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A227" w14:textId="77777777" w:rsidR="00210952" w:rsidRDefault="00210952" w:rsidP="4336224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  <w:lang w:val="en-GB"/>
        </w:rPr>
      </w:pPr>
    </w:p>
    <w:p w14:paraId="162ED093" w14:textId="19B822C8" w:rsidR="00D614BC" w:rsidRPr="00F02463" w:rsidRDefault="00D614BC" w:rsidP="4336224D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  <w:lang w:val="en-GB"/>
        </w:rPr>
      </w:pPr>
      <w:r w:rsidRPr="4336224D">
        <w:rPr>
          <w:rFonts w:ascii="Arial" w:hAnsi="Arial" w:cs="Arial"/>
          <w:color w:val="0E101A"/>
          <w:sz w:val="21"/>
          <w:szCs w:val="21"/>
          <w:lang w:val="en-GB"/>
        </w:rPr>
        <w:t xml:space="preserve">Dear </w:t>
      </w:r>
      <w:r w:rsidRPr="4336224D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>&lt;</w:t>
      </w:r>
      <w:r w:rsidRPr="4336224D">
        <w:rPr>
          <w:rStyle w:val="Emphasis"/>
          <w:rFonts w:ascii="Arial" w:hAnsi="Arial" w:cs="Arial"/>
          <w:color w:val="0E101A"/>
          <w:sz w:val="21"/>
          <w:szCs w:val="21"/>
          <w:highlight w:val="yellow"/>
          <w:lang w:val="en-GB"/>
        </w:rPr>
        <w:t>Manager</w:t>
      </w:r>
      <w:r w:rsidR="0043188A" w:rsidRPr="4336224D">
        <w:rPr>
          <w:rStyle w:val="Emphasis"/>
          <w:rFonts w:ascii="Arial" w:hAnsi="Arial" w:cs="Arial"/>
          <w:color w:val="0E101A"/>
          <w:sz w:val="21"/>
          <w:szCs w:val="21"/>
          <w:highlight w:val="yellow"/>
          <w:lang w:val="en-GB"/>
        </w:rPr>
        <w:t xml:space="preserve"> Name</w:t>
      </w:r>
      <w:r w:rsidRPr="4336224D">
        <w:rPr>
          <w:rStyle w:val="Emphasis"/>
          <w:rFonts w:ascii="Arial" w:hAnsi="Arial" w:cs="Arial"/>
          <w:color w:val="0E101A"/>
          <w:sz w:val="21"/>
          <w:szCs w:val="21"/>
          <w:highlight w:val="yellow"/>
          <w:lang w:val="en-GB"/>
        </w:rPr>
        <w:t>&gt;</w:t>
      </w:r>
      <w:r w:rsidR="007C057A" w:rsidRPr="4336224D">
        <w:rPr>
          <w:rFonts w:ascii="Arial" w:hAnsi="Arial" w:cs="Arial"/>
          <w:color w:val="0E101A"/>
          <w:sz w:val="21"/>
          <w:szCs w:val="21"/>
          <w:lang w:val="en-GB"/>
        </w:rPr>
        <w:t>,</w:t>
      </w:r>
    </w:p>
    <w:p w14:paraId="1D04622F" w14:textId="77777777" w:rsidR="00D614BC" w:rsidRPr="00F02463" w:rsidRDefault="00D614BC" w:rsidP="00D524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Fonts w:ascii="Arial" w:hAnsi="Arial" w:cs="Arial"/>
          <w:color w:val="0E101A"/>
          <w:sz w:val="21"/>
          <w:szCs w:val="21"/>
          <w:lang w:val="en-GB"/>
        </w:rPr>
        <w:t> </w:t>
      </w:r>
    </w:p>
    <w:p w14:paraId="67E16FE3" w14:textId="2EAD0215" w:rsidR="00EF6AD0" w:rsidRPr="00F02463" w:rsidRDefault="00D614BC" w:rsidP="00D524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Fonts w:ascii="Arial" w:hAnsi="Arial" w:cs="Arial"/>
          <w:color w:val="0E101A"/>
          <w:sz w:val="21"/>
          <w:szCs w:val="21"/>
          <w:lang w:val="en-GB"/>
        </w:rPr>
        <w:t>I am writing to request approval to attend the highly anticip</w:t>
      </w:r>
      <w:r w:rsidR="00A53372" w:rsidRPr="00F02463">
        <w:rPr>
          <w:rFonts w:ascii="Arial" w:hAnsi="Arial" w:cs="Arial"/>
          <w:color w:val="0E101A"/>
          <w:sz w:val="21"/>
          <w:szCs w:val="21"/>
          <w:lang w:val="en-GB"/>
        </w:rPr>
        <w:t>ated</w:t>
      </w:r>
      <w:r w:rsidR="0043188A" w:rsidRPr="00F02463">
        <w:rPr>
          <w:rFonts w:ascii="Arial" w:hAnsi="Arial" w:cs="Arial"/>
          <w:color w:val="0E101A"/>
          <w:sz w:val="21"/>
          <w:szCs w:val="21"/>
          <w:lang w:val="en-GB"/>
        </w:rPr>
        <w:t xml:space="preserve"> </w:t>
      </w:r>
      <w:r w:rsidR="00A53372" w:rsidRPr="00F02463">
        <w:rPr>
          <w:rFonts w:ascii="Arial" w:hAnsi="Arial" w:cs="Arial"/>
          <w:b/>
          <w:bCs/>
          <w:color w:val="0E101A"/>
          <w:sz w:val="21"/>
          <w:szCs w:val="21"/>
          <w:lang w:val="en-GB"/>
        </w:rPr>
        <w:t xml:space="preserve">SAP </w:t>
      </w:r>
      <w:r w:rsidR="00EF6AD0" w:rsidRPr="00F02463">
        <w:rPr>
          <w:rFonts w:ascii="Arial" w:hAnsi="Arial" w:cs="Arial"/>
          <w:b/>
          <w:bCs/>
          <w:color w:val="0E101A"/>
          <w:sz w:val="21"/>
          <w:szCs w:val="21"/>
          <w:lang w:val="en-GB"/>
        </w:rPr>
        <w:t>for Asset and Service Management Conference</w:t>
      </w:r>
      <w:r w:rsidR="009A27AE" w:rsidRPr="00F02463">
        <w:rPr>
          <w:rFonts w:ascii="Arial" w:hAnsi="Arial" w:cs="Arial"/>
          <w:b/>
          <w:bCs/>
          <w:sz w:val="21"/>
          <w:szCs w:val="21"/>
          <w:lang w:val="en-GB"/>
        </w:rPr>
        <w:t xml:space="preserve">, </w:t>
      </w:r>
      <w:r w:rsidR="009A27AE" w:rsidRPr="00F02463">
        <w:rPr>
          <w:rFonts w:ascii="Arial" w:hAnsi="Arial" w:cs="Arial"/>
          <w:sz w:val="21"/>
          <w:szCs w:val="21"/>
          <w:lang w:val="en-GB"/>
        </w:rPr>
        <w:t>presented by TAC Insights</w:t>
      </w:r>
      <w:r w:rsidRPr="00F02463">
        <w:rPr>
          <w:rFonts w:ascii="Arial" w:hAnsi="Arial" w:cs="Arial"/>
          <w:sz w:val="21"/>
          <w:szCs w:val="21"/>
          <w:lang w:val="en-GB"/>
        </w:rPr>
        <w:t xml:space="preserve"> </w:t>
      </w:r>
      <w:r w:rsidR="0043188A" w:rsidRPr="00F02463">
        <w:rPr>
          <w:rFonts w:ascii="Arial" w:hAnsi="Arial" w:cs="Arial"/>
          <w:i/>
          <w:iCs/>
          <w:color w:val="0E101A"/>
          <w:sz w:val="21"/>
          <w:szCs w:val="21"/>
          <w:lang w:val="en-GB"/>
        </w:rPr>
        <w:t>(</w:t>
      </w:r>
      <w:r w:rsidR="00EF6AD0" w:rsidRPr="00F02463">
        <w:rPr>
          <w:rFonts w:ascii="Arial" w:hAnsi="Arial" w:cs="Arial"/>
          <w:i/>
          <w:iCs/>
          <w:color w:val="0E101A"/>
          <w:sz w:val="21"/>
          <w:szCs w:val="21"/>
          <w:lang w:val="en-GB"/>
        </w:rPr>
        <w:t>October 25-26, in Madrid, Spain</w:t>
      </w:r>
      <w:r w:rsidR="0043188A" w:rsidRPr="00F02463">
        <w:rPr>
          <w:rFonts w:ascii="Arial" w:hAnsi="Arial" w:cs="Arial"/>
          <w:i/>
          <w:iCs/>
          <w:color w:val="0E101A"/>
          <w:sz w:val="21"/>
          <w:szCs w:val="21"/>
          <w:lang w:val="en-GB"/>
        </w:rPr>
        <w:t>)</w:t>
      </w:r>
      <w:r w:rsidRPr="00F02463">
        <w:rPr>
          <w:rFonts w:ascii="Arial" w:hAnsi="Arial" w:cs="Arial"/>
          <w:i/>
          <w:iCs/>
          <w:color w:val="0E101A"/>
          <w:sz w:val="21"/>
          <w:szCs w:val="21"/>
          <w:lang w:val="en-GB"/>
        </w:rPr>
        <w:t xml:space="preserve">. </w:t>
      </w:r>
    </w:p>
    <w:p w14:paraId="0992E7F6" w14:textId="77777777" w:rsidR="00EC684A" w:rsidRPr="00F02463" w:rsidRDefault="00EC684A" w:rsidP="00CE672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en-GB"/>
        </w:rPr>
      </w:pPr>
    </w:p>
    <w:p w14:paraId="6D260202" w14:textId="26F25F37" w:rsidR="004343CE" w:rsidRPr="00F02463" w:rsidRDefault="00EC684A" w:rsidP="00CE6723">
      <w:pPr>
        <w:pStyle w:val="NormalWeb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</w:pPr>
      <w:r w:rsidRPr="00F02463">
        <w:rPr>
          <w:rFonts w:ascii="Arial" w:hAnsi="Arial" w:cs="Arial"/>
          <w:sz w:val="21"/>
          <w:szCs w:val="21"/>
          <w:lang w:val="en-GB"/>
        </w:rPr>
        <w:t xml:space="preserve">International brands such as </w:t>
      </w:r>
      <w:r w:rsidR="00F876DC" w:rsidRPr="00F02463">
        <w:rPr>
          <w:rFonts w:ascii="Arial" w:hAnsi="Arial" w:cs="Arial"/>
          <w:b/>
          <w:bCs/>
          <w:sz w:val="21"/>
          <w:szCs w:val="21"/>
          <w:lang w:val="en-GB"/>
        </w:rPr>
        <w:t xml:space="preserve">Chevron, Petrobras, </w:t>
      </w:r>
      <w:r w:rsidR="005C73D9" w:rsidRPr="00F02463">
        <w:rPr>
          <w:rFonts w:ascii="Arial" w:hAnsi="Arial" w:cs="Arial"/>
          <w:b/>
          <w:bCs/>
          <w:sz w:val="21"/>
          <w:szCs w:val="21"/>
          <w:lang w:val="en-GB"/>
        </w:rPr>
        <w:t>DFS Deutsche Flugsicherung</w:t>
      </w:r>
      <w:r w:rsidR="004E1325" w:rsidRPr="00F02463">
        <w:rPr>
          <w:rFonts w:ascii="Arial" w:hAnsi="Arial" w:cs="Arial"/>
          <w:b/>
          <w:bCs/>
          <w:sz w:val="21"/>
          <w:szCs w:val="21"/>
          <w:lang w:val="en-GB"/>
        </w:rPr>
        <w:t xml:space="preserve">, </w:t>
      </w:r>
      <w:r w:rsidR="00613824" w:rsidRPr="00F02463">
        <w:rPr>
          <w:rFonts w:ascii="Arial" w:hAnsi="Arial" w:cs="Arial"/>
          <w:b/>
          <w:bCs/>
          <w:sz w:val="21"/>
          <w:szCs w:val="21"/>
          <w:lang w:val="en-GB"/>
        </w:rPr>
        <w:t xml:space="preserve">Naturgy, </w:t>
      </w:r>
      <w:r w:rsidR="0032443A" w:rsidRPr="00F02463">
        <w:rPr>
          <w:rFonts w:ascii="Arial" w:hAnsi="Arial" w:cs="Arial"/>
          <w:b/>
          <w:bCs/>
          <w:sz w:val="21"/>
          <w:szCs w:val="21"/>
          <w:lang w:val="en-GB"/>
        </w:rPr>
        <w:t xml:space="preserve">Hydro Aluminium, </w:t>
      </w:r>
      <w:r w:rsidR="008C6FDD" w:rsidRPr="00F02463">
        <w:rPr>
          <w:rFonts w:ascii="Arial" w:hAnsi="Arial" w:cs="Arial"/>
          <w:b/>
          <w:bCs/>
          <w:sz w:val="21"/>
          <w:szCs w:val="21"/>
          <w:lang w:val="en-GB"/>
        </w:rPr>
        <w:t>CaetanoBus</w:t>
      </w:r>
      <w:r w:rsidR="00367FAA">
        <w:rPr>
          <w:rFonts w:ascii="Arial" w:hAnsi="Arial" w:cs="Arial"/>
          <w:b/>
          <w:bCs/>
          <w:sz w:val="21"/>
          <w:szCs w:val="21"/>
          <w:lang w:val="en-GB"/>
        </w:rPr>
        <w:t>, Weiss Technik, and Equinor</w:t>
      </w:r>
      <w:r w:rsidR="00F02CBB">
        <w:rPr>
          <w:rFonts w:ascii="Arial" w:hAnsi="Arial" w:cs="Arial"/>
          <w:b/>
          <w:bCs/>
          <w:sz w:val="21"/>
          <w:szCs w:val="21"/>
          <w:lang w:val="en-GB"/>
        </w:rPr>
        <w:t xml:space="preserve">, </w:t>
      </w:r>
      <w:r w:rsidR="00C179EB" w:rsidRPr="00F02463">
        <w:rPr>
          <w:rFonts w:ascii="Arial" w:hAnsi="Arial" w:cs="Arial"/>
          <w:sz w:val="21"/>
          <w:szCs w:val="21"/>
          <w:lang w:val="en-GB"/>
        </w:rPr>
        <w:t>will share</w:t>
      </w:r>
      <w:r w:rsidR="006971C8" w:rsidRPr="00F02463">
        <w:rPr>
          <w:rFonts w:ascii="Arial" w:hAnsi="Arial" w:cs="Arial"/>
          <w:sz w:val="21"/>
          <w:szCs w:val="21"/>
          <w:lang w:val="en-GB"/>
        </w:rPr>
        <w:t xml:space="preserve"> the</w:t>
      </w:r>
      <w:r w:rsidR="0032443A" w:rsidRPr="00F02463">
        <w:rPr>
          <w:rFonts w:ascii="Arial" w:hAnsi="Arial" w:cs="Arial"/>
          <w:sz w:val="21"/>
          <w:szCs w:val="21"/>
          <w:lang w:val="en-GB"/>
        </w:rPr>
        <w:t xml:space="preserve"> </w:t>
      </w:r>
      <w:r w:rsidR="00D52453" w:rsidRPr="00F02463">
        <w:rPr>
          <w:rFonts w:ascii="Arial" w:hAnsi="Arial" w:cs="Arial"/>
          <w:sz w:val="21"/>
          <w:szCs w:val="21"/>
          <w:lang w:val="en-GB"/>
        </w:rPr>
        <w:t>business benefits, drivers, challenges</w:t>
      </w:r>
      <w:r w:rsidR="002729B2" w:rsidRPr="00F02463">
        <w:rPr>
          <w:rFonts w:ascii="Arial" w:hAnsi="Arial" w:cs="Arial"/>
          <w:sz w:val="21"/>
          <w:szCs w:val="21"/>
          <w:lang w:val="en-GB"/>
        </w:rPr>
        <w:t>,</w:t>
      </w:r>
      <w:r w:rsidR="00D52453" w:rsidRPr="00F02463">
        <w:rPr>
          <w:rFonts w:ascii="Arial" w:hAnsi="Arial" w:cs="Arial"/>
          <w:sz w:val="21"/>
          <w:szCs w:val="21"/>
          <w:lang w:val="en-GB"/>
        </w:rPr>
        <w:t xml:space="preserve"> and </w:t>
      </w:r>
      <w:r w:rsidR="009144FC" w:rsidRPr="00F02463">
        <w:rPr>
          <w:rFonts w:ascii="Arial" w:hAnsi="Arial" w:cs="Arial"/>
          <w:sz w:val="21"/>
          <w:szCs w:val="21"/>
          <w:lang w:val="en-GB"/>
        </w:rPr>
        <w:t xml:space="preserve">practical insights </w:t>
      </w:r>
      <w:r w:rsidR="003D01A4" w:rsidRPr="00F02463">
        <w:rPr>
          <w:rFonts w:ascii="Arial" w:hAnsi="Arial" w:cs="Arial"/>
          <w:sz w:val="21"/>
          <w:szCs w:val="21"/>
          <w:lang w:val="en-GB"/>
        </w:rPr>
        <w:t>learned</w:t>
      </w:r>
      <w:r w:rsidR="00AD12BE" w:rsidRPr="00F02463">
        <w:rPr>
          <w:rFonts w:ascii="Arial" w:hAnsi="Arial" w:cs="Arial"/>
          <w:sz w:val="21"/>
          <w:szCs w:val="21"/>
          <w:lang w:val="en-GB"/>
        </w:rPr>
        <w:t xml:space="preserve"> throughout their own SAP journeys.</w:t>
      </w:r>
      <w:r w:rsidR="00EC1651" w:rsidRPr="00F02463">
        <w:rPr>
          <w:rFonts w:ascii="Arial" w:hAnsi="Arial" w:cs="Arial"/>
          <w:sz w:val="21"/>
          <w:szCs w:val="21"/>
          <w:lang w:val="en-GB"/>
        </w:rPr>
        <w:t xml:space="preserve"> </w:t>
      </w:r>
      <w:r w:rsidR="004343C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My ticket will provide unlimited access to</w:t>
      </w:r>
      <w:r w:rsidR="00350546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6114F4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all presentations during</w:t>
      </w:r>
      <w:r w:rsidR="00AB1F8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6114F4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the </w:t>
      </w:r>
      <w:r w:rsidR="00AB1F8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conference</w:t>
      </w:r>
      <w:r w:rsidR="004343C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, allowing me to learn directly from others with first-hand experience</w:t>
      </w:r>
      <w:r w:rsidR="00C4436C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 </w:t>
      </w:r>
      <w:r w:rsidR="004343C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and to identify actionable solutions </w:t>
      </w:r>
      <w:r w:rsidR="003D01A4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for</w:t>
      </w:r>
      <w:r w:rsidR="004343CE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 our own company’s continued success. </w:t>
      </w:r>
    </w:p>
    <w:p w14:paraId="58552212" w14:textId="77777777" w:rsidR="001F5CAB" w:rsidRPr="00F02463" w:rsidRDefault="001F5CAB" w:rsidP="00CE6723">
      <w:pPr>
        <w:pStyle w:val="NormalWeb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722CA691" w14:textId="6DCFF36D" w:rsidR="00021374" w:rsidRDefault="001F5CAB" w:rsidP="00710E1F">
      <w:pPr>
        <w:pStyle w:val="NormalWeb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As the premier learning and networking opportunity for SAP Asset and Service Management professionals, </w:t>
      </w:r>
      <w:r w:rsidR="00F163E6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key agenda topics will </w:t>
      </w:r>
      <w:r w:rsidR="00E4180A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>include</w:t>
      </w:r>
      <w:r w:rsidR="00021374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: </w:t>
      </w:r>
    </w:p>
    <w:p w14:paraId="204719DC" w14:textId="77777777" w:rsidR="001C554F" w:rsidRPr="0090494A" w:rsidRDefault="001C554F" w:rsidP="00710E1F">
      <w:pPr>
        <w:pStyle w:val="NormalWeb"/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E101A"/>
          <w:sz w:val="22"/>
          <w:szCs w:val="22"/>
          <w:lang w:val="en-GB"/>
        </w:rPr>
      </w:pPr>
    </w:p>
    <w:p w14:paraId="47FD1B03" w14:textId="58EDA280" w:rsidR="00D86286" w:rsidRPr="0090494A" w:rsidRDefault="1FE374CE" w:rsidP="433622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eastAsia="Arial" w:hAnsi="Arial" w:cs="Arial"/>
          <w:sz w:val="21"/>
          <w:szCs w:val="21"/>
          <w:lang w:val="en-GB" w:eastAsia="en-GB"/>
        </w:rPr>
      </w:pPr>
      <w:r w:rsidRPr="4336224D">
        <w:rPr>
          <w:rStyle w:val="eop"/>
          <w:rFonts w:ascii="Arial" w:eastAsia="Arial" w:hAnsi="Arial" w:cs="Arial"/>
          <w:sz w:val="21"/>
          <w:szCs w:val="21"/>
        </w:rPr>
        <w:t>Optimizing condition monitoring, material consumption, and time management</w:t>
      </w:r>
      <w:r w:rsidR="00453F4F" w:rsidRPr="4336224D">
        <w:rPr>
          <w:rStyle w:val="eop"/>
          <w:rFonts w:ascii="Arial" w:eastAsia="Arial" w:hAnsi="Arial" w:cs="Arial"/>
          <w:sz w:val="21"/>
          <w:szCs w:val="21"/>
        </w:rPr>
        <w:t xml:space="preserve"> on the go</w:t>
      </w:r>
      <w:r w:rsidR="00902DBB" w:rsidRPr="4336224D">
        <w:rPr>
          <w:rStyle w:val="eop"/>
          <w:rFonts w:ascii="Arial" w:eastAsia="Arial" w:hAnsi="Arial" w:cs="Arial"/>
          <w:sz w:val="21"/>
          <w:szCs w:val="21"/>
        </w:rPr>
        <w:t xml:space="preserve"> with</w:t>
      </w:r>
      <w:r w:rsidR="00D86286" w:rsidRPr="4336224D">
        <w:rPr>
          <w:rStyle w:val="eop"/>
          <w:rFonts w:ascii="Arial" w:eastAsia="Arial" w:hAnsi="Arial" w:cs="Arial"/>
          <w:sz w:val="21"/>
          <w:szCs w:val="21"/>
        </w:rPr>
        <w:t xml:space="preserve"> </w:t>
      </w:r>
      <w:r w:rsidR="00D86286" w:rsidRPr="4336224D">
        <w:rPr>
          <w:rFonts w:ascii="Arial" w:eastAsia="Arial" w:hAnsi="Arial" w:cs="Arial"/>
          <w:sz w:val="21"/>
          <w:szCs w:val="21"/>
          <w:lang w:val="en-GB" w:eastAsia="en-GB"/>
        </w:rPr>
        <w:t>SAP Service and Asset Manager mobile app</w:t>
      </w:r>
      <w:r w:rsidR="00B467D8" w:rsidRPr="4336224D">
        <w:rPr>
          <w:rFonts w:ascii="Arial" w:eastAsia="Arial" w:hAnsi="Arial" w:cs="Arial"/>
          <w:sz w:val="21"/>
          <w:szCs w:val="21"/>
          <w:lang w:val="en-GB" w:eastAsia="en-GB"/>
        </w:rPr>
        <w:t xml:space="preserve"> </w:t>
      </w:r>
    </w:p>
    <w:p w14:paraId="686FCFFE" w14:textId="31B2B5BB" w:rsidR="00802099" w:rsidRPr="0090494A" w:rsidRDefault="00902DBB" w:rsidP="4336224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1"/>
          <w:szCs w:val="21"/>
          <w:lang w:val="en-GB"/>
        </w:rPr>
      </w:pPr>
      <w:r w:rsidRPr="4336224D">
        <w:rPr>
          <w:rStyle w:val="normaltextrun"/>
          <w:rFonts w:ascii="Arial" w:eastAsia="Arial" w:hAnsi="Arial" w:cs="Arial"/>
          <w:sz w:val="21"/>
          <w:szCs w:val="21"/>
          <w:lang w:val="en-GB"/>
        </w:rPr>
        <w:t xml:space="preserve">Using </w:t>
      </w:r>
      <w:r w:rsidR="00802099" w:rsidRPr="4336224D">
        <w:rPr>
          <w:rStyle w:val="normaltextrun"/>
          <w:rFonts w:ascii="Arial" w:eastAsia="Arial" w:hAnsi="Arial" w:cs="Arial"/>
          <w:sz w:val="21"/>
          <w:szCs w:val="21"/>
          <w:lang w:val="en-GB"/>
        </w:rPr>
        <w:t xml:space="preserve">SAP Field Service Management </w:t>
      </w:r>
      <w:r w:rsidRPr="4336224D">
        <w:rPr>
          <w:rStyle w:val="normaltextrun"/>
          <w:rFonts w:ascii="Arial" w:eastAsia="Arial" w:hAnsi="Arial" w:cs="Arial"/>
          <w:sz w:val="21"/>
          <w:szCs w:val="21"/>
          <w:lang w:val="en-GB"/>
        </w:rPr>
        <w:t>to make scheduling and dispatching processes more efficient</w:t>
      </w:r>
    </w:p>
    <w:p w14:paraId="365BE471" w14:textId="2DB646A0" w:rsidR="0D13865C" w:rsidRDefault="0D13865C" w:rsidP="4336224D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4336224D">
        <w:rPr>
          <w:rFonts w:ascii="Arial" w:eastAsia="Arial" w:hAnsi="Arial" w:cs="Arial"/>
          <w:sz w:val="21"/>
          <w:szCs w:val="21"/>
        </w:rPr>
        <w:t>Streamlining asset inspections worldwide by integrating SAP Asset Performance Management (APM) and SAP S/4HANA</w:t>
      </w:r>
      <w:r w:rsidRPr="4336224D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</w:p>
    <w:p w14:paraId="7C731791" w14:textId="3B7BB561" w:rsidR="00D7062F" w:rsidRPr="0090494A" w:rsidRDefault="00D7062F" w:rsidP="4336224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1"/>
          <w:szCs w:val="21"/>
        </w:rPr>
      </w:pPr>
      <w:r w:rsidRPr="4336224D">
        <w:rPr>
          <w:rStyle w:val="normaltextrun"/>
          <w:rFonts w:ascii="Arial" w:eastAsia="Arial" w:hAnsi="Arial" w:cs="Arial"/>
          <w:sz w:val="21"/>
          <w:szCs w:val="21"/>
        </w:rPr>
        <w:t xml:space="preserve">Implementing </w:t>
      </w:r>
      <w:r w:rsidRPr="4336224D">
        <w:rPr>
          <w:rFonts w:ascii="Arial" w:eastAsia="Arial" w:hAnsi="Arial" w:cs="Arial"/>
          <w:sz w:val="21"/>
          <w:szCs w:val="21"/>
          <w:lang w:val="en-CA"/>
        </w:rPr>
        <w:t xml:space="preserve">SAP Predictive Asset Insights </w:t>
      </w:r>
      <w:r w:rsidR="33267641" w:rsidRPr="4336224D">
        <w:rPr>
          <w:rFonts w:ascii="Arial" w:eastAsia="Arial" w:hAnsi="Arial" w:cs="Arial"/>
          <w:sz w:val="21"/>
          <w:szCs w:val="21"/>
          <w:lang w:val="en-CA"/>
        </w:rPr>
        <w:t xml:space="preserve">(API) </w:t>
      </w:r>
      <w:r w:rsidRPr="4336224D">
        <w:rPr>
          <w:rFonts w:ascii="Arial" w:eastAsia="Arial" w:hAnsi="Arial" w:cs="Arial"/>
          <w:sz w:val="21"/>
          <w:szCs w:val="21"/>
          <w:lang w:val="en-CA"/>
        </w:rPr>
        <w:t xml:space="preserve">to optimize equipment reliability, </w:t>
      </w:r>
      <w:r w:rsidR="004259BC" w:rsidRPr="4336224D">
        <w:rPr>
          <w:rFonts w:ascii="Arial" w:eastAsia="Arial" w:hAnsi="Arial" w:cs="Arial"/>
          <w:sz w:val="21"/>
          <w:szCs w:val="21"/>
          <w:lang w:val="en-CA"/>
        </w:rPr>
        <w:t>avert</w:t>
      </w:r>
      <w:r w:rsidR="00EB5040" w:rsidRPr="4336224D">
        <w:rPr>
          <w:rFonts w:ascii="Arial" w:eastAsia="Arial" w:hAnsi="Arial" w:cs="Arial"/>
          <w:sz w:val="21"/>
          <w:szCs w:val="21"/>
          <w:lang w:val="en-CA"/>
        </w:rPr>
        <w:t xml:space="preserve"> risks and </w:t>
      </w:r>
      <w:r w:rsidR="00730513" w:rsidRPr="4336224D">
        <w:rPr>
          <w:rFonts w:ascii="Arial" w:eastAsia="Arial" w:hAnsi="Arial" w:cs="Arial"/>
          <w:sz w:val="21"/>
          <w:szCs w:val="21"/>
          <w:lang w:val="en-CA"/>
        </w:rPr>
        <w:t>driv</w:t>
      </w:r>
      <w:r w:rsidR="000B59C6" w:rsidRPr="4336224D">
        <w:rPr>
          <w:rFonts w:ascii="Arial" w:eastAsia="Arial" w:hAnsi="Arial" w:cs="Arial"/>
          <w:sz w:val="21"/>
          <w:szCs w:val="21"/>
          <w:lang w:val="en-CA"/>
        </w:rPr>
        <w:t>e</w:t>
      </w:r>
      <w:r w:rsidR="5034793B" w:rsidRPr="4336224D">
        <w:rPr>
          <w:rFonts w:ascii="Arial" w:eastAsia="Arial" w:hAnsi="Arial" w:cs="Arial"/>
          <w:sz w:val="21"/>
          <w:szCs w:val="21"/>
          <w:lang w:val="en-CA"/>
        </w:rPr>
        <w:t xml:space="preserve"> the</w:t>
      </w:r>
      <w:r w:rsidR="00730513" w:rsidRPr="4336224D">
        <w:rPr>
          <w:rFonts w:ascii="Arial" w:eastAsia="Arial" w:hAnsi="Arial" w:cs="Arial"/>
          <w:sz w:val="21"/>
          <w:szCs w:val="21"/>
          <w:lang w:val="en-CA"/>
        </w:rPr>
        <w:t xml:space="preserve"> development of proactive </w:t>
      </w:r>
      <w:r w:rsidR="002C23D4" w:rsidRPr="4336224D">
        <w:rPr>
          <w:rFonts w:ascii="Arial" w:eastAsia="Arial" w:hAnsi="Arial" w:cs="Arial"/>
          <w:sz w:val="21"/>
          <w:szCs w:val="21"/>
          <w:lang w:val="en-CA"/>
        </w:rPr>
        <w:t xml:space="preserve">preventive </w:t>
      </w:r>
      <w:r w:rsidR="00730513" w:rsidRPr="4336224D">
        <w:rPr>
          <w:rFonts w:ascii="Arial" w:eastAsia="Arial" w:hAnsi="Arial" w:cs="Arial"/>
          <w:sz w:val="21"/>
          <w:szCs w:val="21"/>
          <w:lang w:val="en-CA"/>
        </w:rPr>
        <w:t>maintenance strategies</w:t>
      </w:r>
      <w:r w:rsidR="00EB5040" w:rsidRPr="4336224D">
        <w:rPr>
          <w:rFonts w:ascii="Arial" w:eastAsia="Arial" w:hAnsi="Arial" w:cs="Arial"/>
          <w:sz w:val="21"/>
          <w:szCs w:val="21"/>
          <w:lang w:val="en-CA"/>
        </w:rPr>
        <w:t xml:space="preserve"> </w:t>
      </w:r>
    </w:p>
    <w:p w14:paraId="6C6233C6" w14:textId="1BADFA96" w:rsidR="00817C79" w:rsidRPr="0090494A" w:rsidRDefault="00183286" w:rsidP="4336224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1"/>
          <w:szCs w:val="21"/>
        </w:rPr>
      </w:pPr>
      <w:r w:rsidRPr="4336224D">
        <w:rPr>
          <w:rFonts w:ascii="Arial" w:eastAsia="Arial" w:hAnsi="Arial" w:cs="Arial"/>
          <w:sz w:val="21"/>
          <w:szCs w:val="21"/>
        </w:rPr>
        <w:t xml:space="preserve">Driving data quality, business productivity and </w:t>
      </w:r>
      <w:r w:rsidR="00817C79" w:rsidRPr="4336224D">
        <w:rPr>
          <w:rFonts w:ascii="Arial" w:eastAsia="Arial" w:hAnsi="Arial" w:cs="Arial"/>
          <w:sz w:val="21"/>
          <w:szCs w:val="21"/>
        </w:rPr>
        <w:t xml:space="preserve">green transition goals </w:t>
      </w:r>
      <w:r w:rsidRPr="4336224D">
        <w:rPr>
          <w:rFonts w:ascii="Arial" w:eastAsia="Arial" w:hAnsi="Arial" w:cs="Arial"/>
          <w:sz w:val="21"/>
          <w:szCs w:val="21"/>
        </w:rPr>
        <w:t>with automation and digitalization of ‘smart’ asset</w:t>
      </w:r>
      <w:r w:rsidR="00817C79" w:rsidRPr="4336224D">
        <w:rPr>
          <w:rFonts w:ascii="Arial" w:eastAsia="Arial" w:hAnsi="Arial" w:cs="Arial"/>
          <w:sz w:val="21"/>
          <w:szCs w:val="21"/>
        </w:rPr>
        <w:t>s</w:t>
      </w:r>
    </w:p>
    <w:p w14:paraId="05163AEC" w14:textId="77777777" w:rsidR="00802099" w:rsidRPr="0090494A" w:rsidRDefault="00802099" w:rsidP="4336224D">
      <w:pPr>
        <w:pStyle w:val="ListParagraph"/>
        <w:numPr>
          <w:ilvl w:val="0"/>
          <w:numId w:val="10"/>
        </w:numPr>
        <w:spacing w:line="252" w:lineRule="auto"/>
        <w:rPr>
          <w:rFonts w:ascii="Arial" w:eastAsia="Arial" w:hAnsi="Arial" w:cs="Arial"/>
          <w:sz w:val="21"/>
          <w:szCs w:val="21"/>
        </w:rPr>
      </w:pPr>
      <w:r w:rsidRPr="4336224D">
        <w:rPr>
          <w:rFonts w:ascii="Arial" w:eastAsia="Arial" w:hAnsi="Arial" w:cs="Arial"/>
          <w:sz w:val="21"/>
          <w:szCs w:val="21"/>
        </w:rPr>
        <w:t>End-to-end maintenance process transformation with SAP APM and SAP Analytics Cloud (AC)</w:t>
      </w:r>
    </w:p>
    <w:p w14:paraId="29C02226" w14:textId="5269F07F" w:rsidR="00F96514" w:rsidRPr="00800B14" w:rsidRDefault="004A7550" w:rsidP="00800B14">
      <w:pPr>
        <w:spacing w:line="252" w:lineRule="auto"/>
        <w:rPr>
          <w:rStyle w:val="normaltextrun"/>
          <w:rFonts w:eastAsia="Times New Roman"/>
          <w:sz w:val="22"/>
          <w:szCs w:val="22"/>
        </w:rPr>
      </w:pPr>
      <w:r w:rsidRPr="00800B14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For further information on the programme, please visit </w:t>
      </w:r>
      <w:r w:rsidR="00F94837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>the</w:t>
      </w:r>
      <w:r w:rsidRPr="00800B14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 </w:t>
      </w:r>
      <w:hyperlink r:id="rId10" w:history="1">
        <w:r w:rsidRPr="00800B14">
          <w:rPr>
            <w:rStyle w:val="Hyperlink"/>
            <w:rFonts w:ascii="Arial" w:hAnsi="Arial" w:cs="Arial"/>
            <w:sz w:val="21"/>
            <w:szCs w:val="21"/>
            <w:lang w:val="en-GB"/>
          </w:rPr>
          <w:t>conference website.</w:t>
        </w:r>
      </w:hyperlink>
      <w:r w:rsidRPr="00800B14"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  <w:t xml:space="preserve"> </w:t>
      </w:r>
    </w:p>
    <w:p w14:paraId="04E3CD92" w14:textId="3252081F" w:rsidR="00915F18" w:rsidRPr="00F02463" w:rsidRDefault="00915F18" w:rsidP="00882630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100E5BF1" w14:textId="74E1B204" w:rsidR="00915F18" w:rsidRPr="00F02463" w:rsidRDefault="00915F18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</w:pPr>
      <w:r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Here are just </w:t>
      </w:r>
      <w:r w:rsidR="00C62400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a few of the many </w:t>
      </w:r>
      <w:r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>benefits I can envisage from my participation</w:t>
      </w:r>
      <w:r w:rsidR="00C62400" w:rsidRPr="00F02463"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  <w:t xml:space="preserve"> in this conference:</w:t>
      </w:r>
    </w:p>
    <w:p w14:paraId="0ADE4E87" w14:textId="0D774D83" w:rsidR="00915F18" w:rsidRPr="00F02463" w:rsidRDefault="00915F18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1"/>
          <w:szCs w:val="21"/>
          <w:lang w:val="en-GB"/>
        </w:rPr>
      </w:pPr>
    </w:p>
    <w:p w14:paraId="66F96347" w14:textId="2A3C5B0E" w:rsidR="00915F18" w:rsidRPr="00F02463" w:rsidRDefault="00915F18" w:rsidP="00915F18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  <w:lang w:val="en-GB"/>
        </w:rPr>
      </w:pPr>
      <w:r w:rsidRPr="00F02463">
        <w:rPr>
          <w:rFonts w:ascii="Arial" w:eastAsia="Arial" w:hAnsi="Arial" w:cs="Arial"/>
          <w:sz w:val="21"/>
          <w:szCs w:val="21"/>
          <w:lang w:val="en-GB"/>
        </w:rPr>
        <w:t xml:space="preserve">We will </w:t>
      </w:r>
      <w:r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become members of an </w:t>
      </w:r>
      <w:r w:rsidR="00E1714E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exclusive, business</w:t>
      </w:r>
      <w:r w:rsidR="006C60D3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-centric</w:t>
      </w:r>
      <w:r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SAP </w:t>
      </w:r>
      <w:r w:rsidR="006C60D3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asset and service management </w:t>
      </w:r>
      <w:r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community</w:t>
      </w:r>
      <w:r w:rsidRPr="00F02463">
        <w:rPr>
          <w:rFonts w:ascii="Arial" w:eastAsia="Arial" w:hAnsi="Arial" w:cs="Arial"/>
          <w:sz w:val="21"/>
          <w:szCs w:val="21"/>
          <w:lang w:val="en-GB"/>
        </w:rPr>
        <w:t xml:space="preserve">, where we can expand our network internationally and learn from experienced, like-minded </w:t>
      </w:r>
      <w:r w:rsidR="003C7BB2" w:rsidRPr="00F02463">
        <w:rPr>
          <w:rFonts w:ascii="Arial" w:eastAsia="Arial" w:hAnsi="Arial" w:cs="Arial"/>
          <w:sz w:val="21"/>
          <w:szCs w:val="21"/>
          <w:lang w:val="en-GB"/>
        </w:rPr>
        <w:t xml:space="preserve">professionals who have </w:t>
      </w:r>
      <w:r w:rsidR="00040F1C" w:rsidRPr="00F02463">
        <w:rPr>
          <w:rFonts w:ascii="Arial" w:eastAsia="Arial" w:hAnsi="Arial" w:cs="Arial"/>
          <w:sz w:val="21"/>
          <w:szCs w:val="21"/>
          <w:lang w:val="en-GB"/>
        </w:rPr>
        <w:t>embarked on their SAP customer journey</w:t>
      </w:r>
      <w:r w:rsidR="003118AC" w:rsidRPr="00F02463">
        <w:rPr>
          <w:rFonts w:ascii="Arial" w:eastAsia="Arial" w:hAnsi="Arial" w:cs="Arial"/>
          <w:sz w:val="21"/>
          <w:szCs w:val="21"/>
          <w:lang w:val="en-GB"/>
        </w:rPr>
        <w:br/>
      </w:r>
    </w:p>
    <w:p w14:paraId="006BD77E" w14:textId="77C6FF9E" w:rsidR="00E97B04" w:rsidRPr="00F02463" w:rsidRDefault="00915F18" w:rsidP="00963E4C">
      <w:pPr>
        <w:pStyle w:val="ListParagraph"/>
        <w:numPr>
          <w:ilvl w:val="0"/>
          <w:numId w:val="2"/>
        </w:numPr>
        <w:spacing w:after="0"/>
        <w:rPr>
          <w:rStyle w:val="ui-provider"/>
          <w:rFonts w:ascii="Arial" w:eastAsia="Arial" w:hAnsi="Arial" w:cs="Arial"/>
          <w:sz w:val="21"/>
          <w:szCs w:val="21"/>
          <w:lang w:val="en-GB"/>
        </w:rPr>
      </w:pPr>
      <w:r w:rsidRPr="00F02463">
        <w:rPr>
          <w:rFonts w:ascii="Arial" w:eastAsia="Arial" w:hAnsi="Arial" w:cs="Arial"/>
          <w:sz w:val="21"/>
          <w:szCs w:val="21"/>
          <w:lang w:val="en-GB"/>
        </w:rPr>
        <w:t xml:space="preserve">I’ll be able </w:t>
      </w:r>
      <w:r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to collect actionable solutions and lessons learned directly from established SAP customers</w:t>
      </w:r>
      <w:r w:rsidRPr="00F02463">
        <w:rPr>
          <w:rFonts w:ascii="Arial" w:eastAsia="Arial" w:hAnsi="Arial" w:cs="Arial"/>
          <w:sz w:val="21"/>
          <w:szCs w:val="21"/>
          <w:lang w:val="en-GB"/>
        </w:rPr>
        <w:t xml:space="preserve">. </w:t>
      </w:r>
      <w:r w:rsidR="0013288E" w:rsidRPr="00F02463">
        <w:rPr>
          <w:rFonts w:ascii="Arial" w:hAnsi="Arial" w:cs="Arial"/>
          <w:sz w:val="21"/>
          <w:szCs w:val="21"/>
          <w:lang w:val="en-GB"/>
        </w:rPr>
        <w:t xml:space="preserve">I will learn </w:t>
      </w:r>
      <w:r w:rsidRPr="00F02463">
        <w:rPr>
          <w:rFonts w:ascii="Arial" w:hAnsi="Arial" w:cs="Arial"/>
          <w:sz w:val="21"/>
          <w:szCs w:val="21"/>
          <w:lang w:val="en-GB"/>
        </w:rPr>
        <w:t xml:space="preserve">how to improve our </w:t>
      </w:r>
      <w:r w:rsidR="00987EC5" w:rsidRPr="00F02463">
        <w:rPr>
          <w:rFonts w:ascii="Arial" w:hAnsi="Arial" w:cs="Arial"/>
          <w:sz w:val="21"/>
          <w:szCs w:val="21"/>
          <w:lang w:val="en-GB"/>
        </w:rPr>
        <w:t xml:space="preserve">business </w:t>
      </w:r>
      <w:r w:rsidRPr="00F02463">
        <w:rPr>
          <w:rFonts w:ascii="Arial" w:hAnsi="Arial" w:cs="Arial"/>
          <w:sz w:val="21"/>
          <w:szCs w:val="21"/>
          <w:lang w:val="en-GB"/>
        </w:rPr>
        <w:t>by seeing exactly how someone else has tackled the challenges we face</w:t>
      </w:r>
      <w:r w:rsidR="00D5269F" w:rsidRPr="00F02463">
        <w:rPr>
          <w:rStyle w:val="ui-provider"/>
          <w:rFonts w:ascii="Arial" w:hAnsi="Arial" w:cs="Arial"/>
          <w:sz w:val="21"/>
          <w:szCs w:val="21"/>
          <w:lang w:val="en-GB"/>
        </w:rPr>
        <w:br/>
      </w:r>
    </w:p>
    <w:p w14:paraId="2D9E6914" w14:textId="77777777" w:rsidR="00F94837" w:rsidRPr="00F94837" w:rsidRDefault="00C523E4" w:rsidP="00391AF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1"/>
          <w:szCs w:val="21"/>
          <w:lang w:val="en-GB"/>
        </w:rPr>
      </w:pPr>
      <w:r w:rsidRPr="00F02463">
        <w:rPr>
          <w:rFonts w:ascii="Arial" w:eastAsia="Arial" w:hAnsi="Arial" w:cs="Arial"/>
          <w:sz w:val="21"/>
          <w:szCs w:val="21"/>
          <w:lang w:val="en-GB"/>
        </w:rPr>
        <w:t>P</w:t>
      </w:r>
      <w:r w:rsidR="0013288E" w:rsidRPr="00F02463">
        <w:rPr>
          <w:rFonts w:ascii="Arial" w:eastAsia="Arial" w:hAnsi="Arial" w:cs="Arial"/>
          <w:sz w:val="21"/>
          <w:szCs w:val="21"/>
          <w:lang w:val="en-GB"/>
        </w:rPr>
        <w:t xml:space="preserve">rivate </w:t>
      </w:r>
      <w:r w:rsidR="00915F18" w:rsidRPr="00F02463">
        <w:rPr>
          <w:rFonts w:ascii="Arial" w:eastAsia="Arial" w:hAnsi="Arial" w:cs="Arial"/>
          <w:sz w:val="21"/>
          <w:szCs w:val="21"/>
          <w:lang w:val="en-GB"/>
        </w:rPr>
        <w:t>meeting facilities onsite will allow me to organize one-to-one meetings with our contacts at SAP, as well as other users we are interested in learning from</w:t>
      </w:r>
      <w:r w:rsidR="00373805" w:rsidRPr="00F02463">
        <w:rPr>
          <w:rFonts w:ascii="Arial" w:eastAsia="Arial" w:hAnsi="Arial" w:cs="Arial"/>
          <w:sz w:val="21"/>
          <w:szCs w:val="21"/>
          <w:lang w:val="en-GB"/>
        </w:rPr>
        <w:t xml:space="preserve">. </w:t>
      </w:r>
      <w:r w:rsidR="00C45DF1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Helping us to secure answers to our most pressing questions</w:t>
      </w:r>
    </w:p>
    <w:p w14:paraId="6A9B7E5F" w14:textId="3F038667" w:rsidR="00391AFF" w:rsidRPr="00F94837" w:rsidRDefault="00A4021C" w:rsidP="00F94837">
      <w:pPr>
        <w:rPr>
          <w:rFonts w:ascii="Arial" w:eastAsia="Arial" w:hAnsi="Arial" w:cs="Arial"/>
          <w:sz w:val="21"/>
          <w:szCs w:val="21"/>
          <w:lang w:val="en-GB"/>
        </w:rPr>
      </w:pPr>
      <w:r w:rsidRPr="00F94837">
        <w:rPr>
          <w:rFonts w:ascii="Arial" w:eastAsia="Arial" w:hAnsi="Arial" w:cs="Arial"/>
          <w:sz w:val="21"/>
          <w:szCs w:val="21"/>
          <w:lang w:val="en-GB"/>
        </w:rPr>
        <w:br/>
      </w:r>
    </w:p>
    <w:p w14:paraId="489C0278" w14:textId="46F09BEA" w:rsidR="00391AFF" w:rsidRPr="00F02463" w:rsidRDefault="00727075" w:rsidP="00391AF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1"/>
          <w:szCs w:val="21"/>
          <w:lang w:val="en-GB"/>
        </w:rPr>
      </w:pPr>
      <w:r w:rsidRPr="00F02463">
        <w:rPr>
          <w:rFonts w:ascii="Arial" w:eastAsia="Arial" w:hAnsi="Arial" w:cs="Arial"/>
          <w:sz w:val="21"/>
          <w:szCs w:val="21"/>
          <w:lang w:val="en-GB"/>
        </w:rPr>
        <w:t>The pre-conference workshops</w:t>
      </w:r>
      <w:r w:rsidR="003E2EE1" w:rsidRPr="00F02463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397762" w:rsidRPr="00F02463">
        <w:rPr>
          <w:rFonts w:ascii="Arial" w:eastAsia="Arial" w:hAnsi="Arial" w:cs="Arial"/>
          <w:sz w:val="21"/>
          <w:szCs w:val="21"/>
          <w:lang w:val="en-GB"/>
        </w:rPr>
        <w:t xml:space="preserve">are designed to offer </w:t>
      </w:r>
      <w:r w:rsidR="0073606D" w:rsidRPr="00F02463">
        <w:rPr>
          <w:rFonts w:ascii="Arial" w:eastAsia="Arial" w:hAnsi="Arial" w:cs="Arial"/>
          <w:sz w:val="21"/>
          <w:szCs w:val="21"/>
          <w:lang w:val="en-GB"/>
        </w:rPr>
        <w:t xml:space="preserve">a deeper understanding of SAP’s solutions. </w:t>
      </w:r>
      <w:r w:rsidR="00530CB5" w:rsidRPr="00F02463">
        <w:rPr>
          <w:rFonts w:ascii="Arial" w:eastAsia="Arial" w:hAnsi="Arial" w:cs="Arial"/>
          <w:sz w:val="21"/>
          <w:szCs w:val="21"/>
          <w:lang w:val="en-GB"/>
        </w:rPr>
        <w:t xml:space="preserve">Delivering best practice </w:t>
      </w:r>
      <w:r w:rsidR="009745FF" w:rsidRPr="00F02463">
        <w:rPr>
          <w:rFonts w:ascii="Arial" w:eastAsia="Arial" w:hAnsi="Arial" w:cs="Arial"/>
          <w:sz w:val="21"/>
          <w:szCs w:val="21"/>
          <w:lang w:val="en-GB"/>
        </w:rPr>
        <w:t xml:space="preserve">guidance for project implementation and execution, </w:t>
      </w:r>
      <w:r w:rsidR="00845B97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we would leave with the</w:t>
      </w:r>
      <w:r w:rsidR="003F0972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tools and </w:t>
      </w:r>
      <w:r w:rsidR="00845B97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knowledge needed to confidently tackle our </w:t>
      </w:r>
      <w:r w:rsidR="001E20E9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>future</w:t>
      </w:r>
      <w:r w:rsidR="00845B97" w:rsidRPr="00F0246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projects</w:t>
      </w:r>
    </w:p>
    <w:p w14:paraId="00796EEA" w14:textId="4FF3E088" w:rsidR="0E9F472F" w:rsidRDefault="0E9F472F" w:rsidP="0E9F472F">
      <w:pPr>
        <w:rPr>
          <w:rFonts w:ascii="Arial" w:eastAsia="Arial" w:hAnsi="Arial" w:cs="Arial"/>
          <w:lang w:val="en-GB"/>
        </w:rPr>
      </w:pPr>
    </w:p>
    <w:p w14:paraId="7C1B0F45" w14:textId="3BD7CC45" w:rsidR="0E9F472F" w:rsidRDefault="0E9F472F" w:rsidP="0E9F472F">
      <w:pPr>
        <w:rPr>
          <w:rFonts w:ascii="Arial" w:eastAsia="Arial" w:hAnsi="Arial" w:cs="Arial"/>
          <w:lang w:val="en-GB"/>
        </w:rPr>
      </w:pPr>
    </w:p>
    <w:p w14:paraId="6272910D" w14:textId="6F23697D" w:rsidR="0E9F472F" w:rsidRDefault="0E9F472F" w:rsidP="0E9F472F">
      <w:pPr>
        <w:rPr>
          <w:rFonts w:ascii="Arial" w:eastAsia="Arial" w:hAnsi="Arial" w:cs="Arial"/>
          <w:lang w:val="en-GB"/>
        </w:rPr>
      </w:pPr>
    </w:p>
    <w:p w14:paraId="64FFD63D" w14:textId="3327753B" w:rsidR="0E9F472F" w:rsidRDefault="0E9F472F" w:rsidP="0E9F472F">
      <w:pPr>
        <w:rPr>
          <w:rFonts w:ascii="Arial" w:eastAsia="Arial" w:hAnsi="Arial" w:cs="Arial"/>
          <w:lang w:val="en-GB"/>
        </w:rPr>
      </w:pPr>
    </w:p>
    <w:p w14:paraId="3641E754" w14:textId="2C374221" w:rsidR="000041E8" w:rsidRPr="00F02463" w:rsidRDefault="00373805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</w:pPr>
      <w:r w:rsidRPr="00F02463"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  <w:t>I’d be happy to write a report after the conference highlighting my key learnings</w:t>
      </w:r>
      <w:r w:rsidR="007A5815" w:rsidRPr="00F02463"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  <w:t xml:space="preserve"> and recommendations for our future success </w:t>
      </w:r>
      <w:r w:rsidR="00414200" w:rsidRPr="00F02463"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  <w:t>in our SAP asset and service management journey.</w:t>
      </w:r>
      <w:r w:rsidRPr="00F02463"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  <w:t xml:space="preserve"> </w:t>
      </w:r>
    </w:p>
    <w:p w14:paraId="3C388621" w14:textId="77777777" w:rsidR="00C43CE9" w:rsidRPr="00F02463" w:rsidRDefault="00C43CE9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</w:pPr>
    </w:p>
    <w:p w14:paraId="60B1D054" w14:textId="648778F7" w:rsidR="00D614BC" w:rsidRPr="00F02463" w:rsidRDefault="00F20219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Style w:val="normaltextrun"/>
          <w:rFonts w:ascii="Arial" w:hAnsi="Arial" w:cs="Arial"/>
          <w:color w:val="0E101A"/>
          <w:sz w:val="21"/>
          <w:szCs w:val="21"/>
          <w:bdr w:val="none" w:sz="0" w:space="0" w:color="auto" w:frame="1"/>
          <w:lang w:val="en-GB"/>
        </w:rPr>
        <w:t>Can you support and approve my plans to attend</w:t>
      </w:r>
      <w:r w:rsidR="007A5815" w:rsidRPr="00F02463">
        <w:rPr>
          <w:rStyle w:val="normaltextrun"/>
          <w:rFonts w:ascii="Arial" w:hAnsi="Arial" w:cs="Arial"/>
          <w:color w:val="0E101A"/>
          <w:sz w:val="21"/>
          <w:szCs w:val="21"/>
          <w:bdr w:val="none" w:sz="0" w:space="0" w:color="auto" w:frame="1"/>
          <w:lang w:val="en-GB"/>
        </w:rPr>
        <w:t>?</w:t>
      </w:r>
    </w:p>
    <w:p w14:paraId="2C85F1D4" w14:textId="01F54EE4" w:rsidR="007A5815" w:rsidRPr="00F02463" w:rsidRDefault="007A5815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1"/>
          <w:szCs w:val="21"/>
          <w:bdr w:val="none" w:sz="0" w:space="0" w:color="auto" w:frame="1"/>
          <w:lang w:val="en-GB"/>
        </w:rPr>
      </w:pPr>
    </w:p>
    <w:p w14:paraId="3AE044A4" w14:textId="35ADEE4B" w:rsidR="007A5815" w:rsidRPr="00F02463" w:rsidRDefault="007A5815" w:rsidP="00D614BC">
      <w:pPr>
        <w:pStyle w:val="NormalWeb"/>
        <w:spacing w:before="0" w:beforeAutospacing="0" w:after="0" w:afterAutospacing="0"/>
        <w:rPr>
          <w:rStyle w:val="normaltextrun"/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Fonts w:ascii="Arial" w:hAnsi="Arial" w:cs="Arial"/>
          <w:color w:val="0E101A"/>
          <w:sz w:val="21"/>
          <w:szCs w:val="21"/>
          <w:lang w:val="en-GB"/>
        </w:rPr>
        <w:t xml:space="preserve">For a better understanding of the value of this educational event, here is a link to </w:t>
      </w:r>
      <w:r w:rsidR="000041E8" w:rsidRPr="00F02463">
        <w:rPr>
          <w:rFonts w:ascii="Arial" w:hAnsi="Arial" w:cs="Arial"/>
          <w:color w:val="0E101A"/>
          <w:sz w:val="21"/>
          <w:szCs w:val="21"/>
          <w:lang w:val="en-GB"/>
        </w:rPr>
        <w:t>the event website</w:t>
      </w:r>
      <w:r w:rsidRPr="00F02463">
        <w:rPr>
          <w:rFonts w:ascii="Arial" w:hAnsi="Arial" w:cs="Arial"/>
          <w:color w:val="0E101A"/>
          <w:sz w:val="21"/>
          <w:szCs w:val="21"/>
          <w:lang w:val="en-GB"/>
        </w:rPr>
        <w:t xml:space="preserve">: </w:t>
      </w:r>
      <w:hyperlink r:id="rId11" w:history="1">
        <w:r w:rsidR="00B422F2" w:rsidRPr="00F02463">
          <w:rPr>
            <w:rStyle w:val="Hyperlink"/>
            <w:rFonts w:ascii="Arial" w:hAnsi="Arial" w:cs="Arial"/>
            <w:sz w:val="21"/>
            <w:szCs w:val="21"/>
            <w:lang w:val="en-GB"/>
          </w:rPr>
          <w:t>SAP for Asset and Service Management Conference.</w:t>
        </w:r>
      </w:hyperlink>
    </w:p>
    <w:p w14:paraId="20920886" w14:textId="77777777" w:rsidR="00D614BC" w:rsidRPr="00F02463" w:rsidRDefault="00D614BC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</w:pPr>
    </w:p>
    <w:p w14:paraId="319A1968" w14:textId="77777777" w:rsidR="00D614BC" w:rsidRPr="00F02463" w:rsidRDefault="00D614BC" w:rsidP="00D614B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</w:pPr>
      <w:r w:rsidRPr="00F02463">
        <w:rPr>
          <w:rStyle w:val="Emphasis"/>
          <w:rFonts w:ascii="Arial" w:hAnsi="Arial" w:cs="Arial"/>
          <w:i w:val="0"/>
          <w:iCs w:val="0"/>
          <w:color w:val="0E101A"/>
          <w:sz w:val="21"/>
          <w:szCs w:val="21"/>
          <w:lang w:val="en-GB"/>
        </w:rPr>
        <w:t>Thank you in advance for your consideration.</w:t>
      </w:r>
    </w:p>
    <w:p w14:paraId="692D9A0D" w14:textId="5A6609E9" w:rsidR="00D614BC" w:rsidRPr="00F02463" w:rsidRDefault="00D614BC" w:rsidP="00D614B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Fonts w:ascii="Arial" w:hAnsi="Arial" w:cs="Arial"/>
          <w:color w:val="0E101A"/>
          <w:sz w:val="21"/>
          <w:szCs w:val="21"/>
          <w:lang w:val="en-GB"/>
        </w:rPr>
        <w:t> </w:t>
      </w:r>
    </w:p>
    <w:p w14:paraId="04327D7C" w14:textId="266C8960" w:rsidR="00963E4C" w:rsidRPr="00F02463" w:rsidRDefault="00D614BC" w:rsidP="00F20219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1"/>
          <w:szCs w:val="21"/>
          <w:lang w:val="en-GB"/>
        </w:rPr>
      </w:pPr>
      <w:r w:rsidRPr="00F02463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 xml:space="preserve">&lt;Your </w:t>
      </w:r>
      <w:r w:rsidR="004343CE" w:rsidRPr="00F02463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>N</w:t>
      </w:r>
      <w:r w:rsidRPr="00F02463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 xml:space="preserve">ame </w:t>
      </w:r>
      <w:r w:rsidR="004343CE" w:rsidRPr="00F02463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>H</w:t>
      </w:r>
      <w:r w:rsidRPr="00F02463">
        <w:rPr>
          <w:rFonts w:ascii="Arial" w:hAnsi="Arial" w:cs="Arial"/>
          <w:color w:val="0E101A"/>
          <w:sz w:val="21"/>
          <w:szCs w:val="21"/>
          <w:highlight w:val="yellow"/>
          <w:lang w:val="en-GB"/>
        </w:rPr>
        <w:t>ere</w:t>
      </w:r>
      <w:r w:rsidR="00F20219" w:rsidRPr="00F02463">
        <w:rPr>
          <w:rFonts w:ascii="Arial" w:hAnsi="Arial" w:cs="Arial"/>
          <w:color w:val="0E101A"/>
          <w:sz w:val="21"/>
          <w:szCs w:val="21"/>
          <w:lang w:val="en-GB"/>
        </w:rPr>
        <w:t>&gt;</w:t>
      </w:r>
    </w:p>
    <w:sectPr w:rsidR="00963E4C" w:rsidRPr="00F0246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6762" w14:textId="77777777" w:rsidR="004E6D1A" w:rsidRDefault="004E6D1A" w:rsidP="00D614BC">
      <w:r>
        <w:separator/>
      </w:r>
    </w:p>
  </w:endnote>
  <w:endnote w:type="continuationSeparator" w:id="0">
    <w:p w14:paraId="623C3206" w14:textId="77777777" w:rsidR="004E6D1A" w:rsidRDefault="004E6D1A" w:rsidP="00D614BC">
      <w:r>
        <w:continuationSeparator/>
      </w:r>
    </w:p>
  </w:endnote>
  <w:endnote w:type="continuationNotice" w:id="1">
    <w:p w14:paraId="5EC7194A" w14:textId="77777777" w:rsidR="004E6D1A" w:rsidRDefault="004E6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B26D" w14:textId="77777777" w:rsidR="004E6D1A" w:rsidRDefault="004E6D1A" w:rsidP="00D614BC">
      <w:r>
        <w:separator/>
      </w:r>
    </w:p>
  </w:footnote>
  <w:footnote w:type="continuationSeparator" w:id="0">
    <w:p w14:paraId="653E557E" w14:textId="77777777" w:rsidR="004E6D1A" w:rsidRDefault="004E6D1A" w:rsidP="00D614BC">
      <w:r>
        <w:continuationSeparator/>
      </w:r>
    </w:p>
  </w:footnote>
  <w:footnote w:type="continuationNotice" w:id="1">
    <w:p w14:paraId="1C0A6316" w14:textId="77777777" w:rsidR="004E6D1A" w:rsidRDefault="004E6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9409" w14:textId="1B4A5114" w:rsidR="00D614BC" w:rsidRPr="00D614BC" w:rsidRDefault="00EF6AD0" w:rsidP="00D614BC">
    <w:pPr>
      <w:pStyle w:val="Header"/>
    </w:pPr>
    <w:r>
      <w:rPr>
        <w:noProof/>
      </w:rPr>
      <w:drawing>
        <wp:inline distT="0" distB="0" distL="0" distR="0" wp14:anchorId="7DF0E264" wp14:editId="1EB5D770">
          <wp:extent cx="5731510" cy="708660"/>
          <wp:effectExtent l="0" t="0" r="2540" b="0"/>
          <wp:docPr id="1283696178" name="Picture 1283696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6MNCQuNE2ifQ8" int2:id="2xhYoC8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549"/>
    <w:multiLevelType w:val="hybridMultilevel"/>
    <w:tmpl w:val="A9000470"/>
    <w:lvl w:ilvl="0" w:tplc="9C527A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5716"/>
    <w:multiLevelType w:val="hybridMultilevel"/>
    <w:tmpl w:val="C990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673"/>
    <w:multiLevelType w:val="hybridMultilevel"/>
    <w:tmpl w:val="C9902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7729"/>
    <w:multiLevelType w:val="hybridMultilevel"/>
    <w:tmpl w:val="5B12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2AFA"/>
    <w:multiLevelType w:val="multilevel"/>
    <w:tmpl w:val="CFE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8D6120"/>
    <w:multiLevelType w:val="hybridMultilevel"/>
    <w:tmpl w:val="9720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04B5"/>
    <w:multiLevelType w:val="hybridMultilevel"/>
    <w:tmpl w:val="D1F2B866"/>
    <w:lvl w:ilvl="0" w:tplc="06D2E8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96EC8"/>
    <w:multiLevelType w:val="multilevel"/>
    <w:tmpl w:val="594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13F45"/>
    <w:multiLevelType w:val="multilevel"/>
    <w:tmpl w:val="FBC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33632"/>
    <w:multiLevelType w:val="hybridMultilevel"/>
    <w:tmpl w:val="72C2D588"/>
    <w:lvl w:ilvl="0" w:tplc="7F64A472">
      <w:start w:val="1"/>
      <w:numFmt w:val="decimal"/>
      <w:lvlText w:val="%1."/>
      <w:lvlJc w:val="left"/>
      <w:pPr>
        <w:ind w:left="720" w:hanging="360"/>
      </w:pPr>
    </w:lvl>
    <w:lvl w:ilvl="1" w:tplc="5230968A">
      <w:start w:val="1"/>
      <w:numFmt w:val="lowerLetter"/>
      <w:lvlText w:val="%2."/>
      <w:lvlJc w:val="left"/>
      <w:pPr>
        <w:ind w:left="1440" w:hanging="360"/>
      </w:pPr>
    </w:lvl>
    <w:lvl w:ilvl="2" w:tplc="A01A9F8C">
      <w:start w:val="1"/>
      <w:numFmt w:val="lowerRoman"/>
      <w:lvlText w:val="%3."/>
      <w:lvlJc w:val="right"/>
      <w:pPr>
        <w:ind w:left="2160" w:hanging="180"/>
      </w:pPr>
    </w:lvl>
    <w:lvl w:ilvl="3" w:tplc="6D467DEA">
      <w:start w:val="1"/>
      <w:numFmt w:val="decimal"/>
      <w:lvlText w:val="%4."/>
      <w:lvlJc w:val="left"/>
      <w:pPr>
        <w:ind w:left="2880" w:hanging="360"/>
      </w:pPr>
    </w:lvl>
    <w:lvl w:ilvl="4" w:tplc="1956531C">
      <w:start w:val="1"/>
      <w:numFmt w:val="lowerLetter"/>
      <w:lvlText w:val="%5."/>
      <w:lvlJc w:val="left"/>
      <w:pPr>
        <w:ind w:left="3600" w:hanging="360"/>
      </w:pPr>
    </w:lvl>
    <w:lvl w:ilvl="5" w:tplc="ED9E45E2">
      <w:start w:val="1"/>
      <w:numFmt w:val="lowerRoman"/>
      <w:lvlText w:val="%6."/>
      <w:lvlJc w:val="right"/>
      <w:pPr>
        <w:ind w:left="4320" w:hanging="180"/>
      </w:pPr>
    </w:lvl>
    <w:lvl w:ilvl="6" w:tplc="4912D000">
      <w:start w:val="1"/>
      <w:numFmt w:val="decimal"/>
      <w:lvlText w:val="%7."/>
      <w:lvlJc w:val="left"/>
      <w:pPr>
        <w:ind w:left="5040" w:hanging="360"/>
      </w:pPr>
    </w:lvl>
    <w:lvl w:ilvl="7" w:tplc="4148BEB0">
      <w:start w:val="1"/>
      <w:numFmt w:val="lowerLetter"/>
      <w:lvlText w:val="%8."/>
      <w:lvlJc w:val="left"/>
      <w:pPr>
        <w:ind w:left="5760" w:hanging="360"/>
      </w:pPr>
    </w:lvl>
    <w:lvl w:ilvl="8" w:tplc="EFDA3F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7ACA4"/>
    <w:multiLevelType w:val="hybridMultilevel"/>
    <w:tmpl w:val="7ADE3132"/>
    <w:lvl w:ilvl="0" w:tplc="CA5A85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6A3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64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A5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49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0C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A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EF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77A3"/>
    <w:multiLevelType w:val="multilevel"/>
    <w:tmpl w:val="CFF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746265">
    <w:abstractNumId w:val="10"/>
  </w:num>
  <w:num w:numId="2" w16cid:durableId="488787627">
    <w:abstractNumId w:val="9"/>
  </w:num>
  <w:num w:numId="3" w16cid:durableId="713886583">
    <w:abstractNumId w:val="1"/>
  </w:num>
  <w:num w:numId="4" w16cid:durableId="1137453466">
    <w:abstractNumId w:val="8"/>
  </w:num>
  <w:num w:numId="5" w16cid:durableId="1622765645">
    <w:abstractNumId w:val="11"/>
  </w:num>
  <w:num w:numId="6" w16cid:durableId="1537161512">
    <w:abstractNumId w:val="7"/>
  </w:num>
  <w:num w:numId="7" w16cid:durableId="2090735496">
    <w:abstractNumId w:val="2"/>
  </w:num>
  <w:num w:numId="8" w16cid:durableId="1676302669">
    <w:abstractNumId w:val="4"/>
  </w:num>
  <w:num w:numId="9" w16cid:durableId="1399674316">
    <w:abstractNumId w:val="0"/>
  </w:num>
  <w:num w:numId="10" w16cid:durableId="305206629">
    <w:abstractNumId w:val="6"/>
  </w:num>
  <w:num w:numId="11" w16cid:durableId="804740942">
    <w:abstractNumId w:val="3"/>
  </w:num>
  <w:num w:numId="12" w16cid:durableId="1185554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BC"/>
    <w:rsid w:val="00000D22"/>
    <w:rsid w:val="00002A79"/>
    <w:rsid w:val="000041E8"/>
    <w:rsid w:val="00021374"/>
    <w:rsid w:val="000223AF"/>
    <w:rsid w:val="00040F1C"/>
    <w:rsid w:val="0004252B"/>
    <w:rsid w:val="000451CD"/>
    <w:rsid w:val="000558B6"/>
    <w:rsid w:val="0007372B"/>
    <w:rsid w:val="00084488"/>
    <w:rsid w:val="0008777B"/>
    <w:rsid w:val="000956BF"/>
    <w:rsid w:val="00095D66"/>
    <w:rsid w:val="00096B08"/>
    <w:rsid w:val="000B1088"/>
    <w:rsid w:val="000B1FAC"/>
    <w:rsid w:val="000B34F4"/>
    <w:rsid w:val="000B59C6"/>
    <w:rsid w:val="000D3890"/>
    <w:rsid w:val="000D7259"/>
    <w:rsid w:val="000E395D"/>
    <w:rsid w:val="000E61B3"/>
    <w:rsid w:val="000F3F9E"/>
    <w:rsid w:val="001044EB"/>
    <w:rsid w:val="00127A64"/>
    <w:rsid w:val="0013288E"/>
    <w:rsid w:val="001416F5"/>
    <w:rsid w:val="001454E2"/>
    <w:rsid w:val="001532CB"/>
    <w:rsid w:val="00183286"/>
    <w:rsid w:val="001928C8"/>
    <w:rsid w:val="00196F0B"/>
    <w:rsid w:val="001A4675"/>
    <w:rsid w:val="001A5E17"/>
    <w:rsid w:val="001B3AA1"/>
    <w:rsid w:val="001B41AD"/>
    <w:rsid w:val="001B5662"/>
    <w:rsid w:val="001C4EF8"/>
    <w:rsid w:val="001C554F"/>
    <w:rsid w:val="001C7990"/>
    <w:rsid w:val="001C7DD9"/>
    <w:rsid w:val="001D1782"/>
    <w:rsid w:val="001E20E9"/>
    <w:rsid w:val="001E5A7E"/>
    <w:rsid w:val="001F5CAB"/>
    <w:rsid w:val="00210952"/>
    <w:rsid w:val="002178A6"/>
    <w:rsid w:val="00217E56"/>
    <w:rsid w:val="002729B2"/>
    <w:rsid w:val="00281FDD"/>
    <w:rsid w:val="00283650"/>
    <w:rsid w:val="002A7E28"/>
    <w:rsid w:val="002B087D"/>
    <w:rsid w:val="002B1C99"/>
    <w:rsid w:val="002C23D4"/>
    <w:rsid w:val="002D0A7D"/>
    <w:rsid w:val="002D1897"/>
    <w:rsid w:val="002E25EF"/>
    <w:rsid w:val="002F4891"/>
    <w:rsid w:val="00304DF9"/>
    <w:rsid w:val="003118AC"/>
    <w:rsid w:val="0032443A"/>
    <w:rsid w:val="0032572E"/>
    <w:rsid w:val="00327F21"/>
    <w:rsid w:val="00344240"/>
    <w:rsid w:val="00350546"/>
    <w:rsid w:val="003532B9"/>
    <w:rsid w:val="00361376"/>
    <w:rsid w:val="00361E90"/>
    <w:rsid w:val="003620C7"/>
    <w:rsid w:val="003621F0"/>
    <w:rsid w:val="00363134"/>
    <w:rsid w:val="00367FAA"/>
    <w:rsid w:val="00373805"/>
    <w:rsid w:val="00391AFF"/>
    <w:rsid w:val="0039719D"/>
    <w:rsid w:val="00397762"/>
    <w:rsid w:val="00397DAF"/>
    <w:rsid w:val="003C17D6"/>
    <w:rsid w:val="003C7BB2"/>
    <w:rsid w:val="003D01A4"/>
    <w:rsid w:val="003D4EDA"/>
    <w:rsid w:val="003E0055"/>
    <w:rsid w:val="003E2EE1"/>
    <w:rsid w:val="003E6E28"/>
    <w:rsid w:val="003E71F5"/>
    <w:rsid w:val="003F0972"/>
    <w:rsid w:val="003F2B55"/>
    <w:rsid w:val="00414200"/>
    <w:rsid w:val="004259BC"/>
    <w:rsid w:val="0043188A"/>
    <w:rsid w:val="00432CB6"/>
    <w:rsid w:val="004343CE"/>
    <w:rsid w:val="0045289F"/>
    <w:rsid w:val="00453F4F"/>
    <w:rsid w:val="00460CA3"/>
    <w:rsid w:val="004624FD"/>
    <w:rsid w:val="00465393"/>
    <w:rsid w:val="00466F35"/>
    <w:rsid w:val="004849B8"/>
    <w:rsid w:val="004920A7"/>
    <w:rsid w:val="004977FE"/>
    <w:rsid w:val="004A7550"/>
    <w:rsid w:val="004D3F75"/>
    <w:rsid w:val="004E1325"/>
    <w:rsid w:val="004E322C"/>
    <w:rsid w:val="004E6D1A"/>
    <w:rsid w:val="00501B9E"/>
    <w:rsid w:val="005120F8"/>
    <w:rsid w:val="00527086"/>
    <w:rsid w:val="00530CB5"/>
    <w:rsid w:val="005375C3"/>
    <w:rsid w:val="00565782"/>
    <w:rsid w:val="005771A7"/>
    <w:rsid w:val="00582B5B"/>
    <w:rsid w:val="00593A95"/>
    <w:rsid w:val="005C73D9"/>
    <w:rsid w:val="005E0698"/>
    <w:rsid w:val="005E1ABD"/>
    <w:rsid w:val="005E418F"/>
    <w:rsid w:val="00604C85"/>
    <w:rsid w:val="00605D91"/>
    <w:rsid w:val="006114F4"/>
    <w:rsid w:val="006120BA"/>
    <w:rsid w:val="00613824"/>
    <w:rsid w:val="006212E2"/>
    <w:rsid w:val="00647455"/>
    <w:rsid w:val="00661221"/>
    <w:rsid w:val="00665C49"/>
    <w:rsid w:val="00666544"/>
    <w:rsid w:val="00677F6F"/>
    <w:rsid w:val="006971C8"/>
    <w:rsid w:val="006A7751"/>
    <w:rsid w:val="006B1B36"/>
    <w:rsid w:val="006C60D3"/>
    <w:rsid w:val="006F36FC"/>
    <w:rsid w:val="00707A6E"/>
    <w:rsid w:val="00710E1F"/>
    <w:rsid w:val="007152B7"/>
    <w:rsid w:val="00715EC8"/>
    <w:rsid w:val="00727075"/>
    <w:rsid w:val="00730513"/>
    <w:rsid w:val="0073606D"/>
    <w:rsid w:val="007453DF"/>
    <w:rsid w:val="0075613D"/>
    <w:rsid w:val="007756E8"/>
    <w:rsid w:val="00795014"/>
    <w:rsid w:val="007A5815"/>
    <w:rsid w:val="007A5B11"/>
    <w:rsid w:val="007A62D2"/>
    <w:rsid w:val="007B7334"/>
    <w:rsid w:val="007C057A"/>
    <w:rsid w:val="007C74F2"/>
    <w:rsid w:val="007F7678"/>
    <w:rsid w:val="00800B14"/>
    <w:rsid w:val="00802099"/>
    <w:rsid w:val="00806338"/>
    <w:rsid w:val="00817740"/>
    <w:rsid w:val="00817C79"/>
    <w:rsid w:val="00845B97"/>
    <w:rsid w:val="0084654B"/>
    <w:rsid w:val="00867C76"/>
    <w:rsid w:val="00876E84"/>
    <w:rsid w:val="00880FEF"/>
    <w:rsid w:val="0088223E"/>
    <w:rsid w:val="00886178"/>
    <w:rsid w:val="008941C8"/>
    <w:rsid w:val="008A29ED"/>
    <w:rsid w:val="008B4AC6"/>
    <w:rsid w:val="008C1AE4"/>
    <w:rsid w:val="008C6FDD"/>
    <w:rsid w:val="008D7BAF"/>
    <w:rsid w:val="008E2F4B"/>
    <w:rsid w:val="008E5163"/>
    <w:rsid w:val="008F4E89"/>
    <w:rsid w:val="00902DBB"/>
    <w:rsid w:val="0090494A"/>
    <w:rsid w:val="009144FC"/>
    <w:rsid w:val="00915F18"/>
    <w:rsid w:val="009239AC"/>
    <w:rsid w:val="0095157A"/>
    <w:rsid w:val="00953943"/>
    <w:rsid w:val="00961114"/>
    <w:rsid w:val="00963E4C"/>
    <w:rsid w:val="0097043F"/>
    <w:rsid w:val="0097291A"/>
    <w:rsid w:val="009745FF"/>
    <w:rsid w:val="00987EC5"/>
    <w:rsid w:val="00997D30"/>
    <w:rsid w:val="009A27AE"/>
    <w:rsid w:val="009B14B8"/>
    <w:rsid w:val="009B6095"/>
    <w:rsid w:val="009E1B0D"/>
    <w:rsid w:val="00A00C10"/>
    <w:rsid w:val="00A04CE6"/>
    <w:rsid w:val="00A07ECF"/>
    <w:rsid w:val="00A2754A"/>
    <w:rsid w:val="00A35C8E"/>
    <w:rsid w:val="00A4021C"/>
    <w:rsid w:val="00A436E9"/>
    <w:rsid w:val="00A5102F"/>
    <w:rsid w:val="00A53372"/>
    <w:rsid w:val="00A70BED"/>
    <w:rsid w:val="00A847C1"/>
    <w:rsid w:val="00A91351"/>
    <w:rsid w:val="00AA0166"/>
    <w:rsid w:val="00AA024F"/>
    <w:rsid w:val="00AB1F8E"/>
    <w:rsid w:val="00AB464D"/>
    <w:rsid w:val="00AC03E6"/>
    <w:rsid w:val="00AC378F"/>
    <w:rsid w:val="00AD12BE"/>
    <w:rsid w:val="00AD2F1E"/>
    <w:rsid w:val="00AE6BC9"/>
    <w:rsid w:val="00B01B41"/>
    <w:rsid w:val="00B12569"/>
    <w:rsid w:val="00B132E8"/>
    <w:rsid w:val="00B133D6"/>
    <w:rsid w:val="00B16D52"/>
    <w:rsid w:val="00B25880"/>
    <w:rsid w:val="00B4088C"/>
    <w:rsid w:val="00B422F2"/>
    <w:rsid w:val="00B467D8"/>
    <w:rsid w:val="00B61C63"/>
    <w:rsid w:val="00B62ACD"/>
    <w:rsid w:val="00B65B22"/>
    <w:rsid w:val="00B879C1"/>
    <w:rsid w:val="00BC122A"/>
    <w:rsid w:val="00BC3781"/>
    <w:rsid w:val="00BC4ED9"/>
    <w:rsid w:val="00BD3FBA"/>
    <w:rsid w:val="00BD6332"/>
    <w:rsid w:val="00BE370F"/>
    <w:rsid w:val="00BE45F1"/>
    <w:rsid w:val="00C16377"/>
    <w:rsid w:val="00C179EB"/>
    <w:rsid w:val="00C36AF7"/>
    <w:rsid w:val="00C43CE9"/>
    <w:rsid w:val="00C4436C"/>
    <w:rsid w:val="00C45DF1"/>
    <w:rsid w:val="00C523E4"/>
    <w:rsid w:val="00C62400"/>
    <w:rsid w:val="00C64694"/>
    <w:rsid w:val="00C97D6B"/>
    <w:rsid w:val="00CA3FAD"/>
    <w:rsid w:val="00CB5B97"/>
    <w:rsid w:val="00CB720B"/>
    <w:rsid w:val="00CC1A40"/>
    <w:rsid w:val="00CC2D9D"/>
    <w:rsid w:val="00CE4F7C"/>
    <w:rsid w:val="00CE6723"/>
    <w:rsid w:val="00CF4C08"/>
    <w:rsid w:val="00D149B1"/>
    <w:rsid w:val="00D21B1A"/>
    <w:rsid w:val="00D42E41"/>
    <w:rsid w:val="00D45204"/>
    <w:rsid w:val="00D50F51"/>
    <w:rsid w:val="00D52453"/>
    <w:rsid w:val="00D5269F"/>
    <w:rsid w:val="00D614BC"/>
    <w:rsid w:val="00D7062F"/>
    <w:rsid w:val="00D7141F"/>
    <w:rsid w:val="00D76AF7"/>
    <w:rsid w:val="00D86286"/>
    <w:rsid w:val="00D91189"/>
    <w:rsid w:val="00DB783D"/>
    <w:rsid w:val="00E05C2C"/>
    <w:rsid w:val="00E12A57"/>
    <w:rsid w:val="00E1714E"/>
    <w:rsid w:val="00E4180A"/>
    <w:rsid w:val="00E60A3B"/>
    <w:rsid w:val="00E629AD"/>
    <w:rsid w:val="00E63EEB"/>
    <w:rsid w:val="00E81231"/>
    <w:rsid w:val="00E82420"/>
    <w:rsid w:val="00E96C60"/>
    <w:rsid w:val="00E97B04"/>
    <w:rsid w:val="00EB5040"/>
    <w:rsid w:val="00EC1651"/>
    <w:rsid w:val="00EC38AE"/>
    <w:rsid w:val="00EC684A"/>
    <w:rsid w:val="00ED4329"/>
    <w:rsid w:val="00EF6AD0"/>
    <w:rsid w:val="00F02463"/>
    <w:rsid w:val="00F02CBB"/>
    <w:rsid w:val="00F06780"/>
    <w:rsid w:val="00F163E6"/>
    <w:rsid w:val="00F20219"/>
    <w:rsid w:val="00F5687B"/>
    <w:rsid w:val="00F61D1D"/>
    <w:rsid w:val="00F677A9"/>
    <w:rsid w:val="00F70D9B"/>
    <w:rsid w:val="00F84D4B"/>
    <w:rsid w:val="00F85B30"/>
    <w:rsid w:val="00F85B4C"/>
    <w:rsid w:val="00F876DC"/>
    <w:rsid w:val="00F90A3A"/>
    <w:rsid w:val="00F94837"/>
    <w:rsid w:val="00F96514"/>
    <w:rsid w:val="00FA2207"/>
    <w:rsid w:val="00FA3911"/>
    <w:rsid w:val="00FB0359"/>
    <w:rsid w:val="00FB1B3D"/>
    <w:rsid w:val="00FB4801"/>
    <w:rsid w:val="00FC65D4"/>
    <w:rsid w:val="00FF14E1"/>
    <w:rsid w:val="00FF2EBA"/>
    <w:rsid w:val="00FF3E0F"/>
    <w:rsid w:val="00FF40E3"/>
    <w:rsid w:val="00FF4661"/>
    <w:rsid w:val="0D13865C"/>
    <w:rsid w:val="0E9F472F"/>
    <w:rsid w:val="1FE374CE"/>
    <w:rsid w:val="289E81A7"/>
    <w:rsid w:val="322D9D51"/>
    <w:rsid w:val="331F3FCD"/>
    <w:rsid w:val="33267641"/>
    <w:rsid w:val="4336224D"/>
    <w:rsid w:val="459D9C11"/>
    <w:rsid w:val="498D9D35"/>
    <w:rsid w:val="5034793B"/>
    <w:rsid w:val="519ACFCF"/>
    <w:rsid w:val="575E816F"/>
    <w:rsid w:val="603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64AB"/>
  <w15:chartTrackingRefBased/>
  <w15:docId w15:val="{A172CD3C-6CD2-4201-970A-0B6F958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B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4B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614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1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614BC"/>
    <w:rPr>
      <w:i/>
      <w:iCs/>
    </w:rPr>
  </w:style>
  <w:style w:type="character" w:customStyle="1" w:styleId="normaltextrun">
    <w:name w:val="normaltextrun"/>
    <w:basedOn w:val="DefaultParagraphFont"/>
    <w:rsid w:val="00D614BC"/>
  </w:style>
  <w:style w:type="character" w:customStyle="1" w:styleId="eop">
    <w:name w:val="eop"/>
    <w:basedOn w:val="DefaultParagraphFont"/>
    <w:rsid w:val="00D614BC"/>
  </w:style>
  <w:style w:type="paragraph" w:styleId="Header">
    <w:name w:val="header"/>
    <w:basedOn w:val="Normal"/>
    <w:link w:val="HeaderChar"/>
    <w:uiPriority w:val="99"/>
    <w:unhideWhenUsed/>
    <w:rsid w:val="00D61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1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C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189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17E56"/>
  </w:style>
  <w:style w:type="character" w:styleId="CommentReference">
    <w:name w:val="annotation reference"/>
    <w:basedOn w:val="DefaultParagraphFont"/>
    <w:uiPriority w:val="99"/>
    <w:semiHidden/>
    <w:unhideWhenUsed/>
    <w:rsid w:val="00000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D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0D9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cinsights.eventsair.com/sap-for-asset-and-service-management-conference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tacinsights.eventsair.com/sap-for-asset-and-service-management-confer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36ab5-7238-4710-9743-79239ba748d1" xsi:nil="true"/>
    <lcf76f155ced4ddcb4097134ff3c332f xmlns="99dbc4af-f17b-4eb7-84c0-ea085b2bb5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3F2D0B906644989AA1F8A16669DF4" ma:contentTypeVersion="10" ma:contentTypeDescription="Create a new document." ma:contentTypeScope="" ma:versionID="03498db456d6b7a37c6fad1dfe7a2a8d">
  <xsd:schema xmlns:xsd="http://www.w3.org/2001/XMLSchema" xmlns:xs="http://www.w3.org/2001/XMLSchema" xmlns:p="http://schemas.microsoft.com/office/2006/metadata/properties" xmlns:ns2="99dbc4af-f17b-4eb7-84c0-ea085b2bb541" xmlns:ns3="56436ab5-7238-4710-9743-79239ba748d1" targetNamespace="http://schemas.microsoft.com/office/2006/metadata/properties" ma:root="true" ma:fieldsID="bcbdff5bcbd7c94094ccf0f464589946" ns2:_="" ns3:_="">
    <xsd:import namespace="99dbc4af-f17b-4eb7-84c0-ea085b2bb541"/>
    <xsd:import namespace="56436ab5-7238-4710-9743-79239ba74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c4af-f17b-4eb7-84c0-ea085b2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2bbeba-eab2-477b-bf0b-e72627c4a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6ab5-7238-4710-9743-79239ba748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8b494f-032f-4abf-8c40-dd6e5b423124}" ma:internalName="TaxCatchAll" ma:showField="CatchAllData" ma:web="56436ab5-7238-4710-9743-79239ba74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614AD-ACD7-4E4F-9248-AB9672EA8AF3}">
  <ds:schemaRefs>
    <ds:schemaRef ds:uri="http://schemas.microsoft.com/office/2006/metadata/properties"/>
    <ds:schemaRef ds:uri="http://schemas.microsoft.com/office/infopath/2007/PartnerControls"/>
    <ds:schemaRef ds:uri="56436ab5-7238-4710-9743-79239ba748d1"/>
    <ds:schemaRef ds:uri="99dbc4af-f17b-4eb7-84c0-ea085b2bb541"/>
  </ds:schemaRefs>
</ds:datastoreItem>
</file>

<file path=customXml/itemProps2.xml><?xml version="1.0" encoding="utf-8"?>
<ds:datastoreItem xmlns:ds="http://schemas.openxmlformats.org/officeDocument/2006/customXml" ds:itemID="{49306700-E7B8-4E4B-99A7-C978A6F64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6BEE8-75F8-4F4C-BBC8-EF4745E2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c4af-f17b-4eb7-84c0-ea085b2bb541"/>
    <ds:schemaRef ds:uri="56436ab5-7238-4710-9743-79239ba74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Herrera</dc:creator>
  <cp:keywords/>
  <dc:description/>
  <cp:lastModifiedBy>Magdalena Markiewicz</cp:lastModifiedBy>
  <cp:revision>204</cp:revision>
  <dcterms:created xsi:type="dcterms:W3CDTF">2023-06-08T11:48:00Z</dcterms:created>
  <dcterms:modified xsi:type="dcterms:W3CDTF">2023-06-23T11:20:00Z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0x010100C303F2D0B906644989AA1F8A16669DF4</vt:lpwstr>
  </property>
  <property fmtid="{D5CDD505-2E9C-101B-9397-08002B2CF9AE}" pid="3" name="MediaServiceImageTags">
    <vt:lpwstr/>
  </property>
  <property fmtid="{D5CDD505-2E9C-101B-9397-08002B2CF9AE}" pid="4" name="GrammarlyDocumentId">
    <vt:lpwstr>b68760f3acadb787b3259d9d8aea1ae51b1452d6560720456050342b8712a3ac</vt:lpwstr>
  </property>
</Properties>
</file>