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13" w14:textId="33FDBE38" w:rsidR="00CB39CA" w:rsidRDefault="008F0A27">
      <w:pPr>
        <w:pStyle w:val="Title"/>
        <w:ind w:firstLine="0"/>
      </w:pPr>
      <w:r>
        <w:t>Keeping up with the Data</w:t>
      </w:r>
      <w:r w:rsidR="009005BC">
        <w:t>:</w:t>
      </w:r>
    </w:p>
    <w:p w14:paraId="00000014" w14:textId="2069A010" w:rsidR="00CB39CA" w:rsidRDefault="008F0A27">
      <w:pPr>
        <w:pStyle w:val="Subtitle"/>
      </w:pPr>
      <w:r>
        <w:t xml:space="preserve">Reflections on </w:t>
      </w:r>
      <w:r w:rsidR="00495EBD">
        <w:t xml:space="preserve">Fixity </w:t>
      </w:r>
      <w:r w:rsidR="00D75EA6">
        <w:t>and</w:t>
      </w:r>
      <w:r w:rsidR="00E17852">
        <w:t xml:space="preserve"> Data Visualization</w:t>
      </w:r>
      <w:r w:rsidR="00CD7BEA">
        <w:t>s</w:t>
      </w:r>
    </w:p>
    <w:p w14:paraId="00000015" w14:textId="77777777" w:rsidR="00CB39CA" w:rsidRDefault="00CB39CA"/>
    <w:tbl>
      <w:tblPr>
        <w:tblStyle w:val="a"/>
        <w:tblW w:w="90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03"/>
        <w:gridCol w:w="3003"/>
        <w:gridCol w:w="3004"/>
      </w:tblGrid>
      <w:tr w:rsidR="00CB39CA" w14:paraId="6D0583CC" w14:textId="77777777">
        <w:tc>
          <w:tcPr>
            <w:tcW w:w="3003" w:type="dxa"/>
          </w:tcPr>
          <w:p w14:paraId="00000016" w14:textId="39B67C20" w:rsidR="00CB39CA" w:rsidRDefault="00CB3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pen Sans"/>
                <w:b/>
                <w:color w:val="000000"/>
                <w:sz w:val="24"/>
                <w:szCs w:val="24"/>
              </w:rPr>
            </w:pPr>
          </w:p>
        </w:tc>
        <w:tc>
          <w:tcPr>
            <w:tcW w:w="3003" w:type="dxa"/>
          </w:tcPr>
          <w:p w14:paraId="00000017" w14:textId="3E5DBB63" w:rsidR="00CB39CA" w:rsidRDefault="00D65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pen Sans"/>
                <w:b/>
                <w:color w:val="000000"/>
                <w:sz w:val="24"/>
                <w:szCs w:val="24"/>
              </w:rPr>
            </w:pPr>
            <w:r>
              <w:rPr>
                <w:rFonts w:eastAsia="Open Sans"/>
                <w:b/>
                <w:color w:val="000000"/>
                <w:sz w:val="24"/>
                <w:szCs w:val="24"/>
              </w:rPr>
              <w:t>Angela Beking</w:t>
            </w:r>
          </w:p>
        </w:tc>
        <w:tc>
          <w:tcPr>
            <w:tcW w:w="3004" w:type="dxa"/>
          </w:tcPr>
          <w:p w14:paraId="00000018" w14:textId="3A5BD8DD" w:rsidR="00CB39CA" w:rsidRDefault="00CB3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pen Sans"/>
                <w:b/>
                <w:color w:val="000000"/>
                <w:sz w:val="24"/>
                <w:szCs w:val="24"/>
              </w:rPr>
            </w:pPr>
          </w:p>
        </w:tc>
      </w:tr>
      <w:tr w:rsidR="00CB39CA" w14:paraId="079E1D07" w14:textId="77777777">
        <w:trPr>
          <w:trHeight w:val="578"/>
        </w:trPr>
        <w:tc>
          <w:tcPr>
            <w:tcW w:w="3003" w:type="dxa"/>
          </w:tcPr>
          <w:p w14:paraId="0000001C" w14:textId="6AB19988" w:rsidR="00CB39CA" w:rsidRDefault="00CB3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pen Sans"/>
                <w:i/>
                <w:color w:val="000000"/>
              </w:rPr>
            </w:pPr>
          </w:p>
        </w:tc>
        <w:tc>
          <w:tcPr>
            <w:tcW w:w="3003" w:type="dxa"/>
          </w:tcPr>
          <w:p w14:paraId="0000001D" w14:textId="3808E9FE" w:rsidR="00CB39CA" w:rsidRDefault="00D65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pen Sans"/>
                <w:i/>
                <w:color w:val="000000"/>
              </w:rPr>
            </w:pPr>
            <w:r>
              <w:rPr>
                <w:rFonts w:eastAsia="Open Sans"/>
                <w:i/>
                <w:color w:val="000000"/>
              </w:rPr>
              <w:t>Privy Council Office</w:t>
            </w:r>
          </w:p>
          <w:p w14:paraId="0000001E" w14:textId="08A261CC" w:rsidR="00CB39CA" w:rsidRDefault="00D65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pen Sans"/>
                <w:i/>
                <w:color w:val="000000"/>
              </w:rPr>
            </w:pPr>
            <w:r>
              <w:rPr>
                <w:rFonts w:eastAsia="Open Sans"/>
                <w:i/>
                <w:color w:val="000000"/>
              </w:rPr>
              <w:t>Canada</w:t>
            </w:r>
          </w:p>
          <w:p w14:paraId="0000001F" w14:textId="0F723D83" w:rsidR="00CB39CA" w:rsidRDefault="00D65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pen Sans"/>
                <w:i/>
                <w:color w:val="000000"/>
                <w:sz w:val="18"/>
                <w:szCs w:val="18"/>
              </w:rPr>
            </w:pPr>
            <w:r w:rsidRPr="00D6503A">
              <w:rPr>
                <w:rFonts w:eastAsia="Open Sans"/>
                <w:i/>
                <w:color w:val="000000"/>
                <w:sz w:val="18"/>
                <w:szCs w:val="18"/>
              </w:rPr>
              <w:t>Angela.Beking@pco-bcp.gc.ca</w:t>
            </w:r>
          </w:p>
          <w:p w14:paraId="00000020" w14:textId="5130F08C" w:rsidR="00CB39CA" w:rsidRPr="00D3502C" w:rsidRDefault="00C31B74" w:rsidP="00D3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pen Sans"/>
                <w:i/>
                <w:color w:val="000000"/>
                <w:sz w:val="18"/>
                <w:szCs w:val="18"/>
              </w:rPr>
            </w:pPr>
            <w:r>
              <w:rPr>
                <w:rFonts w:eastAsia="Open Sans"/>
                <w:i/>
                <w:color w:val="000000"/>
                <w:sz w:val="18"/>
                <w:szCs w:val="18"/>
              </w:rPr>
              <w:t>0000-0002-6165-5970</w:t>
            </w:r>
          </w:p>
        </w:tc>
        <w:tc>
          <w:tcPr>
            <w:tcW w:w="3004" w:type="dxa"/>
          </w:tcPr>
          <w:p w14:paraId="00000024" w14:textId="674661BB" w:rsidR="00CB39CA" w:rsidRDefault="00CB3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pen Sans"/>
                <w:i/>
                <w:color w:val="000000"/>
              </w:rPr>
            </w:pPr>
          </w:p>
        </w:tc>
      </w:tr>
      <w:tr w:rsidR="00CB39CA" w14:paraId="57CC4905" w14:textId="77777777">
        <w:trPr>
          <w:trHeight w:val="399"/>
        </w:trPr>
        <w:tc>
          <w:tcPr>
            <w:tcW w:w="3003" w:type="dxa"/>
          </w:tcPr>
          <w:p w14:paraId="00000025" w14:textId="77777777" w:rsidR="00CB39CA" w:rsidRDefault="00CB3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pen Sans"/>
                <w:i/>
                <w:color w:val="000000"/>
              </w:rPr>
            </w:pPr>
          </w:p>
        </w:tc>
        <w:tc>
          <w:tcPr>
            <w:tcW w:w="3003" w:type="dxa"/>
          </w:tcPr>
          <w:p w14:paraId="00000026" w14:textId="77777777" w:rsidR="00CB39CA" w:rsidRDefault="00CB3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pen Sans"/>
                <w:i/>
                <w:color w:val="000000"/>
              </w:rPr>
            </w:pPr>
          </w:p>
        </w:tc>
        <w:tc>
          <w:tcPr>
            <w:tcW w:w="3004" w:type="dxa"/>
          </w:tcPr>
          <w:p w14:paraId="00000027" w14:textId="77777777" w:rsidR="00CB39CA" w:rsidRDefault="00CB3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pen Sans"/>
                <w:i/>
                <w:color w:val="000000"/>
              </w:rPr>
            </w:pPr>
          </w:p>
        </w:tc>
      </w:tr>
    </w:tbl>
    <w:p w14:paraId="00000028" w14:textId="77777777" w:rsidR="00CB39CA" w:rsidRDefault="00CB39CA">
      <w:pPr>
        <w:sectPr w:rsidR="00CB39CA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20"/>
          <w:pgMar w:top="1440" w:right="1440" w:bottom="1440" w:left="1440" w:header="567" w:footer="737" w:gutter="0"/>
          <w:pgNumType w:start="1"/>
          <w:cols w:space="720"/>
          <w:titlePg/>
        </w:sectPr>
      </w:pPr>
    </w:p>
    <w:p w14:paraId="56B43232" w14:textId="05D89871" w:rsidR="00DE1149" w:rsidRDefault="00A02F82">
      <w:pPr>
        <w:pBdr>
          <w:top w:val="nil"/>
          <w:left w:val="nil"/>
          <w:bottom w:val="nil"/>
          <w:right w:val="nil"/>
          <w:between w:val="nil"/>
        </w:pBdr>
        <w:rPr>
          <w:rFonts w:eastAsia="Open Sans"/>
          <w:b/>
          <w:color w:val="000000"/>
          <w:sz w:val="18"/>
          <w:szCs w:val="18"/>
        </w:rPr>
      </w:pPr>
      <w:r>
        <w:rPr>
          <w:rFonts w:eastAsia="Open Sans"/>
          <w:b/>
          <w:color w:val="000000"/>
          <w:sz w:val="18"/>
          <w:szCs w:val="18"/>
        </w:rPr>
        <w:t xml:space="preserve">Seeking to use data to </w:t>
      </w:r>
      <w:r w:rsidR="004856CE">
        <w:rPr>
          <w:rFonts w:eastAsia="Open Sans"/>
          <w:b/>
          <w:color w:val="000000"/>
          <w:sz w:val="18"/>
          <w:szCs w:val="18"/>
        </w:rPr>
        <w:t>drive</w:t>
      </w:r>
      <w:r>
        <w:rPr>
          <w:rFonts w:eastAsia="Open Sans"/>
          <w:b/>
          <w:color w:val="000000"/>
          <w:sz w:val="18"/>
          <w:szCs w:val="18"/>
        </w:rPr>
        <w:t xml:space="preserve"> decision-making in real-time, organizations are revolutionizing how they understand, produce, and use information. </w:t>
      </w:r>
      <w:r w:rsidR="003712A4">
        <w:rPr>
          <w:rFonts w:eastAsia="Open Sans"/>
          <w:b/>
          <w:color w:val="000000"/>
          <w:sz w:val="18"/>
          <w:szCs w:val="18"/>
        </w:rPr>
        <w:t>To</w:t>
      </w:r>
      <w:r>
        <w:rPr>
          <w:rFonts w:eastAsia="Open Sans"/>
          <w:b/>
          <w:color w:val="000000"/>
          <w:sz w:val="18"/>
          <w:szCs w:val="18"/>
        </w:rPr>
        <w:t xml:space="preserve"> sustain the value of insights derived from data, digital preservation professionals </w:t>
      </w:r>
      <w:r w:rsidR="005C0125">
        <w:rPr>
          <w:rFonts w:eastAsia="Open Sans"/>
          <w:b/>
          <w:color w:val="000000"/>
          <w:sz w:val="18"/>
          <w:szCs w:val="18"/>
        </w:rPr>
        <w:t>must</w:t>
      </w:r>
      <w:r>
        <w:rPr>
          <w:rFonts w:eastAsia="Open Sans"/>
          <w:b/>
          <w:color w:val="000000"/>
          <w:sz w:val="18"/>
          <w:szCs w:val="18"/>
        </w:rPr>
        <w:t xml:space="preserve"> </w:t>
      </w:r>
      <w:r w:rsidR="0033088D">
        <w:rPr>
          <w:rFonts w:eastAsia="Open Sans"/>
          <w:b/>
          <w:color w:val="000000"/>
          <w:sz w:val="18"/>
          <w:szCs w:val="18"/>
        </w:rPr>
        <w:t xml:space="preserve">challenge </w:t>
      </w:r>
      <w:r w:rsidR="000E5E83">
        <w:rPr>
          <w:rFonts w:eastAsia="Open Sans"/>
          <w:b/>
          <w:color w:val="000000"/>
          <w:sz w:val="18"/>
          <w:szCs w:val="18"/>
        </w:rPr>
        <w:t>a core</w:t>
      </w:r>
      <w:r w:rsidR="0033088D">
        <w:rPr>
          <w:rFonts w:eastAsia="Open Sans"/>
          <w:b/>
          <w:color w:val="000000"/>
          <w:sz w:val="18"/>
          <w:szCs w:val="18"/>
        </w:rPr>
        <w:t xml:space="preserve"> assumption</w:t>
      </w:r>
      <w:r w:rsidR="000E5E83">
        <w:rPr>
          <w:rFonts w:eastAsia="Open Sans"/>
          <w:b/>
          <w:color w:val="000000"/>
          <w:sz w:val="18"/>
          <w:szCs w:val="18"/>
        </w:rPr>
        <w:t>:</w:t>
      </w:r>
      <w:r w:rsidR="0033088D">
        <w:rPr>
          <w:rFonts w:eastAsia="Open Sans"/>
          <w:b/>
          <w:color w:val="000000"/>
          <w:sz w:val="18"/>
          <w:szCs w:val="18"/>
        </w:rPr>
        <w:t xml:space="preserve"> that data and information workflows </w:t>
      </w:r>
      <w:r w:rsidR="00461970">
        <w:rPr>
          <w:rFonts w:eastAsia="Open Sans"/>
          <w:b/>
          <w:color w:val="000000"/>
          <w:sz w:val="18"/>
          <w:szCs w:val="18"/>
        </w:rPr>
        <w:t>will</w:t>
      </w:r>
      <w:r w:rsidR="003712A4">
        <w:rPr>
          <w:rFonts w:eastAsia="Open Sans"/>
          <w:b/>
          <w:color w:val="000000"/>
          <w:sz w:val="18"/>
          <w:szCs w:val="18"/>
        </w:rPr>
        <w:t xml:space="preserve"> </w:t>
      </w:r>
      <w:r w:rsidR="000E5E83">
        <w:rPr>
          <w:rFonts w:eastAsia="Open Sans"/>
          <w:b/>
          <w:color w:val="000000"/>
          <w:sz w:val="18"/>
          <w:szCs w:val="18"/>
        </w:rPr>
        <w:t xml:space="preserve">automatically </w:t>
      </w:r>
      <w:r w:rsidR="0033088D">
        <w:rPr>
          <w:rFonts w:eastAsia="Open Sans"/>
          <w:b/>
          <w:color w:val="000000"/>
          <w:sz w:val="18"/>
          <w:szCs w:val="18"/>
        </w:rPr>
        <w:t xml:space="preserve">produce </w:t>
      </w:r>
      <w:r w:rsidR="00461970">
        <w:rPr>
          <w:rFonts w:eastAsia="Open Sans"/>
          <w:b/>
          <w:color w:val="000000"/>
          <w:sz w:val="18"/>
          <w:szCs w:val="18"/>
        </w:rPr>
        <w:t xml:space="preserve">static </w:t>
      </w:r>
      <w:r w:rsidR="003712A4">
        <w:rPr>
          <w:rFonts w:eastAsia="Open Sans"/>
          <w:b/>
          <w:color w:val="000000"/>
          <w:sz w:val="18"/>
          <w:szCs w:val="18"/>
        </w:rPr>
        <w:t>objects</w:t>
      </w:r>
      <w:r w:rsidR="0056114E">
        <w:rPr>
          <w:rFonts w:eastAsia="Open Sans"/>
          <w:b/>
          <w:color w:val="000000"/>
          <w:sz w:val="18"/>
          <w:szCs w:val="18"/>
        </w:rPr>
        <w:t xml:space="preserve"> that </w:t>
      </w:r>
      <w:r w:rsidR="00A914EC">
        <w:rPr>
          <w:rFonts w:eastAsia="Open Sans"/>
          <w:b/>
          <w:color w:val="000000"/>
          <w:sz w:val="18"/>
          <w:szCs w:val="18"/>
        </w:rPr>
        <w:t>can represent</w:t>
      </w:r>
      <w:r w:rsidR="0056114E">
        <w:rPr>
          <w:rFonts w:eastAsia="Open Sans"/>
          <w:b/>
          <w:color w:val="000000"/>
          <w:sz w:val="18"/>
          <w:szCs w:val="18"/>
        </w:rPr>
        <w:t xml:space="preserve"> a complete record of our times</w:t>
      </w:r>
      <w:r w:rsidR="00980923">
        <w:rPr>
          <w:rFonts w:eastAsia="Open Sans"/>
          <w:b/>
          <w:color w:val="000000"/>
          <w:sz w:val="18"/>
          <w:szCs w:val="18"/>
        </w:rPr>
        <w:t xml:space="preserve">. </w:t>
      </w:r>
      <w:r w:rsidR="0033088D">
        <w:rPr>
          <w:rFonts w:eastAsia="Open Sans"/>
          <w:b/>
          <w:color w:val="000000"/>
          <w:sz w:val="18"/>
          <w:szCs w:val="18"/>
        </w:rPr>
        <w:t>Using the specific example of Tableau data visualization software, I will suggest that t</w:t>
      </w:r>
      <w:r>
        <w:rPr>
          <w:rFonts w:eastAsia="Open Sans"/>
          <w:b/>
          <w:color w:val="000000"/>
          <w:sz w:val="18"/>
          <w:szCs w:val="18"/>
        </w:rPr>
        <w:t xml:space="preserve">he only way to </w:t>
      </w:r>
      <w:r w:rsidR="00F86D2D">
        <w:rPr>
          <w:rFonts w:eastAsia="Open Sans"/>
          <w:b/>
          <w:color w:val="000000"/>
          <w:sz w:val="18"/>
          <w:szCs w:val="18"/>
        </w:rPr>
        <w:t>support</w:t>
      </w:r>
      <w:r>
        <w:rPr>
          <w:rFonts w:eastAsia="Open Sans"/>
          <w:b/>
          <w:color w:val="000000"/>
          <w:sz w:val="18"/>
          <w:szCs w:val="18"/>
        </w:rPr>
        <w:t xml:space="preserve"> accountability, transparency, and justice</w:t>
      </w:r>
      <w:r w:rsidR="00F86D2D">
        <w:rPr>
          <w:rFonts w:eastAsia="Open Sans"/>
          <w:b/>
          <w:color w:val="000000"/>
          <w:sz w:val="18"/>
          <w:szCs w:val="18"/>
        </w:rPr>
        <w:t xml:space="preserve"> via digital preservation</w:t>
      </w:r>
      <w:r>
        <w:rPr>
          <w:rFonts w:eastAsia="Open Sans"/>
          <w:b/>
          <w:color w:val="000000"/>
          <w:sz w:val="18"/>
          <w:szCs w:val="18"/>
        </w:rPr>
        <w:t xml:space="preserve"> is to </w:t>
      </w:r>
      <w:r w:rsidR="00310292">
        <w:rPr>
          <w:rFonts w:eastAsia="Open Sans"/>
          <w:b/>
          <w:color w:val="000000"/>
          <w:sz w:val="18"/>
          <w:szCs w:val="18"/>
        </w:rPr>
        <w:t xml:space="preserve">become more active in the </w:t>
      </w:r>
      <w:r w:rsidR="00AC7F0C">
        <w:rPr>
          <w:rFonts w:eastAsia="Open Sans"/>
          <w:b/>
          <w:color w:val="000000"/>
          <w:sz w:val="18"/>
          <w:szCs w:val="18"/>
        </w:rPr>
        <w:t xml:space="preserve">data and information lifecycle. </w:t>
      </w:r>
      <w:r w:rsidR="00353D71">
        <w:rPr>
          <w:rFonts w:eastAsia="Open Sans"/>
          <w:b/>
          <w:color w:val="000000"/>
          <w:sz w:val="18"/>
          <w:szCs w:val="18"/>
        </w:rPr>
        <w:t xml:space="preserve">To succeed, we must </w:t>
      </w:r>
      <w:r w:rsidR="00F86D2D">
        <w:rPr>
          <w:rFonts w:eastAsia="Open Sans"/>
          <w:b/>
          <w:color w:val="000000"/>
          <w:sz w:val="18"/>
          <w:szCs w:val="18"/>
        </w:rPr>
        <w:t xml:space="preserve">invest in collaboration with </w:t>
      </w:r>
      <w:r w:rsidR="00AC7F0C">
        <w:rPr>
          <w:rFonts w:eastAsia="Open Sans"/>
          <w:b/>
          <w:color w:val="000000"/>
          <w:sz w:val="18"/>
          <w:szCs w:val="18"/>
        </w:rPr>
        <w:t>a broader community</w:t>
      </w:r>
      <w:r w:rsidR="00C2233C">
        <w:rPr>
          <w:rFonts w:eastAsia="Open Sans"/>
          <w:b/>
          <w:color w:val="000000"/>
          <w:sz w:val="18"/>
          <w:szCs w:val="18"/>
        </w:rPr>
        <w:t xml:space="preserve">: </w:t>
      </w:r>
      <w:r w:rsidR="00FF4575">
        <w:rPr>
          <w:rFonts w:eastAsia="Open Sans"/>
          <w:b/>
          <w:color w:val="000000"/>
          <w:sz w:val="18"/>
          <w:szCs w:val="18"/>
        </w:rPr>
        <w:t xml:space="preserve">specifically, </w:t>
      </w:r>
      <w:r w:rsidR="00DE1149">
        <w:rPr>
          <w:rFonts w:eastAsia="Open Sans"/>
          <w:b/>
          <w:color w:val="000000"/>
          <w:sz w:val="18"/>
          <w:szCs w:val="18"/>
        </w:rPr>
        <w:t xml:space="preserve">data and information management professionals. </w:t>
      </w:r>
    </w:p>
    <w:p w14:paraId="0000002A" w14:textId="0232D14E" w:rsidR="00CB39CA" w:rsidRDefault="00523B2E">
      <w:pPr>
        <w:pBdr>
          <w:top w:val="nil"/>
          <w:left w:val="nil"/>
          <w:bottom w:val="nil"/>
          <w:right w:val="nil"/>
          <w:between w:val="nil"/>
        </w:pBdr>
        <w:rPr>
          <w:rFonts w:eastAsia="Open Sans"/>
          <w:b/>
          <w:color w:val="000000"/>
          <w:sz w:val="18"/>
          <w:szCs w:val="18"/>
        </w:rPr>
      </w:pPr>
      <w:r>
        <w:rPr>
          <w:rFonts w:eastAsia="Open Sans"/>
          <w:b/>
          <w:color w:val="000000"/>
          <w:sz w:val="18"/>
          <w:szCs w:val="18"/>
        </w:rPr>
        <w:t xml:space="preserve">Keywords – </w:t>
      </w:r>
      <w:r w:rsidR="005C0125">
        <w:rPr>
          <w:rFonts w:eastAsia="Open Sans"/>
          <w:b/>
          <w:color w:val="000000"/>
          <w:sz w:val="18"/>
          <w:szCs w:val="18"/>
        </w:rPr>
        <w:t xml:space="preserve">Data Management; Information Management; Data Visualization; Collaboration; Fixity </w:t>
      </w:r>
    </w:p>
    <w:p w14:paraId="0000002B" w14:textId="402A6656" w:rsidR="00CB39CA" w:rsidRDefault="00523B2E">
      <w:pPr>
        <w:pBdr>
          <w:top w:val="nil"/>
          <w:left w:val="nil"/>
          <w:bottom w:val="nil"/>
          <w:right w:val="nil"/>
          <w:between w:val="nil"/>
        </w:pBdr>
        <w:rPr>
          <w:rFonts w:eastAsia="Open Sans"/>
          <w:b/>
          <w:color w:val="000000"/>
          <w:sz w:val="18"/>
          <w:szCs w:val="18"/>
        </w:rPr>
      </w:pPr>
      <w:r>
        <w:rPr>
          <w:rFonts w:eastAsia="Open Sans"/>
          <w:b/>
          <w:color w:val="000000"/>
          <w:sz w:val="18"/>
          <w:szCs w:val="18"/>
        </w:rPr>
        <w:t>Conference Topics –</w:t>
      </w:r>
      <w:r w:rsidR="007A4AF1">
        <w:rPr>
          <w:rFonts w:eastAsia="Open Sans"/>
          <w:b/>
          <w:color w:val="000000"/>
          <w:sz w:val="18"/>
          <w:szCs w:val="18"/>
        </w:rPr>
        <w:t xml:space="preserve"> </w:t>
      </w:r>
      <w:r w:rsidR="00A02F82">
        <w:rPr>
          <w:rFonts w:eastAsia="Open Sans"/>
          <w:b/>
          <w:color w:val="000000"/>
          <w:sz w:val="18"/>
          <w:szCs w:val="18"/>
        </w:rPr>
        <w:t>Community; Innovation</w:t>
      </w:r>
    </w:p>
    <w:p w14:paraId="0000002C" w14:textId="6648BCFF" w:rsidR="00CB39CA" w:rsidRDefault="00523B2E">
      <w:pPr>
        <w:pStyle w:val="Heading1"/>
        <w:numPr>
          <w:ilvl w:val="0"/>
          <w:numId w:val="3"/>
        </w:numPr>
      </w:pPr>
      <w:r>
        <w:t>Introduction</w:t>
      </w:r>
    </w:p>
    <w:p w14:paraId="1E06D2F9" w14:textId="30459CF5" w:rsidR="008D29B6" w:rsidRDefault="00A61719" w:rsidP="008D29B6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Open Sans"/>
          <w:color w:val="000000"/>
        </w:rPr>
      </w:pPr>
      <w:r>
        <w:rPr>
          <w:rFonts w:eastAsia="Open Sans"/>
          <w:color w:val="000000"/>
        </w:rPr>
        <w:t xml:space="preserve">Fixity is a core concept in digital preservation. </w:t>
      </w:r>
      <w:r w:rsidR="00812B50">
        <w:rPr>
          <w:rFonts w:eastAsia="Open Sans"/>
          <w:color w:val="000000"/>
        </w:rPr>
        <w:t>It means assurance that a digital file has remained unchanged</w:t>
      </w:r>
      <w:r w:rsidR="00A10631">
        <w:rPr>
          <w:rFonts w:eastAsia="Open Sans"/>
          <w:color w:val="000000"/>
        </w:rPr>
        <w:t xml:space="preserve">. </w:t>
      </w:r>
      <w:r w:rsidR="002F7586">
        <w:rPr>
          <w:rFonts w:eastAsia="Open Sans"/>
          <w:color w:val="000000"/>
        </w:rPr>
        <w:t xml:space="preserve">Establishing and maintaining fixity </w:t>
      </w:r>
      <w:r w:rsidR="00240DD9">
        <w:rPr>
          <w:rFonts w:eastAsia="Open Sans"/>
          <w:color w:val="000000"/>
        </w:rPr>
        <w:t>demonstrates</w:t>
      </w:r>
      <w:r w:rsidR="00B975A6">
        <w:rPr>
          <w:rFonts w:eastAsia="Open Sans"/>
          <w:color w:val="000000"/>
        </w:rPr>
        <w:t xml:space="preserve"> chain of custody,</w:t>
      </w:r>
      <w:r w:rsidR="008D29B6">
        <w:rPr>
          <w:rFonts w:eastAsia="Open Sans"/>
          <w:color w:val="000000"/>
        </w:rPr>
        <w:t xml:space="preserve"> </w:t>
      </w:r>
      <w:r w:rsidR="00083DB3">
        <w:rPr>
          <w:rFonts w:eastAsia="Open Sans"/>
          <w:color w:val="000000"/>
        </w:rPr>
        <w:t>which allows</w:t>
      </w:r>
      <w:r w:rsidR="008D29B6">
        <w:rPr>
          <w:rFonts w:eastAsia="Open Sans"/>
          <w:color w:val="000000"/>
        </w:rPr>
        <w:t xml:space="preserve"> us to ensure </w:t>
      </w:r>
      <w:r w:rsidR="00B975A6">
        <w:rPr>
          <w:rFonts w:eastAsia="Open Sans"/>
          <w:color w:val="000000"/>
        </w:rPr>
        <w:t>t</w:t>
      </w:r>
      <w:r w:rsidR="00240DD9">
        <w:rPr>
          <w:rFonts w:eastAsia="Open Sans"/>
          <w:color w:val="000000"/>
        </w:rPr>
        <w:t>hat</w:t>
      </w:r>
      <w:r w:rsidR="00B975A6">
        <w:rPr>
          <w:rFonts w:eastAsia="Open Sans"/>
          <w:color w:val="000000"/>
        </w:rPr>
        <w:t xml:space="preserve"> digital materials are authentic [1].</w:t>
      </w:r>
      <w:r w:rsidR="00523B2E">
        <w:rPr>
          <w:rFonts w:eastAsia="Open Sans"/>
          <w:color w:val="000000"/>
        </w:rPr>
        <w:t xml:space="preserve"> </w:t>
      </w:r>
      <w:r w:rsidR="00A6777A">
        <w:rPr>
          <w:rFonts w:eastAsia="Open Sans"/>
          <w:color w:val="000000"/>
        </w:rPr>
        <w:t>But what if there is no digital file</w:t>
      </w:r>
      <w:r w:rsidR="00E150EF">
        <w:rPr>
          <w:rFonts w:eastAsia="Open Sans"/>
          <w:color w:val="000000"/>
        </w:rPr>
        <w:t xml:space="preserve"> </w:t>
      </w:r>
      <w:r w:rsidR="00083DB3">
        <w:rPr>
          <w:rFonts w:eastAsia="Open Sans"/>
          <w:color w:val="000000"/>
        </w:rPr>
        <w:t>(</w:t>
      </w:r>
      <w:r w:rsidR="00E150EF">
        <w:rPr>
          <w:rFonts w:eastAsia="Open Sans"/>
          <w:color w:val="000000"/>
        </w:rPr>
        <w:t>or otherwise static preservation object</w:t>
      </w:r>
      <w:r w:rsidR="00083DB3">
        <w:rPr>
          <w:rFonts w:eastAsia="Open Sans"/>
          <w:color w:val="000000"/>
        </w:rPr>
        <w:t>)</w:t>
      </w:r>
      <w:r w:rsidR="00A6777A">
        <w:rPr>
          <w:rFonts w:eastAsia="Open Sans"/>
          <w:color w:val="000000"/>
        </w:rPr>
        <w:t xml:space="preserve"> on which to establish fixity?</w:t>
      </w:r>
      <w:r w:rsidR="008D29B6">
        <w:rPr>
          <w:rFonts w:eastAsia="Open Sans"/>
          <w:color w:val="000000"/>
        </w:rPr>
        <w:t xml:space="preserve"> What if data and information workflows no longer </w:t>
      </w:r>
      <w:r w:rsidR="00435F28">
        <w:rPr>
          <w:rFonts w:eastAsia="Open Sans"/>
          <w:color w:val="000000"/>
        </w:rPr>
        <w:t xml:space="preserve">naturally </w:t>
      </w:r>
      <w:r w:rsidR="008D29B6">
        <w:rPr>
          <w:rFonts w:eastAsia="Open Sans"/>
          <w:color w:val="000000"/>
        </w:rPr>
        <w:t>create static objects?</w:t>
      </w:r>
    </w:p>
    <w:p w14:paraId="62723B66" w14:textId="28835A97" w:rsidR="009F6CCF" w:rsidRPr="009F6CCF" w:rsidRDefault="009F6CCF" w:rsidP="009F6CCF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Open Sans"/>
          <w:iCs/>
          <w:color w:val="000000"/>
        </w:rPr>
      </w:pPr>
      <w:r>
        <w:rPr>
          <w:rFonts w:eastAsia="Open Sans"/>
          <w:iCs/>
          <w:color w:val="000000"/>
        </w:rPr>
        <w:t xml:space="preserve">This poster will present data visualization software as an example of a technology that does not necessarily generate a complete </w:t>
      </w:r>
      <w:r w:rsidR="00E005F6">
        <w:rPr>
          <w:rFonts w:eastAsia="Open Sans"/>
          <w:iCs/>
          <w:color w:val="000000"/>
        </w:rPr>
        <w:t>“</w:t>
      </w:r>
      <w:r>
        <w:rPr>
          <w:rFonts w:eastAsia="Open Sans"/>
          <w:iCs/>
          <w:color w:val="000000"/>
        </w:rPr>
        <w:t>record</w:t>
      </w:r>
      <w:r w:rsidR="00E005F6">
        <w:rPr>
          <w:rFonts w:eastAsia="Open Sans"/>
          <w:iCs/>
          <w:color w:val="000000"/>
        </w:rPr>
        <w:t>”</w:t>
      </w:r>
      <w:r>
        <w:rPr>
          <w:rFonts w:eastAsia="Open Sans"/>
          <w:iCs/>
          <w:color w:val="000000"/>
        </w:rPr>
        <w:t xml:space="preserve"> by default. While Tableau is the example discussed here, there </w:t>
      </w:r>
      <w:r w:rsidR="00E005F6">
        <w:rPr>
          <w:rFonts w:eastAsia="Open Sans"/>
          <w:iCs/>
          <w:color w:val="000000"/>
        </w:rPr>
        <w:t xml:space="preserve">may be </w:t>
      </w:r>
      <w:r>
        <w:rPr>
          <w:rFonts w:eastAsia="Open Sans"/>
          <w:iCs/>
          <w:color w:val="000000"/>
        </w:rPr>
        <w:t>similar challenges with other tools such as Infogram, ChartBlocks, Datawrapper, or Power BI.</w:t>
      </w:r>
    </w:p>
    <w:p w14:paraId="4997ACEB" w14:textId="0A3E6B31" w:rsidR="00975C70" w:rsidRPr="009F6CCF" w:rsidRDefault="000D2B5A" w:rsidP="009F6CCF">
      <w:pPr>
        <w:pStyle w:val="Heading2"/>
        <w:numPr>
          <w:ilvl w:val="1"/>
          <w:numId w:val="3"/>
        </w:numPr>
      </w:pPr>
      <w:r>
        <w:t>“Analytics for Everyone”</w:t>
      </w:r>
    </w:p>
    <w:p w14:paraId="3D0BAF0D" w14:textId="4FCE904C" w:rsidR="00152928" w:rsidRDefault="00A8003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Open Sans"/>
          <w:iCs/>
          <w:color w:val="000000"/>
        </w:rPr>
      </w:pPr>
      <w:r>
        <w:rPr>
          <w:rFonts w:eastAsia="Open Sans"/>
          <w:iCs/>
          <w:color w:val="000000"/>
        </w:rPr>
        <w:t>Tableau</w:t>
      </w:r>
      <w:r w:rsidR="00152928">
        <w:rPr>
          <w:rFonts w:eastAsia="Open Sans"/>
          <w:iCs/>
          <w:color w:val="000000"/>
        </w:rPr>
        <w:t xml:space="preserve"> is a visual</w:t>
      </w:r>
      <w:r w:rsidR="00152928" w:rsidRPr="00152928">
        <w:rPr>
          <w:rFonts w:eastAsia="Open Sans"/>
          <w:color w:val="000000"/>
        </w:rPr>
        <w:t xml:space="preserve"> </w:t>
      </w:r>
      <w:r w:rsidR="00152928">
        <w:rPr>
          <w:rFonts w:eastAsia="Open Sans"/>
          <w:color w:val="000000"/>
        </w:rPr>
        <w:t xml:space="preserve">analytics platform that </w:t>
      </w:r>
      <w:r w:rsidR="00083DB3">
        <w:rPr>
          <w:rFonts w:eastAsia="Open Sans"/>
          <w:color w:val="000000"/>
        </w:rPr>
        <w:t>provides</w:t>
      </w:r>
      <w:r w:rsidR="00152928">
        <w:rPr>
          <w:rFonts w:eastAsia="Open Sans"/>
          <w:color w:val="000000"/>
        </w:rPr>
        <w:t xml:space="preserve"> “analytics for everyone.” Tableau seeks to fuel </w:t>
      </w:r>
      <w:r w:rsidR="00152928">
        <w:rPr>
          <w:rFonts w:eastAsia="Open Sans"/>
          <w:i/>
          <w:iCs/>
          <w:color w:val="000000"/>
        </w:rPr>
        <w:t xml:space="preserve">data culture: </w:t>
      </w:r>
      <w:r w:rsidR="00152928">
        <w:rPr>
          <w:rFonts w:eastAsia="Open Sans"/>
          <w:color w:val="000000"/>
        </w:rPr>
        <w:t xml:space="preserve">the “collective behaviors and beliefs of people who value, practice, and encourage the use of data to improve decision-making” [2]. Users can visually express data by drag and drop actions into data queries through a GUI; advanced coding knowledge is not required. The resultant data visualizations are completely interactive and can be refreshed </w:t>
      </w:r>
      <w:r w:rsidR="00565682">
        <w:rPr>
          <w:rFonts w:eastAsia="Open Sans"/>
          <w:color w:val="000000"/>
        </w:rPr>
        <w:t xml:space="preserve">at different intervals, such as </w:t>
      </w:r>
      <w:r w:rsidR="00152928">
        <w:rPr>
          <w:rFonts w:eastAsia="Open Sans"/>
          <w:color w:val="000000"/>
        </w:rPr>
        <w:t>hourly, daily, weekly, or monthly</w:t>
      </w:r>
      <w:r w:rsidR="00565682">
        <w:rPr>
          <w:rFonts w:eastAsia="Open Sans"/>
          <w:color w:val="000000"/>
        </w:rPr>
        <w:t>. This</w:t>
      </w:r>
      <w:r w:rsidR="00152928">
        <w:rPr>
          <w:rFonts w:eastAsia="Open Sans"/>
          <w:color w:val="000000"/>
        </w:rPr>
        <w:t xml:space="preserve"> chang</w:t>
      </w:r>
      <w:r w:rsidR="00565682">
        <w:rPr>
          <w:rFonts w:eastAsia="Open Sans"/>
          <w:color w:val="000000"/>
        </w:rPr>
        <w:t>es</w:t>
      </w:r>
      <w:r w:rsidR="00152928">
        <w:rPr>
          <w:rFonts w:eastAsia="Open Sans"/>
          <w:color w:val="000000"/>
        </w:rPr>
        <w:t xml:space="preserve"> the information product in real time, as the data is updated (e.g., by adding new sales figures to the connected data source) [3].</w:t>
      </w:r>
    </w:p>
    <w:p w14:paraId="00000036" w14:textId="7B5760B8" w:rsidR="00CB39CA" w:rsidRDefault="00975C70">
      <w:pPr>
        <w:pStyle w:val="Heading1"/>
        <w:numPr>
          <w:ilvl w:val="0"/>
          <w:numId w:val="3"/>
        </w:numPr>
      </w:pPr>
      <w:r>
        <w:t xml:space="preserve">The </w:t>
      </w:r>
      <w:r w:rsidR="00F30E8F">
        <w:t>C</w:t>
      </w:r>
      <w:r>
        <w:t>hallenge</w:t>
      </w:r>
    </w:p>
    <w:p w14:paraId="625A81D7" w14:textId="6E2BE8C9" w:rsidR="00975C70" w:rsidRDefault="00221B91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Open Sans"/>
          <w:color w:val="000000"/>
        </w:rPr>
      </w:pPr>
      <w:r>
        <w:rPr>
          <w:rFonts w:eastAsia="Open Sans"/>
          <w:color w:val="000000"/>
        </w:rPr>
        <w:t xml:space="preserve">Tableau’s default file format (*.twb) </w:t>
      </w:r>
      <w:r w:rsidR="002100D9">
        <w:rPr>
          <w:rFonts w:eastAsia="Open Sans"/>
          <w:color w:val="000000"/>
        </w:rPr>
        <w:t xml:space="preserve">does not contain the actual data </w:t>
      </w:r>
      <w:r w:rsidR="00A12420">
        <w:rPr>
          <w:rFonts w:eastAsia="Open Sans"/>
          <w:color w:val="000000"/>
        </w:rPr>
        <w:t>that is used to create the visualization(s)</w:t>
      </w:r>
      <w:r w:rsidR="002100D9">
        <w:rPr>
          <w:rFonts w:eastAsia="Open Sans"/>
          <w:color w:val="000000"/>
        </w:rPr>
        <w:t xml:space="preserve">. This means that </w:t>
      </w:r>
      <w:r w:rsidR="00A12420">
        <w:rPr>
          <w:rFonts w:eastAsia="Open Sans"/>
          <w:color w:val="000000"/>
        </w:rPr>
        <w:t>when the</w:t>
      </w:r>
      <w:r w:rsidR="002100D9">
        <w:rPr>
          <w:rFonts w:eastAsia="Open Sans"/>
          <w:color w:val="000000"/>
        </w:rPr>
        <w:t xml:space="preserve"> data connection changes</w:t>
      </w:r>
      <w:r w:rsidR="00A12420">
        <w:rPr>
          <w:rFonts w:eastAsia="Open Sans"/>
          <w:color w:val="000000"/>
        </w:rPr>
        <w:t xml:space="preserve"> (such as post transfer to an archival repository)</w:t>
      </w:r>
      <w:r w:rsidR="002100D9">
        <w:rPr>
          <w:rFonts w:eastAsia="Open Sans"/>
          <w:color w:val="000000"/>
        </w:rPr>
        <w:t xml:space="preserve">, the file will fail to open. </w:t>
      </w:r>
      <w:r w:rsidR="005C0125">
        <w:rPr>
          <w:rFonts w:eastAsia="Open Sans"/>
          <w:color w:val="000000"/>
        </w:rPr>
        <w:t>While Tablea</w:t>
      </w:r>
      <w:r w:rsidR="00AB3B6B">
        <w:rPr>
          <w:rFonts w:eastAsia="Open Sans"/>
          <w:color w:val="000000"/>
        </w:rPr>
        <w:t>u</w:t>
      </w:r>
      <w:r w:rsidR="005C0125">
        <w:rPr>
          <w:rFonts w:eastAsia="Open Sans"/>
          <w:color w:val="000000"/>
        </w:rPr>
        <w:t xml:space="preserve"> </w:t>
      </w:r>
      <w:r w:rsidR="00A12420">
        <w:rPr>
          <w:rFonts w:eastAsia="Open Sans"/>
          <w:color w:val="000000"/>
        </w:rPr>
        <w:t xml:space="preserve">can also produce a </w:t>
      </w:r>
      <w:r w:rsidR="00975C70">
        <w:rPr>
          <w:rFonts w:eastAsia="Open Sans"/>
          <w:color w:val="000000"/>
        </w:rPr>
        <w:t>“</w:t>
      </w:r>
      <w:r w:rsidR="00A12420">
        <w:rPr>
          <w:rFonts w:eastAsia="Open Sans"/>
          <w:color w:val="000000"/>
        </w:rPr>
        <w:t>packaged workbook</w:t>
      </w:r>
      <w:r w:rsidR="00975C70">
        <w:rPr>
          <w:rFonts w:eastAsia="Open Sans"/>
          <w:color w:val="000000"/>
        </w:rPr>
        <w:t>”</w:t>
      </w:r>
      <w:r w:rsidR="00A12420">
        <w:rPr>
          <w:rFonts w:eastAsia="Open Sans"/>
          <w:color w:val="000000"/>
        </w:rPr>
        <w:t xml:space="preserve"> (*.twbx)</w:t>
      </w:r>
      <w:r w:rsidR="00975C70">
        <w:rPr>
          <w:rFonts w:eastAsia="Open Sans"/>
          <w:color w:val="000000"/>
        </w:rPr>
        <w:t xml:space="preserve"> that saves local file data</w:t>
      </w:r>
      <w:r w:rsidR="00A12420">
        <w:rPr>
          <w:rFonts w:eastAsia="Open Sans"/>
          <w:color w:val="000000"/>
        </w:rPr>
        <w:t xml:space="preserve">, this </w:t>
      </w:r>
      <w:r w:rsidR="00BE539B">
        <w:rPr>
          <w:rFonts w:eastAsia="Open Sans"/>
          <w:color w:val="000000"/>
        </w:rPr>
        <w:t xml:space="preserve">requires manual intervention. </w:t>
      </w:r>
      <w:r w:rsidR="005C0125">
        <w:rPr>
          <w:rFonts w:eastAsia="Open Sans"/>
          <w:color w:val="000000"/>
        </w:rPr>
        <w:t xml:space="preserve">It may </w:t>
      </w:r>
      <w:r w:rsidR="00975C70">
        <w:rPr>
          <w:rFonts w:eastAsia="Open Sans"/>
          <w:color w:val="000000"/>
        </w:rPr>
        <w:t xml:space="preserve">also </w:t>
      </w:r>
      <w:r w:rsidR="005C0125">
        <w:rPr>
          <w:rFonts w:eastAsia="Open Sans"/>
          <w:color w:val="000000"/>
        </w:rPr>
        <w:t xml:space="preserve">be possible to create an “archive solution” in Tableau via </w:t>
      </w:r>
      <w:r w:rsidR="00F018F9">
        <w:rPr>
          <w:rFonts w:eastAsia="Open Sans"/>
          <w:color w:val="000000"/>
        </w:rPr>
        <w:t xml:space="preserve">the </w:t>
      </w:r>
      <w:r w:rsidR="005C0125">
        <w:rPr>
          <w:rFonts w:eastAsia="Open Sans"/>
          <w:color w:val="000000"/>
        </w:rPr>
        <w:t>REST API functionality or Tabcmd</w:t>
      </w:r>
      <w:r w:rsidR="002D064C">
        <w:rPr>
          <w:rFonts w:eastAsia="Open Sans"/>
          <w:color w:val="000000"/>
        </w:rPr>
        <w:t>; this is a current topic of research</w:t>
      </w:r>
      <w:r w:rsidR="00E17852">
        <w:rPr>
          <w:rFonts w:eastAsia="Open Sans"/>
          <w:color w:val="000000"/>
        </w:rPr>
        <w:t xml:space="preserve"> [4]</w:t>
      </w:r>
      <w:r w:rsidR="009B26F1">
        <w:rPr>
          <w:rFonts w:eastAsia="Open Sans"/>
          <w:color w:val="000000"/>
        </w:rPr>
        <w:t>.</w:t>
      </w:r>
      <w:r w:rsidR="00F018F9">
        <w:rPr>
          <w:rFonts w:eastAsia="Open Sans"/>
          <w:color w:val="000000"/>
        </w:rPr>
        <w:t xml:space="preserve"> </w:t>
      </w:r>
    </w:p>
    <w:p w14:paraId="7FC094E1" w14:textId="46CF536A" w:rsidR="003B4E1A" w:rsidRDefault="00975C70" w:rsidP="00DE2E65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Open Sans"/>
          <w:color w:val="000000"/>
        </w:rPr>
      </w:pPr>
      <w:r>
        <w:rPr>
          <w:rFonts w:eastAsia="Open Sans"/>
          <w:color w:val="000000"/>
        </w:rPr>
        <w:t xml:space="preserve">What is important is that </w:t>
      </w:r>
      <w:r w:rsidR="002D064C">
        <w:rPr>
          <w:rFonts w:eastAsia="Open Sans"/>
          <w:color w:val="000000"/>
        </w:rPr>
        <w:t xml:space="preserve">none of these </w:t>
      </w:r>
      <w:r>
        <w:rPr>
          <w:rFonts w:eastAsia="Open Sans"/>
          <w:color w:val="000000"/>
        </w:rPr>
        <w:t xml:space="preserve">potential </w:t>
      </w:r>
      <w:r w:rsidR="002D064C">
        <w:rPr>
          <w:rFonts w:eastAsia="Open Sans"/>
          <w:color w:val="000000"/>
        </w:rPr>
        <w:t>solutions are</w:t>
      </w:r>
      <w:r w:rsidR="009B26F1">
        <w:rPr>
          <w:rFonts w:eastAsia="Open Sans"/>
          <w:color w:val="000000"/>
        </w:rPr>
        <w:t xml:space="preserve"> “out of box”</w:t>
      </w:r>
      <w:r w:rsidR="005C0125">
        <w:rPr>
          <w:rFonts w:eastAsia="Open Sans"/>
          <w:color w:val="000000"/>
        </w:rPr>
        <w:t xml:space="preserve"> functionality of the software</w:t>
      </w:r>
      <w:r w:rsidR="00CC3EC7">
        <w:rPr>
          <w:rFonts w:eastAsia="Open Sans"/>
          <w:color w:val="000000"/>
        </w:rPr>
        <w:t>.</w:t>
      </w:r>
      <w:r w:rsidR="002D064C">
        <w:rPr>
          <w:rFonts w:eastAsia="Open Sans"/>
          <w:color w:val="000000"/>
        </w:rPr>
        <w:t xml:space="preserve"> </w:t>
      </w:r>
      <w:r w:rsidR="009030BC">
        <w:rPr>
          <w:rFonts w:eastAsia="Open Sans"/>
          <w:color w:val="000000"/>
        </w:rPr>
        <w:t xml:space="preserve">A software cannot predict </w:t>
      </w:r>
      <w:r w:rsidR="00B7623A">
        <w:rPr>
          <w:rFonts w:eastAsia="Open Sans"/>
          <w:color w:val="000000"/>
        </w:rPr>
        <w:t xml:space="preserve">which data and information </w:t>
      </w:r>
      <w:r w:rsidR="00CC3EC7">
        <w:rPr>
          <w:rFonts w:eastAsia="Open Sans"/>
          <w:color w:val="000000"/>
        </w:rPr>
        <w:t>need to be</w:t>
      </w:r>
      <w:r w:rsidR="00B7623A">
        <w:rPr>
          <w:rFonts w:eastAsia="Open Sans"/>
          <w:color w:val="000000"/>
        </w:rPr>
        <w:t xml:space="preserve"> maintained</w:t>
      </w:r>
      <w:r w:rsidR="00CC3EC7">
        <w:rPr>
          <w:rFonts w:eastAsia="Open Sans"/>
          <w:color w:val="000000"/>
        </w:rPr>
        <w:t>, for how long</w:t>
      </w:r>
      <w:r w:rsidR="00210B75">
        <w:rPr>
          <w:rFonts w:eastAsia="Open Sans"/>
          <w:color w:val="000000"/>
        </w:rPr>
        <w:t>, or for what purpose. D</w:t>
      </w:r>
      <w:r w:rsidR="005124ED">
        <w:rPr>
          <w:rFonts w:eastAsia="Open Sans"/>
          <w:color w:val="000000"/>
        </w:rPr>
        <w:t xml:space="preserve">efining this is a </w:t>
      </w:r>
      <w:r w:rsidR="00210B75">
        <w:rPr>
          <w:rFonts w:eastAsia="Open Sans"/>
          <w:color w:val="000000"/>
        </w:rPr>
        <w:t>“</w:t>
      </w:r>
      <w:r w:rsidR="00B7623A">
        <w:rPr>
          <w:rFonts w:eastAsia="Open Sans"/>
          <w:color w:val="000000"/>
        </w:rPr>
        <w:t>people and process</w:t>
      </w:r>
      <w:r w:rsidR="00210B75">
        <w:rPr>
          <w:rFonts w:eastAsia="Open Sans"/>
          <w:color w:val="000000"/>
        </w:rPr>
        <w:t>”</w:t>
      </w:r>
      <w:r w:rsidR="00B7623A">
        <w:rPr>
          <w:rFonts w:eastAsia="Open Sans"/>
          <w:color w:val="000000"/>
        </w:rPr>
        <w:t xml:space="preserve"> issue</w:t>
      </w:r>
      <w:r w:rsidR="00CC3EC7">
        <w:rPr>
          <w:rFonts w:eastAsia="Open Sans"/>
          <w:color w:val="000000"/>
        </w:rPr>
        <w:t xml:space="preserve"> as much as </w:t>
      </w:r>
      <w:r w:rsidR="005124ED">
        <w:rPr>
          <w:rFonts w:eastAsia="Open Sans"/>
          <w:color w:val="000000"/>
        </w:rPr>
        <w:t xml:space="preserve">it is a </w:t>
      </w:r>
      <w:r w:rsidR="00CC3EC7">
        <w:rPr>
          <w:rFonts w:eastAsia="Open Sans"/>
          <w:color w:val="000000"/>
        </w:rPr>
        <w:t>technical issue.</w:t>
      </w:r>
      <w:r w:rsidR="00B7623A">
        <w:rPr>
          <w:rFonts w:eastAsia="Open Sans"/>
          <w:color w:val="000000"/>
        </w:rPr>
        <w:t xml:space="preserve"> </w:t>
      </w:r>
      <w:r w:rsidR="00210B75">
        <w:rPr>
          <w:rFonts w:eastAsia="Open Sans"/>
          <w:color w:val="000000"/>
        </w:rPr>
        <w:t>The content that</w:t>
      </w:r>
      <w:r w:rsidR="00A11F3C">
        <w:rPr>
          <w:rFonts w:eastAsia="Open Sans"/>
          <w:color w:val="000000"/>
        </w:rPr>
        <w:t xml:space="preserve"> is</w:t>
      </w:r>
      <w:r w:rsidR="003B4E1A">
        <w:rPr>
          <w:rFonts w:eastAsia="Open Sans"/>
          <w:color w:val="000000"/>
        </w:rPr>
        <w:t xml:space="preserve"> required to maintain accountability, transparency, and justice </w:t>
      </w:r>
      <w:r w:rsidR="008443E4">
        <w:rPr>
          <w:rFonts w:eastAsia="Open Sans"/>
          <w:color w:val="000000"/>
        </w:rPr>
        <w:t>w</w:t>
      </w:r>
      <w:r w:rsidR="003B4E1A">
        <w:rPr>
          <w:rFonts w:eastAsia="Open Sans"/>
          <w:color w:val="000000"/>
        </w:rPr>
        <w:t xml:space="preserve">ill not </w:t>
      </w:r>
      <w:r w:rsidR="008443E4">
        <w:rPr>
          <w:rFonts w:eastAsia="Open Sans"/>
          <w:color w:val="000000"/>
        </w:rPr>
        <w:t xml:space="preserve">necessarily </w:t>
      </w:r>
      <w:r w:rsidR="003B4E1A">
        <w:rPr>
          <w:rFonts w:eastAsia="Open Sans"/>
          <w:color w:val="000000"/>
        </w:rPr>
        <w:t>be created without</w:t>
      </w:r>
      <w:r w:rsidR="00210B75">
        <w:rPr>
          <w:rFonts w:eastAsia="Open Sans"/>
          <w:color w:val="000000"/>
        </w:rPr>
        <w:t xml:space="preserve"> active</w:t>
      </w:r>
      <w:r w:rsidR="003B4E1A">
        <w:rPr>
          <w:rFonts w:eastAsia="Open Sans"/>
          <w:color w:val="000000"/>
        </w:rPr>
        <w:t xml:space="preserve"> intervention</w:t>
      </w:r>
      <w:r w:rsidR="008443E4">
        <w:rPr>
          <w:rFonts w:eastAsia="Open Sans"/>
          <w:color w:val="000000"/>
        </w:rPr>
        <w:t>.</w:t>
      </w:r>
      <w:r w:rsidR="009343EF">
        <w:rPr>
          <w:rFonts w:eastAsia="Open Sans"/>
          <w:color w:val="000000"/>
        </w:rPr>
        <w:t xml:space="preserve"> </w:t>
      </w:r>
      <w:r w:rsidR="003B4E1A">
        <w:rPr>
          <w:rFonts w:eastAsia="Open Sans"/>
          <w:color w:val="000000"/>
        </w:rPr>
        <w:t xml:space="preserve">This poster will explore how that </w:t>
      </w:r>
      <w:r w:rsidR="003B4E1A">
        <w:rPr>
          <w:rFonts w:eastAsia="Open Sans"/>
          <w:color w:val="000000"/>
        </w:rPr>
        <w:lastRenderedPageBreak/>
        <w:t xml:space="preserve">intervention </w:t>
      </w:r>
      <w:r w:rsidR="000F4371">
        <w:rPr>
          <w:rFonts w:eastAsia="Open Sans"/>
          <w:color w:val="000000"/>
        </w:rPr>
        <w:t xml:space="preserve">could succeed as </w:t>
      </w:r>
      <w:r w:rsidR="003B4E1A">
        <w:rPr>
          <w:rFonts w:eastAsia="Open Sans"/>
          <w:color w:val="000000"/>
        </w:rPr>
        <w:t xml:space="preserve">a </w:t>
      </w:r>
      <w:r w:rsidR="000F4371">
        <w:rPr>
          <w:rFonts w:eastAsia="Open Sans"/>
          <w:color w:val="000000"/>
        </w:rPr>
        <w:t xml:space="preserve">broad community effort between </w:t>
      </w:r>
      <w:r w:rsidR="003B4E1A">
        <w:rPr>
          <w:rFonts w:eastAsia="Open Sans"/>
          <w:color w:val="000000"/>
        </w:rPr>
        <w:t xml:space="preserve">data management, information management, and digital preservation professionals. </w:t>
      </w:r>
    </w:p>
    <w:p w14:paraId="00000039" w14:textId="77777777" w:rsidR="00CB39CA" w:rsidRDefault="00523B2E">
      <w:pPr>
        <w:pStyle w:val="Heading1"/>
      </w:pPr>
      <w:r>
        <w:t>REFERENCES</w:t>
      </w:r>
    </w:p>
    <w:p w14:paraId="0000003A" w14:textId="7652A336" w:rsidR="00CB39CA" w:rsidRPr="003C5EF5" w:rsidRDefault="00A677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3C5EF5">
        <w:rPr>
          <w:rFonts w:eastAsia="Open Sans"/>
          <w:color w:val="000000"/>
          <w:sz w:val="16"/>
          <w:szCs w:val="16"/>
        </w:rPr>
        <w:t xml:space="preserve">Digital Preservation Coalition, “Fixity and checksums,” </w:t>
      </w:r>
      <w:r w:rsidRPr="003C5EF5">
        <w:rPr>
          <w:rFonts w:eastAsia="Open Sans"/>
          <w:i/>
          <w:iCs/>
          <w:color w:val="000000"/>
          <w:sz w:val="16"/>
          <w:szCs w:val="16"/>
        </w:rPr>
        <w:t>Digital Preservation Handbook</w:t>
      </w:r>
      <w:r w:rsidRPr="003C5EF5">
        <w:rPr>
          <w:rFonts w:eastAsia="Open Sans"/>
          <w:color w:val="000000"/>
          <w:sz w:val="16"/>
          <w:szCs w:val="16"/>
        </w:rPr>
        <w:t>, https://www.dpconline.org/handbook/technical-solutions-and-tools/fixity-and-checksums</w:t>
      </w:r>
    </w:p>
    <w:p w14:paraId="74A78C8F" w14:textId="436BCC50" w:rsidR="003A4AE1" w:rsidRPr="008B6906" w:rsidRDefault="00090983" w:rsidP="003A4A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  <w:r w:rsidRPr="008B6906">
        <w:rPr>
          <w:rFonts w:eastAsia="Open Sans"/>
          <w:color w:val="000000"/>
          <w:sz w:val="16"/>
          <w:szCs w:val="16"/>
        </w:rPr>
        <w:t>“What is Tableau?”</w:t>
      </w:r>
      <w:r w:rsidR="003C5EF5" w:rsidRPr="008B6906">
        <w:rPr>
          <w:rFonts w:eastAsia="Open Sans"/>
          <w:color w:val="000000"/>
          <w:sz w:val="16"/>
          <w:szCs w:val="16"/>
        </w:rPr>
        <w:t xml:space="preserve"> </w:t>
      </w:r>
      <w:r w:rsidR="003C5EF5" w:rsidRPr="008B6906">
        <w:rPr>
          <w:rFonts w:eastAsia="Open Sans"/>
          <w:i/>
          <w:iCs/>
          <w:color w:val="000000"/>
          <w:sz w:val="16"/>
          <w:szCs w:val="16"/>
        </w:rPr>
        <w:t>Tableau: A Salesforce Company</w:t>
      </w:r>
      <w:r w:rsidR="003C5EF5" w:rsidRPr="008B6906">
        <w:rPr>
          <w:rFonts w:eastAsia="Open Sans"/>
          <w:color w:val="000000"/>
          <w:sz w:val="16"/>
          <w:szCs w:val="16"/>
        </w:rPr>
        <w:t>, https://www.tableau.com/why-tableau/what-is-tableau</w:t>
      </w:r>
      <w:r w:rsidRPr="008B6906">
        <w:rPr>
          <w:rFonts w:eastAsia="Open Sans"/>
          <w:color w:val="000000"/>
          <w:sz w:val="16"/>
          <w:szCs w:val="16"/>
        </w:rPr>
        <w:t xml:space="preserve"> and “What is Data Culture?” </w:t>
      </w:r>
      <w:r w:rsidR="003C5EF5" w:rsidRPr="008B6906">
        <w:rPr>
          <w:rFonts w:eastAsia="Open Sans"/>
          <w:i/>
          <w:iCs/>
          <w:color w:val="000000"/>
          <w:sz w:val="16"/>
          <w:szCs w:val="16"/>
        </w:rPr>
        <w:t>Tableau: A Salesforce Company</w:t>
      </w:r>
      <w:r w:rsidR="003C5EF5" w:rsidRPr="008B6906">
        <w:rPr>
          <w:rFonts w:eastAsia="Open Sans"/>
          <w:color w:val="000000"/>
          <w:sz w:val="16"/>
          <w:szCs w:val="16"/>
        </w:rPr>
        <w:t>,</w:t>
      </w:r>
      <w:r w:rsidR="003A4AE1" w:rsidRPr="008B6906">
        <w:rPr>
          <w:rFonts w:eastAsia="Open Sans"/>
          <w:color w:val="000000"/>
          <w:sz w:val="16"/>
          <w:szCs w:val="16"/>
        </w:rPr>
        <w:t xml:space="preserve"> https://www.tableau.com/why-tableau/data-culture</w:t>
      </w:r>
    </w:p>
    <w:p w14:paraId="5B4C3BF0" w14:textId="09E50572" w:rsidR="00AB3B6B" w:rsidRPr="008B6906" w:rsidRDefault="00B16A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  <w:r w:rsidRPr="008B6906">
        <w:rPr>
          <w:sz w:val="16"/>
          <w:szCs w:val="16"/>
        </w:rPr>
        <w:t xml:space="preserve">“Schedule Refreshes on Tableau Online,” </w:t>
      </w:r>
      <w:r w:rsidRPr="008B6906">
        <w:rPr>
          <w:i/>
          <w:iCs/>
          <w:sz w:val="16"/>
          <w:szCs w:val="16"/>
        </w:rPr>
        <w:t>Tableau</w:t>
      </w:r>
      <w:r w:rsidR="008B6906" w:rsidRPr="008B6906">
        <w:rPr>
          <w:i/>
          <w:iCs/>
          <w:sz w:val="16"/>
          <w:szCs w:val="16"/>
        </w:rPr>
        <w:t>: A Salesforce Company</w:t>
      </w:r>
      <w:r w:rsidRPr="008B6906">
        <w:rPr>
          <w:sz w:val="16"/>
          <w:szCs w:val="16"/>
        </w:rPr>
        <w:t xml:space="preserve">, </w:t>
      </w:r>
      <w:r w:rsidR="008B6906" w:rsidRPr="008B6906">
        <w:rPr>
          <w:sz w:val="16"/>
          <w:szCs w:val="16"/>
        </w:rPr>
        <w:t>https://help.tableau.com/current/online/en-us/schedule_add.htm#:~:text=Daily%3A%20The%20available%20frequencies%20are,intervals%20or%20once%20a%20day</w:t>
      </w:r>
    </w:p>
    <w:p w14:paraId="223D9ABC" w14:textId="1B859F1E" w:rsidR="00AB3B6B" w:rsidRPr="009030BC" w:rsidRDefault="000E2C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  <w:r w:rsidRPr="009030BC">
        <w:rPr>
          <w:rFonts w:eastAsia="Open Sans"/>
          <w:color w:val="000000"/>
          <w:sz w:val="16"/>
          <w:szCs w:val="16"/>
        </w:rPr>
        <w:t xml:space="preserve">Atul Bhagwat, “Create an archive solution in Tableau,” </w:t>
      </w:r>
      <w:r w:rsidRPr="009030BC">
        <w:rPr>
          <w:rFonts w:eastAsia="Open Sans"/>
          <w:i/>
          <w:iCs/>
          <w:color w:val="000000"/>
          <w:sz w:val="16"/>
          <w:szCs w:val="16"/>
        </w:rPr>
        <w:t xml:space="preserve">Tableau: A Salesforce Company, </w:t>
      </w:r>
      <w:r w:rsidR="009030BC" w:rsidRPr="009030BC">
        <w:rPr>
          <w:rFonts w:eastAsia="Open Sans"/>
          <w:color w:val="000000"/>
          <w:sz w:val="16"/>
          <w:szCs w:val="16"/>
        </w:rPr>
        <w:t>https://community.tableau.com/s/question/0D54T00000C5QaRSAV/create-an-archive-solution-in-tableau</w:t>
      </w:r>
    </w:p>
    <w:sectPr w:rsidR="00AB3B6B" w:rsidRPr="009030BC">
      <w:type w:val="continuous"/>
      <w:pgSz w:w="11900" w:h="16820"/>
      <w:pgMar w:top="1080" w:right="902" w:bottom="1440" w:left="902" w:header="567" w:footer="737" w:gutter="0"/>
      <w:cols w:num="2" w:space="720" w:equalWidth="0">
        <w:col w:w="4869" w:space="357"/>
        <w:col w:w="4869" w:space="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E6944B" w14:textId="77777777" w:rsidR="002C6068" w:rsidRDefault="002C6068">
      <w:r>
        <w:separator/>
      </w:r>
    </w:p>
  </w:endnote>
  <w:endnote w:type="continuationSeparator" w:id="0">
    <w:p w14:paraId="42213152" w14:textId="77777777" w:rsidR="002C6068" w:rsidRDefault="002C6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riweather Sans">
    <w:altName w:val="Sylfaen"/>
    <w:charset w:val="00"/>
    <w:family w:val="auto"/>
    <w:pitch w:val="variable"/>
    <w:sig w:usb0="A00004F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C" w14:textId="77777777" w:rsidR="00CB39CA" w:rsidRDefault="00523B2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 w:firstLine="0"/>
      <w:jc w:val="left"/>
      <w:rPr>
        <w:rFonts w:ascii="Merriweather Sans" w:eastAsia="Merriweather Sans" w:hAnsi="Merriweather Sans" w:cs="Merriweather Sans"/>
        <w:color w:val="000000"/>
        <w:sz w:val="16"/>
        <w:szCs w:val="16"/>
      </w:rPr>
    </w:pPr>
    <w:r>
      <w:rPr>
        <w:rFonts w:ascii="Merriweather Sans" w:eastAsia="Merriweather Sans" w:hAnsi="Merriweather Sans" w:cs="Merriweather Sans"/>
        <w:color w:val="000000"/>
        <w:sz w:val="16"/>
        <w:szCs w:val="16"/>
      </w:rPr>
      <w:fldChar w:fldCharType="begin"/>
    </w:r>
    <w:r>
      <w:rPr>
        <w:rFonts w:ascii="Merriweather Sans" w:eastAsia="Merriweather Sans" w:hAnsi="Merriweather Sans" w:cs="Merriweather Sans"/>
        <w:color w:val="000000"/>
        <w:sz w:val="16"/>
        <w:szCs w:val="16"/>
      </w:rPr>
      <w:instrText>PAGE</w:instrText>
    </w:r>
    <w:r>
      <w:rPr>
        <w:rFonts w:ascii="Merriweather Sans" w:eastAsia="Merriweather Sans" w:hAnsi="Merriweather Sans" w:cs="Merriweather Sans"/>
        <w:color w:val="000000"/>
        <w:sz w:val="16"/>
        <w:szCs w:val="16"/>
      </w:rPr>
      <w:fldChar w:fldCharType="end"/>
    </w:r>
  </w:p>
  <w:p w14:paraId="0000003D" w14:textId="77777777" w:rsidR="00CB39CA" w:rsidRDefault="00CB39C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 w:firstLine="0"/>
      <w:jc w:val="left"/>
      <w:rPr>
        <w:rFonts w:ascii="Merriweather Sans" w:eastAsia="Merriweather Sans" w:hAnsi="Merriweather Sans" w:cs="Merriweather Sans"/>
        <w:color w:val="000000"/>
        <w:sz w:val="16"/>
        <w:szCs w:val="16"/>
      </w:rPr>
    </w:pPr>
  </w:p>
  <w:p w14:paraId="0000003E" w14:textId="77777777" w:rsidR="00CB39CA" w:rsidRDefault="00CB39C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 w:firstLine="0"/>
      <w:jc w:val="left"/>
      <w:rPr>
        <w:rFonts w:ascii="Merriweather Sans" w:eastAsia="Merriweather Sans" w:hAnsi="Merriweather Sans" w:cs="Merriweather Sans"/>
        <w:color w:val="000000"/>
        <w:sz w:val="16"/>
        <w:szCs w:val="16"/>
      </w:rPr>
    </w:pPr>
  </w:p>
  <w:p w14:paraId="0000003F" w14:textId="77777777" w:rsidR="00CB39CA" w:rsidRDefault="00CB39C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 w:firstLine="0"/>
      <w:jc w:val="left"/>
      <w:rPr>
        <w:rFonts w:eastAsia="Open Sans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41" w14:textId="77777777" w:rsidR="00CB39CA" w:rsidRDefault="00523B2E">
    <w:pPr>
      <w:tabs>
        <w:tab w:val="center" w:pos="4680"/>
        <w:tab w:val="right" w:pos="9360"/>
      </w:tabs>
      <w:spacing w:before="240" w:after="240"/>
      <w:ind w:firstLine="0"/>
      <w:jc w:val="left"/>
      <w:rPr>
        <w:rFonts w:ascii="Merriweather Sans" w:eastAsia="Merriweather Sans" w:hAnsi="Merriweather Sans" w:cs="Merriweather Sans"/>
        <w:color w:val="000000"/>
        <w:sz w:val="16"/>
        <w:szCs w:val="16"/>
      </w:rPr>
    </w:pPr>
    <w:proofErr w:type="spellStart"/>
    <w:r>
      <w:rPr>
        <w:sz w:val="16"/>
        <w:szCs w:val="16"/>
      </w:rPr>
      <w:t>iPres</w:t>
    </w:r>
    <w:proofErr w:type="spellEnd"/>
    <w:r>
      <w:rPr>
        <w:sz w:val="16"/>
        <w:szCs w:val="16"/>
      </w:rPr>
      <w:t xml:space="preserve"> 2022: The 18th International Conference on Digital Preservation, Glasgow, Scotland.</w:t>
    </w:r>
    <w:r>
      <w:rPr>
        <w:sz w:val="16"/>
        <w:szCs w:val="16"/>
      </w:rPr>
      <w:br/>
      <w:t>12 -16th September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40" w14:textId="77777777" w:rsidR="00CB39CA" w:rsidRDefault="00523B2E">
    <w:pPr>
      <w:tabs>
        <w:tab w:val="center" w:pos="4680"/>
        <w:tab w:val="right" w:pos="9360"/>
      </w:tabs>
      <w:spacing w:before="240" w:after="240"/>
      <w:ind w:firstLine="0"/>
      <w:jc w:val="left"/>
      <w:rPr>
        <w:sz w:val="16"/>
        <w:szCs w:val="16"/>
      </w:rPr>
    </w:pPr>
    <w:proofErr w:type="spellStart"/>
    <w:r>
      <w:rPr>
        <w:sz w:val="16"/>
        <w:szCs w:val="16"/>
      </w:rPr>
      <w:t>iPres</w:t>
    </w:r>
    <w:proofErr w:type="spellEnd"/>
    <w:r>
      <w:rPr>
        <w:sz w:val="16"/>
        <w:szCs w:val="16"/>
      </w:rPr>
      <w:t xml:space="preserve"> 2022: The 18th International Conference on Digital Preservation, Glasgow, Scotland.</w:t>
    </w:r>
    <w:r>
      <w:rPr>
        <w:sz w:val="16"/>
        <w:szCs w:val="16"/>
      </w:rPr>
      <w:br/>
      <w:t>Copyright held by the author(s). The text of this paper is published</w:t>
    </w:r>
    <w:r>
      <w:rPr>
        <w:sz w:val="16"/>
        <w:szCs w:val="16"/>
      </w:rPr>
      <w:br/>
      <w:t>under a CC BY-SA license (</w:t>
    </w:r>
    <w:hyperlink r:id="rId1">
      <w:r>
        <w:rPr>
          <w:color w:val="1155CC"/>
          <w:sz w:val="16"/>
          <w:szCs w:val="16"/>
          <w:u w:val="single"/>
        </w:rPr>
        <w:t>https://creativecommons.org/licenses/by/4.0/</w:t>
      </w:r>
    </w:hyperlink>
    <w:r>
      <w:rPr>
        <w:sz w:val="16"/>
        <w:szCs w:val="16"/>
      </w:rPr>
      <w:t>).</w:t>
    </w:r>
    <w:r>
      <w:rPr>
        <w:sz w:val="16"/>
        <w:szCs w:val="16"/>
      </w:rPr>
      <w:br/>
      <w:t>DOI: 10.1145/</w:t>
    </w:r>
    <w:proofErr w:type="spellStart"/>
    <w:r>
      <w:rPr>
        <w:sz w:val="16"/>
        <w:szCs w:val="16"/>
      </w:rPr>
      <w:t>nnnnnnn.nnnnnnn</w:t>
    </w:r>
    <w:proofErr w:type="spellEnd"/>
    <w:r>
      <w:rPr>
        <w:sz w:val="16"/>
        <w:szCs w:val="16"/>
      </w:rPr>
      <w:t xml:space="preserve">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71DE9D5" wp14:editId="11A06B6C">
          <wp:simplePos x="0" y="0"/>
          <wp:positionH relativeFrom="column">
            <wp:posOffset>4835850</wp:posOffset>
          </wp:positionH>
          <wp:positionV relativeFrom="paragraph">
            <wp:posOffset>114300</wp:posOffset>
          </wp:positionV>
          <wp:extent cx="899269" cy="533287"/>
          <wp:effectExtent l="0" t="0" r="0" b="0"/>
          <wp:wrapNone/>
          <wp:docPr id="1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9269" cy="5332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97E139" w14:textId="77777777" w:rsidR="002C6068" w:rsidRDefault="002C6068">
      <w:r>
        <w:separator/>
      </w:r>
    </w:p>
  </w:footnote>
  <w:footnote w:type="continuationSeparator" w:id="0">
    <w:p w14:paraId="1E80E78A" w14:textId="77777777" w:rsidR="002C6068" w:rsidRDefault="002C6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B" w14:textId="2EBE8F5E" w:rsidR="00CB39CA" w:rsidRDefault="00523B2E">
    <w:pPr>
      <w:jc w:val="right"/>
      <w:rPr>
        <w:rFonts w:eastAsia="Open Sans"/>
        <w:color w:val="000000"/>
      </w:rPr>
    </w:pPr>
    <w:r>
      <w:fldChar w:fldCharType="begin"/>
    </w:r>
    <w:r>
      <w:instrText>PAGE</w:instrText>
    </w:r>
    <w:r>
      <w:fldChar w:fldCharType="separate"/>
    </w:r>
    <w:r w:rsidR="004F5CA3">
      <w:rPr>
        <w:noProof/>
      </w:rPr>
      <w:t>2</w:t>
    </w:r>
    <w:r>
      <w:fldChar w:fldCharType="end"/>
    </w:r>
    <w:r>
      <w:t>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42" w14:textId="32422628" w:rsidR="00CB39CA" w:rsidRDefault="00523B2E">
    <w:pPr>
      <w:jc w:val="right"/>
    </w:pPr>
    <w:r>
      <w:fldChar w:fldCharType="begin"/>
    </w:r>
    <w:r>
      <w:instrText>PAGE</w:instrText>
    </w:r>
    <w:r>
      <w:fldChar w:fldCharType="separate"/>
    </w:r>
    <w:r w:rsidR="004F5CA3">
      <w:rPr>
        <w:noProof/>
      </w:rPr>
      <w:t>1</w:t>
    </w:r>
    <w:r>
      <w:fldChar w:fldCharType="end"/>
    </w:r>
    <w:r>
      <w:t>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85EE5"/>
    <w:multiLevelType w:val="multilevel"/>
    <w:tmpl w:val="956E1DA6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58BB5070"/>
    <w:multiLevelType w:val="multilevel"/>
    <w:tmpl w:val="3D0ECB48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1C1017A"/>
    <w:multiLevelType w:val="multilevel"/>
    <w:tmpl w:val="830A96A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0524EF1"/>
    <w:multiLevelType w:val="multilevel"/>
    <w:tmpl w:val="6E5072C4"/>
    <w:lvl w:ilvl="0">
      <w:start w:val="1"/>
      <w:numFmt w:val="decimal"/>
      <w:lvlText w:val="[%1]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8786737"/>
    <w:multiLevelType w:val="multilevel"/>
    <w:tmpl w:val="C742B7B8"/>
    <w:lvl w:ilvl="0">
      <w:start w:val="1"/>
      <w:numFmt w:val="decimal"/>
      <w:lvlText w:val="[%1]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9CA"/>
    <w:rsid w:val="00066F17"/>
    <w:rsid w:val="00083DB3"/>
    <w:rsid w:val="00090983"/>
    <w:rsid w:val="00096FB4"/>
    <w:rsid w:val="000D2B5A"/>
    <w:rsid w:val="000E2C58"/>
    <w:rsid w:val="000E5E83"/>
    <w:rsid w:val="000F4371"/>
    <w:rsid w:val="001116FB"/>
    <w:rsid w:val="00127513"/>
    <w:rsid w:val="00152928"/>
    <w:rsid w:val="001704D4"/>
    <w:rsid w:val="00191882"/>
    <w:rsid w:val="00191F27"/>
    <w:rsid w:val="0020785F"/>
    <w:rsid w:val="002100D9"/>
    <w:rsid w:val="00210B75"/>
    <w:rsid w:val="00221B91"/>
    <w:rsid w:val="00240DD9"/>
    <w:rsid w:val="00280669"/>
    <w:rsid w:val="002C6068"/>
    <w:rsid w:val="002D064C"/>
    <w:rsid w:val="002F7586"/>
    <w:rsid w:val="003021DF"/>
    <w:rsid w:val="00310292"/>
    <w:rsid w:val="0033088D"/>
    <w:rsid w:val="00353D71"/>
    <w:rsid w:val="003712A4"/>
    <w:rsid w:val="003A4AE1"/>
    <w:rsid w:val="003B44EB"/>
    <w:rsid w:val="003B4E1A"/>
    <w:rsid w:val="003C5EF5"/>
    <w:rsid w:val="00435F28"/>
    <w:rsid w:val="00461970"/>
    <w:rsid w:val="004856CE"/>
    <w:rsid w:val="00495EBD"/>
    <w:rsid w:val="004F5CA3"/>
    <w:rsid w:val="005124ED"/>
    <w:rsid w:val="00523B2E"/>
    <w:rsid w:val="0056114E"/>
    <w:rsid w:val="00565682"/>
    <w:rsid w:val="00596A88"/>
    <w:rsid w:val="005B7F6F"/>
    <w:rsid w:val="005C0125"/>
    <w:rsid w:val="005E500B"/>
    <w:rsid w:val="007A4AF1"/>
    <w:rsid w:val="007A5C1A"/>
    <w:rsid w:val="00812B50"/>
    <w:rsid w:val="008443E4"/>
    <w:rsid w:val="008B6906"/>
    <w:rsid w:val="008D29B6"/>
    <w:rsid w:val="008F0A27"/>
    <w:rsid w:val="009005BC"/>
    <w:rsid w:val="009030BC"/>
    <w:rsid w:val="00932C1F"/>
    <w:rsid w:val="009343EF"/>
    <w:rsid w:val="00934CA0"/>
    <w:rsid w:val="00975C70"/>
    <w:rsid w:val="00980923"/>
    <w:rsid w:val="009B26F1"/>
    <w:rsid w:val="009F18FB"/>
    <w:rsid w:val="009F6CCF"/>
    <w:rsid w:val="00A02F82"/>
    <w:rsid w:val="00A10631"/>
    <w:rsid w:val="00A11F3C"/>
    <w:rsid w:val="00A12420"/>
    <w:rsid w:val="00A61719"/>
    <w:rsid w:val="00A6777A"/>
    <w:rsid w:val="00A8003E"/>
    <w:rsid w:val="00A8444E"/>
    <w:rsid w:val="00A914EC"/>
    <w:rsid w:val="00AB3B6B"/>
    <w:rsid w:val="00AC7F0C"/>
    <w:rsid w:val="00AE1099"/>
    <w:rsid w:val="00AF7E29"/>
    <w:rsid w:val="00B16AF6"/>
    <w:rsid w:val="00B20116"/>
    <w:rsid w:val="00B7623A"/>
    <w:rsid w:val="00B975A6"/>
    <w:rsid w:val="00BE539B"/>
    <w:rsid w:val="00C2233C"/>
    <w:rsid w:val="00C309A5"/>
    <w:rsid w:val="00C31B74"/>
    <w:rsid w:val="00C537DB"/>
    <w:rsid w:val="00CB39CA"/>
    <w:rsid w:val="00CC3EC7"/>
    <w:rsid w:val="00CD7BEA"/>
    <w:rsid w:val="00D0700C"/>
    <w:rsid w:val="00D3502C"/>
    <w:rsid w:val="00D6503A"/>
    <w:rsid w:val="00D75EA6"/>
    <w:rsid w:val="00DE1149"/>
    <w:rsid w:val="00DE2E65"/>
    <w:rsid w:val="00E005F6"/>
    <w:rsid w:val="00E150EF"/>
    <w:rsid w:val="00E17852"/>
    <w:rsid w:val="00E44095"/>
    <w:rsid w:val="00E50321"/>
    <w:rsid w:val="00F018F9"/>
    <w:rsid w:val="00F30E8F"/>
    <w:rsid w:val="00F86D2D"/>
    <w:rsid w:val="00FA7DB2"/>
    <w:rsid w:val="00FD03E1"/>
    <w:rsid w:val="00FE0BDA"/>
    <w:rsid w:val="00FF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FF011"/>
  <w15:docId w15:val="{4D529DDC-AECE-4CEF-95B5-A98685E87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Open Sans" w:eastAsia="Open Sans" w:hAnsi="Open Sans" w:cs="Open Sans"/>
        <w:lang w:val="en-US" w:eastAsia="en-GB" w:bidi="ar-SA"/>
      </w:rPr>
    </w:rPrDefault>
    <w:pPrDefault>
      <w:pPr>
        <w:ind w:firstLine="3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iPRES Normal"/>
    <w:qFormat/>
    <w:rsid w:val="003D4A2D"/>
    <w:rPr>
      <w:rFonts w:eastAsiaTheme="minorEastAsia"/>
      <w:lang w:eastAsia="zh-TW"/>
    </w:rPr>
  </w:style>
  <w:style w:type="paragraph" w:styleId="Heading1">
    <w:name w:val="heading 1"/>
    <w:basedOn w:val="Normal"/>
    <w:next w:val="iPRESparagraphs"/>
    <w:link w:val="Heading1Char"/>
    <w:uiPriority w:val="9"/>
    <w:qFormat/>
    <w:rsid w:val="00DA047B"/>
    <w:pPr>
      <w:numPr>
        <w:numId w:val="4"/>
      </w:numPr>
      <w:spacing w:before="240" w:after="120"/>
      <w:jc w:val="center"/>
      <w:outlineLvl w:val="0"/>
    </w:pPr>
    <w:rPr>
      <w:rFonts w:cs="Times New Roman (Body CS)"/>
      <w:smallCaps/>
    </w:rPr>
  </w:style>
  <w:style w:type="paragraph" w:styleId="Heading2">
    <w:name w:val="heading 2"/>
    <w:basedOn w:val="Heading1"/>
    <w:next w:val="iPRESparagraphs"/>
    <w:link w:val="Heading2Char"/>
    <w:uiPriority w:val="9"/>
    <w:unhideWhenUsed/>
    <w:qFormat/>
    <w:rsid w:val="00BC62AC"/>
    <w:pPr>
      <w:numPr>
        <w:ilvl w:val="1"/>
      </w:numPr>
      <w:spacing w:before="120"/>
      <w:ind w:left="0"/>
      <w:jc w:val="both"/>
      <w:outlineLvl w:val="1"/>
    </w:pPr>
    <w:rPr>
      <w:i/>
      <w:smallCaps w:val="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047B"/>
    <w:pPr>
      <w:keepNext/>
      <w:keepLines/>
      <w:numPr>
        <w:ilvl w:val="2"/>
        <w:numId w:val="4"/>
      </w:numPr>
      <w:spacing w:before="40"/>
      <w:ind w:left="142"/>
      <w:outlineLvl w:val="2"/>
    </w:pPr>
    <w:rPr>
      <w:rFonts w:eastAsiaTheme="majorEastAsia" w:cstheme="majorBidi"/>
      <w:i/>
    </w:rPr>
  </w:style>
  <w:style w:type="paragraph" w:styleId="Heading4">
    <w:name w:val="heading 4"/>
    <w:basedOn w:val="Heading1"/>
    <w:next w:val="Normal"/>
    <w:link w:val="Heading4Char"/>
    <w:uiPriority w:val="9"/>
    <w:semiHidden/>
    <w:unhideWhenUsed/>
    <w:qFormat/>
    <w:rsid w:val="00722114"/>
    <w:pPr>
      <w:numPr>
        <w:numId w:val="0"/>
      </w:numPr>
      <w:outlineLvl w:val="3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344F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344F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344F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344F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344F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iPRES Title"/>
    <w:basedOn w:val="Heading1"/>
    <w:next w:val="Normal"/>
    <w:link w:val="TitleChar"/>
    <w:uiPriority w:val="10"/>
    <w:qFormat/>
    <w:rsid w:val="001F74F3"/>
    <w:pPr>
      <w:numPr>
        <w:numId w:val="0"/>
      </w:numPr>
      <w:ind w:left="360" w:hanging="360"/>
    </w:pPr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120" w:after="180"/>
      <w:jc w:val="center"/>
    </w:pPr>
    <w:rPr>
      <w:i/>
      <w:color w:val="595959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DA238B"/>
    <w:rPr>
      <w:rFonts w:ascii="Lucida Grande" w:eastAsiaTheme="majorEastAsia" w:hAnsi="Lucida Grande" w:cstheme="majorBidi"/>
      <w:i/>
      <w:color w:val="595959" w:themeColor="text1" w:themeTint="A6"/>
      <w:sz w:val="40"/>
      <w:lang w:eastAsia="zh-TW"/>
    </w:rPr>
  </w:style>
  <w:style w:type="paragraph" w:styleId="Footer">
    <w:name w:val="footer"/>
    <w:aliases w:val="iPRES Footer"/>
    <w:basedOn w:val="Normal"/>
    <w:link w:val="FooterChar"/>
    <w:uiPriority w:val="99"/>
    <w:unhideWhenUsed/>
    <w:qFormat/>
    <w:rsid w:val="00AE5B2F"/>
    <w:pPr>
      <w:tabs>
        <w:tab w:val="center" w:pos="4680"/>
        <w:tab w:val="right" w:pos="9360"/>
      </w:tabs>
      <w:ind w:right="360" w:firstLine="0"/>
      <w:jc w:val="left"/>
    </w:pPr>
    <w:rPr>
      <w:noProof/>
      <w:sz w:val="16"/>
      <w:szCs w:val="16"/>
    </w:rPr>
  </w:style>
  <w:style w:type="character" w:customStyle="1" w:styleId="FooterChar">
    <w:name w:val="Footer Char"/>
    <w:aliases w:val="iPRES Footer Char"/>
    <w:basedOn w:val="DefaultParagraphFont"/>
    <w:link w:val="Footer"/>
    <w:uiPriority w:val="99"/>
    <w:rsid w:val="00AE5B2F"/>
    <w:rPr>
      <w:rFonts w:ascii="Lucida Grande" w:eastAsiaTheme="minorEastAsia" w:hAnsi="Lucida Grande"/>
      <w:noProof/>
      <w:sz w:val="16"/>
      <w:szCs w:val="16"/>
      <w:lang w:eastAsia="zh-TW"/>
    </w:rPr>
  </w:style>
  <w:style w:type="character" w:styleId="PageNumber">
    <w:name w:val="page number"/>
    <w:basedOn w:val="DefaultParagraphFont"/>
    <w:uiPriority w:val="99"/>
    <w:semiHidden/>
    <w:unhideWhenUsed/>
    <w:rsid w:val="00062D28"/>
    <w:rPr>
      <w:rFonts w:ascii="Lucida Grande" w:hAnsi="Lucida Grande"/>
    </w:rPr>
  </w:style>
  <w:style w:type="paragraph" w:styleId="Header">
    <w:name w:val="header"/>
    <w:basedOn w:val="Normal"/>
    <w:link w:val="HeaderChar"/>
    <w:uiPriority w:val="99"/>
    <w:unhideWhenUsed/>
    <w:rsid w:val="00062D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D28"/>
    <w:rPr>
      <w:rFonts w:ascii="Lucida Grande" w:eastAsiaTheme="minorEastAsia" w:hAnsi="Lucida Grande"/>
    </w:rPr>
  </w:style>
  <w:style w:type="character" w:customStyle="1" w:styleId="Heading1Char">
    <w:name w:val="Heading 1 Char"/>
    <w:basedOn w:val="DefaultParagraphFont"/>
    <w:link w:val="Heading1"/>
    <w:uiPriority w:val="9"/>
    <w:rsid w:val="00DA047B"/>
    <w:rPr>
      <w:rFonts w:ascii="Open Sans" w:eastAsiaTheme="minorEastAsia" w:hAnsi="Open Sans" w:cs="Times New Roman (Body CS)"/>
      <w:smallCaps/>
      <w:sz w:val="20"/>
      <w:szCs w:val="20"/>
      <w:lang w:val="en-US" w:eastAsia="zh-TW"/>
    </w:rPr>
  </w:style>
  <w:style w:type="character" w:customStyle="1" w:styleId="TitleChar">
    <w:name w:val="Title Char"/>
    <w:aliases w:val="iPRES Title Char"/>
    <w:basedOn w:val="DefaultParagraphFont"/>
    <w:link w:val="Title"/>
    <w:uiPriority w:val="10"/>
    <w:rsid w:val="001F74F3"/>
    <w:rPr>
      <w:rFonts w:ascii="Lucida Grande" w:eastAsiaTheme="minorEastAsia" w:hAnsi="Lucida Grande"/>
      <w:b/>
      <w:sz w:val="48"/>
      <w:szCs w:val="48"/>
      <w:lang w:eastAsia="zh-TW"/>
    </w:rPr>
  </w:style>
  <w:style w:type="table" w:styleId="TableGrid">
    <w:name w:val="Table Grid"/>
    <w:basedOn w:val="TableNormal"/>
    <w:uiPriority w:val="39"/>
    <w:rsid w:val="00DA2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4441"/>
    <w:rPr>
      <w:rFonts w:ascii="Lucida Grande" w:hAnsi="Lucida Grande"/>
      <w:color w:val="auto"/>
      <w:u w:val="single"/>
    </w:rPr>
  </w:style>
  <w:style w:type="character" w:customStyle="1" w:styleId="UnresolvedMention1">
    <w:name w:val="Unresolved Mention1"/>
    <w:basedOn w:val="DefaultParagraphFont"/>
    <w:uiPriority w:val="99"/>
    <w:rsid w:val="00DA238B"/>
    <w:rPr>
      <w:rFonts w:ascii="Lucida Grande" w:hAnsi="Lucida Grande"/>
      <w:color w:val="605E5C"/>
      <w:shd w:val="clear" w:color="auto" w:fill="E1DFDD"/>
    </w:rPr>
  </w:style>
  <w:style w:type="paragraph" w:customStyle="1" w:styleId="iPRESAuthorInfo">
    <w:name w:val="iPRES Author Info"/>
    <w:basedOn w:val="Normal"/>
    <w:qFormat/>
    <w:rsid w:val="00FD073C"/>
    <w:pPr>
      <w:jc w:val="center"/>
    </w:pPr>
    <w:rPr>
      <w:i/>
    </w:rPr>
  </w:style>
  <w:style w:type="paragraph" w:customStyle="1" w:styleId="iPRESAuthorName">
    <w:name w:val="iPRES Author Name"/>
    <w:basedOn w:val="Normal"/>
    <w:qFormat/>
    <w:rsid w:val="00FD073C"/>
    <w:pPr>
      <w:spacing w:line="276" w:lineRule="auto"/>
      <w:jc w:val="center"/>
    </w:pPr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C62AC"/>
    <w:rPr>
      <w:rFonts w:ascii="Lucida Sans" w:eastAsiaTheme="minorEastAsia" w:hAnsi="Lucida Sans" w:cs="Times New Roman (Body CS)"/>
      <w:i/>
      <w:sz w:val="20"/>
      <w:szCs w:val="20"/>
      <w:lang w:val="en-US" w:eastAsia="zh-TW"/>
    </w:rPr>
  </w:style>
  <w:style w:type="character" w:customStyle="1" w:styleId="Heading3Char">
    <w:name w:val="Heading 3 Char"/>
    <w:basedOn w:val="DefaultParagraphFont"/>
    <w:link w:val="Heading3"/>
    <w:uiPriority w:val="9"/>
    <w:rsid w:val="00DA047B"/>
    <w:rPr>
      <w:rFonts w:ascii="Open Sans" w:eastAsiaTheme="majorEastAsia" w:hAnsi="Open Sans" w:cstheme="majorBidi"/>
      <w:i/>
      <w:sz w:val="20"/>
      <w:szCs w:val="20"/>
      <w:lang w:val="en-US" w:eastAsia="zh-TW"/>
    </w:rPr>
  </w:style>
  <w:style w:type="character" w:customStyle="1" w:styleId="Heading4Char">
    <w:name w:val="Heading 4 Char"/>
    <w:basedOn w:val="DefaultParagraphFont"/>
    <w:link w:val="Heading4"/>
    <w:uiPriority w:val="9"/>
    <w:rsid w:val="00722114"/>
    <w:rPr>
      <w:rFonts w:ascii="Open Sans" w:eastAsiaTheme="minorEastAsia" w:hAnsi="Open Sans" w:cs="Times New Roman (Body CS)"/>
      <w:smallCaps/>
      <w:sz w:val="20"/>
      <w:szCs w:val="20"/>
      <w:lang w:val="en-US" w:eastAsia="zh-TW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344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344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344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344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344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PRESabstract">
    <w:name w:val="iPRES abstract"/>
    <w:basedOn w:val="Normal"/>
    <w:next w:val="iPRESparagraphs"/>
    <w:qFormat/>
    <w:rsid w:val="00A62BDB"/>
    <w:rPr>
      <w:b/>
      <w:sz w:val="18"/>
      <w:szCs w:val="18"/>
    </w:rPr>
  </w:style>
  <w:style w:type="paragraph" w:customStyle="1" w:styleId="iPRESTableCaption">
    <w:name w:val="iPRES Table Caption"/>
    <w:basedOn w:val="Normal"/>
    <w:link w:val="iPRESTableCaptionChar"/>
    <w:qFormat/>
    <w:rsid w:val="008E69BB"/>
    <w:pPr>
      <w:tabs>
        <w:tab w:val="left" w:pos="360"/>
      </w:tabs>
      <w:overflowPunct w:val="0"/>
      <w:autoSpaceDE w:val="0"/>
      <w:autoSpaceDN w:val="0"/>
      <w:adjustRightInd w:val="0"/>
      <w:snapToGrid w:val="0"/>
      <w:ind w:firstLine="0"/>
      <w:jc w:val="center"/>
      <w:textAlignment w:val="baseline"/>
    </w:pPr>
    <w:rPr>
      <w:rFonts w:eastAsia="PMingLiU" w:cs="Times New Roman"/>
      <w:sz w:val="16"/>
      <w:szCs w:val="16"/>
    </w:rPr>
  </w:style>
  <w:style w:type="character" w:customStyle="1" w:styleId="iPRESTableCaptionChar">
    <w:name w:val="iPRES Table Caption Char"/>
    <w:link w:val="iPRESTableCaption"/>
    <w:rsid w:val="008E69BB"/>
    <w:rPr>
      <w:rFonts w:ascii="Open Sans" w:eastAsia="PMingLiU" w:hAnsi="Open Sans" w:cs="Times New Roman"/>
      <w:sz w:val="16"/>
      <w:szCs w:val="16"/>
      <w:lang w:val="en-US" w:eastAsia="zh-TW"/>
    </w:rPr>
  </w:style>
  <w:style w:type="paragraph" w:customStyle="1" w:styleId="iPRESparagraphs">
    <w:name w:val="iPRES paragraphs"/>
    <w:basedOn w:val="Normal"/>
    <w:qFormat/>
    <w:rsid w:val="00B43E66"/>
    <w:pPr>
      <w:spacing w:after="120"/>
    </w:pPr>
  </w:style>
  <w:style w:type="paragraph" w:customStyle="1" w:styleId="FigureCaption">
    <w:name w:val="Figure Caption"/>
    <w:basedOn w:val="Normal"/>
    <w:link w:val="FigureCaptionChar"/>
    <w:uiPriority w:val="99"/>
    <w:rsid w:val="009C1D16"/>
    <w:pPr>
      <w:ind w:firstLine="0"/>
    </w:pPr>
    <w:rPr>
      <w:rFonts w:eastAsia="Times New Roman" w:cs="Times New Roman"/>
      <w:sz w:val="16"/>
      <w:szCs w:val="16"/>
      <w:lang w:eastAsia="en-US"/>
    </w:rPr>
  </w:style>
  <w:style w:type="character" w:customStyle="1" w:styleId="FigureCaptionChar">
    <w:name w:val="Figure Caption Char"/>
    <w:link w:val="FigureCaption"/>
    <w:uiPriority w:val="99"/>
    <w:rsid w:val="009C1D16"/>
    <w:rPr>
      <w:rFonts w:ascii="Lucida Grande" w:eastAsia="Times New Roman" w:hAnsi="Lucida Grande" w:cs="Times New Roman"/>
      <w:sz w:val="16"/>
      <w:szCs w:val="16"/>
      <w:lang w:val="en-US"/>
    </w:rPr>
  </w:style>
  <w:style w:type="paragraph" w:customStyle="1" w:styleId="iPRESReferenceentry">
    <w:name w:val="iPRES Reference entry"/>
    <w:basedOn w:val="Normal"/>
    <w:link w:val="iPRESReferenceentryChar"/>
    <w:qFormat/>
    <w:rsid w:val="003212BC"/>
    <w:pPr>
      <w:tabs>
        <w:tab w:val="num" w:pos="270"/>
        <w:tab w:val="num" w:pos="720"/>
      </w:tabs>
      <w:overflowPunct w:val="0"/>
      <w:autoSpaceDE w:val="0"/>
      <w:autoSpaceDN w:val="0"/>
      <w:adjustRightInd w:val="0"/>
      <w:snapToGrid w:val="0"/>
      <w:ind w:left="270" w:hanging="270"/>
      <w:textAlignment w:val="baseline"/>
    </w:pPr>
    <w:rPr>
      <w:rFonts w:eastAsia="SimSun" w:cs="Times New Roman"/>
      <w:sz w:val="16"/>
      <w:szCs w:val="16"/>
      <w:lang w:eastAsia="zh-CN"/>
    </w:rPr>
  </w:style>
  <w:style w:type="character" w:customStyle="1" w:styleId="iPRESReferenceentryChar">
    <w:name w:val="iPRES Reference entry Char"/>
    <w:link w:val="iPRESReferenceentry"/>
    <w:rsid w:val="003212BC"/>
    <w:rPr>
      <w:rFonts w:eastAsia="SimSun" w:cs="Times New Roman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2B537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14290"/>
    <w:rPr>
      <w:rFonts w:ascii="Open Sans" w:hAnsi="Open Sans"/>
      <w:color w:val="954F72" w:themeColor="followedHyperlink"/>
      <w:u w:val="single"/>
    </w:rPr>
  </w:style>
  <w:style w:type="paragraph" w:styleId="Caption">
    <w:name w:val="caption"/>
    <w:aliases w:val="iPRES Caption"/>
    <w:basedOn w:val="Normal"/>
    <w:next w:val="Normal"/>
    <w:uiPriority w:val="35"/>
    <w:unhideWhenUsed/>
    <w:qFormat/>
    <w:rsid w:val="008E69BB"/>
    <w:pPr>
      <w:spacing w:after="200"/>
      <w:ind w:firstLine="0"/>
      <w:jc w:val="center"/>
    </w:pPr>
    <w:rPr>
      <w:iCs/>
      <w:sz w:val="16"/>
      <w:szCs w:val="16"/>
    </w:rPr>
  </w:style>
  <w:style w:type="paragraph" w:styleId="Revision">
    <w:name w:val="Revision"/>
    <w:hidden/>
    <w:uiPriority w:val="99"/>
    <w:semiHidden/>
    <w:rsid w:val="00B01AFF"/>
    <w:rPr>
      <w:rFonts w:eastAsiaTheme="minorEastAsia"/>
      <w:lang w:eastAsia="zh-TW"/>
    </w:rPr>
  </w:style>
  <w:style w:type="character" w:styleId="FootnoteReference">
    <w:name w:val="footnote reference"/>
    <w:basedOn w:val="DefaultParagraphFont"/>
    <w:uiPriority w:val="99"/>
    <w:unhideWhenUsed/>
    <w:rsid w:val="00B01AFF"/>
    <w:rPr>
      <w:rFonts w:ascii="Open Sans" w:hAnsi="Open Sans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B01AFF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1AFF"/>
    <w:rPr>
      <w:rFonts w:ascii="Open Sans" w:eastAsiaTheme="minorEastAsia" w:hAnsi="Open Sans"/>
      <w:sz w:val="20"/>
      <w:szCs w:val="20"/>
      <w:lang w:eastAsia="zh-TW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6334E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Theme="minorEastAsia"/>
      <w:lang w:eastAsia="zh-TW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F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F82"/>
    <w:rPr>
      <w:rFonts w:ascii="Segoe UI" w:eastAsiaTheme="minorEastAsia" w:hAnsi="Segoe UI" w:cs="Segoe UI"/>
      <w:sz w:val="18"/>
      <w:szCs w:val="18"/>
      <w:lang w:eastAsia="zh-TW"/>
    </w:rPr>
  </w:style>
  <w:style w:type="character" w:styleId="UnresolvedMention">
    <w:name w:val="Unresolved Mention"/>
    <w:basedOn w:val="DefaultParagraphFont"/>
    <w:uiPriority w:val="99"/>
    <w:semiHidden/>
    <w:unhideWhenUsed/>
    <w:rsid w:val="00AB3B6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31B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creativecommons.org/licenses/by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kkgfUkeaW3IUJhZ2gIr0nKhnmg==">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Keeping Up With The Data: Reflections on Fixity and Data Visualizations</dc:title>
  <dc:creator>Erwin Verbruggen</dc:creator>
  <cp:keywords>Data Management; Information Management; Data Visualization; Collaboration; Fixity</cp:keywords>
  <cp:lastModifiedBy>Beking, Angela</cp:lastModifiedBy>
  <cp:revision>3</cp:revision>
  <dcterms:created xsi:type="dcterms:W3CDTF">2022-03-07T22:05:00Z</dcterms:created>
  <dcterms:modified xsi:type="dcterms:W3CDTF">2022-03-07T22:07:00Z</dcterms:modified>
</cp:coreProperties>
</file>