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48671" w14:textId="77777777" w:rsidR="003B2AE2" w:rsidRDefault="003B2AE2">
      <w:pPr>
        <w:pStyle w:val="Title"/>
        <w:ind w:firstLine="0"/>
      </w:pPr>
      <w:r>
        <w:t xml:space="preserve">A Decade of Trustworthy Digital Repository Certification: </w:t>
      </w:r>
    </w:p>
    <w:p w14:paraId="39567EDF" w14:textId="77777777" w:rsidR="009C0F38" w:rsidRDefault="003B2AE2">
      <w:pPr>
        <w:pStyle w:val="Title"/>
        <w:ind w:firstLine="0"/>
      </w:pPr>
      <w:r>
        <w:t>Yet There Was One</w:t>
      </w:r>
    </w:p>
    <w:p w14:paraId="464DFCB0" w14:textId="77777777" w:rsidR="009C0F38" w:rsidRDefault="009C0F38"/>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9C0F38" w14:paraId="3FE9DFEF" w14:textId="77777777">
        <w:tc>
          <w:tcPr>
            <w:tcW w:w="3003" w:type="dxa"/>
          </w:tcPr>
          <w:p w14:paraId="38E3D74F" w14:textId="77777777" w:rsidR="009C0F38" w:rsidRDefault="00FC5E6C">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Jessica Tieman</w:t>
            </w:r>
          </w:p>
        </w:tc>
        <w:tc>
          <w:tcPr>
            <w:tcW w:w="3003" w:type="dxa"/>
          </w:tcPr>
          <w:p w14:paraId="17C7D6B5" w14:textId="77777777" w:rsidR="009C0F38" w:rsidRDefault="00603C2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Lisa LaPlant</w:t>
            </w:r>
          </w:p>
        </w:tc>
        <w:tc>
          <w:tcPr>
            <w:tcW w:w="3004" w:type="dxa"/>
          </w:tcPr>
          <w:p w14:paraId="68848B88" w14:textId="77777777" w:rsidR="009C0F38" w:rsidRDefault="00603C2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David Walls</w:t>
            </w:r>
          </w:p>
        </w:tc>
      </w:tr>
      <w:tr w:rsidR="009C0F38" w14:paraId="4861EA5B" w14:textId="77777777">
        <w:trPr>
          <w:trHeight w:val="578"/>
        </w:trPr>
        <w:tc>
          <w:tcPr>
            <w:tcW w:w="3003" w:type="dxa"/>
          </w:tcPr>
          <w:p w14:paraId="0A40B383" w14:textId="77777777" w:rsidR="00FC5E6C" w:rsidRDefault="00FC5E6C" w:rsidP="00FC5E6C">
            <w:pPr>
              <w:pBdr>
                <w:top w:val="nil"/>
                <w:left w:val="nil"/>
                <w:bottom w:val="nil"/>
                <w:right w:val="nil"/>
                <w:between w:val="nil"/>
              </w:pBdr>
              <w:jc w:val="center"/>
              <w:rPr>
                <w:rFonts w:eastAsia="Open Sans"/>
                <w:i/>
                <w:color w:val="000000"/>
              </w:rPr>
            </w:pPr>
            <w:r>
              <w:rPr>
                <w:rFonts w:eastAsia="Open Sans"/>
                <w:i/>
                <w:color w:val="000000"/>
              </w:rPr>
              <w:t>U.S. Government Publishing Office</w:t>
            </w:r>
          </w:p>
          <w:p w14:paraId="6F335A57" w14:textId="77777777" w:rsidR="009C0F38" w:rsidRDefault="00FC5E6C" w:rsidP="00FC5E6C">
            <w:pPr>
              <w:pBdr>
                <w:top w:val="nil"/>
                <w:left w:val="nil"/>
                <w:bottom w:val="nil"/>
                <w:right w:val="nil"/>
                <w:between w:val="nil"/>
              </w:pBdr>
              <w:jc w:val="center"/>
              <w:rPr>
                <w:rFonts w:eastAsia="Open Sans"/>
                <w:i/>
                <w:color w:val="000000"/>
              </w:rPr>
            </w:pPr>
            <w:r>
              <w:rPr>
                <w:rFonts w:eastAsia="Open Sans"/>
                <w:i/>
                <w:color w:val="000000"/>
              </w:rPr>
              <w:t>USA</w:t>
            </w:r>
          </w:p>
          <w:p w14:paraId="201DACD3" w14:textId="77777777" w:rsidR="009C0F38" w:rsidRDefault="00FC5E6C" w:rsidP="00FC5E6C">
            <w:pPr>
              <w:pBdr>
                <w:top w:val="nil"/>
                <w:left w:val="nil"/>
                <w:bottom w:val="nil"/>
                <w:right w:val="nil"/>
                <w:between w:val="nil"/>
              </w:pBdr>
              <w:jc w:val="center"/>
              <w:rPr>
                <w:rFonts w:eastAsia="Open Sans"/>
                <w:i/>
                <w:color w:val="000000"/>
              </w:rPr>
            </w:pPr>
            <w:r>
              <w:rPr>
                <w:rFonts w:eastAsia="Open Sans"/>
                <w:i/>
                <w:color w:val="000000"/>
              </w:rPr>
              <w:t>jtieman@gpo.gov</w:t>
            </w:r>
          </w:p>
          <w:p w14:paraId="2D7BDFD0" w14:textId="77777777" w:rsidR="009C0F38" w:rsidRDefault="00FC5E6C" w:rsidP="00FC5E6C">
            <w:pPr>
              <w:pBdr>
                <w:top w:val="nil"/>
                <w:left w:val="nil"/>
                <w:bottom w:val="nil"/>
                <w:right w:val="nil"/>
                <w:between w:val="nil"/>
              </w:pBdr>
              <w:jc w:val="center"/>
              <w:rPr>
                <w:rFonts w:eastAsia="Open Sans"/>
                <w:i/>
                <w:color w:val="000000"/>
              </w:rPr>
            </w:pPr>
            <w:r>
              <w:rPr>
                <w:rFonts w:eastAsia="Open Sans"/>
                <w:i/>
                <w:color w:val="000000"/>
              </w:rPr>
              <w:t xml:space="preserve">ORCID: </w:t>
            </w:r>
            <w:r w:rsidRPr="00FC5E6C">
              <w:rPr>
                <w:rFonts w:eastAsia="Open Sans"/>
                <w:i/>
                <w:color w:val="000000"/>
              </w:rPr>
              <w:t>0000-0002-9547-0448</w:t>
            </w:r>
          </w:p>
        </w:tc>
        <w:tc>
          <w:tcPr>
            <w:tcW w:w="3003" w:type="dxa"/>
          </w:tcPr>
          <w:p w14:paraId="0445FB25" w14:textId="77777777" w:rsidR="00603C29" w:rsidRDefault="00603C29" w:rsidP="00603C29">
            <w:pPr>
              <w:pBdr>
                <w:top w:val="nil"/>
                <w:left w:val="nil"/>
                <w:bottom w:val="nil"/>
                <w:right w:val="nil"/>
                <w:between w:val="nil"/>
              </w:pBdr>
              <w:jc w:val="center"/>
              <w:rPr>
                <w:rFonts w:eastAsia="Open Sans"/>
                <w:i/>
                <w:color w:val="000000"/>
              </w:rPr>
            </w:pPr>
            <w:r>
              <w:rPr>
                <w:rFonts w:eastAsia="Open Sans"/>
                <w:i/>
                <w:color w:val="000000"/>
              </w:rPr>
              <w:t>U.S. Government Publishing Office</w:t>
            </w:r>
          </w:p>
          <w:p w14:paraId="0BC05FFC" w14:textId="77777777" w:rsidR="00603C29" w:rsidRDefault="00603C29" w:rsidP="00603C29">
            <w:pPr>
              <w:pBdr>
                <w:top w:val="nil"/>
                <w:left w:val="nil"/>
                <w:bottom w:val="nil"/>
                <w:right w:val="nil"/>
                <w:between w:val="nil"/>
              </w:pBdr>
              <w:jc w:val="center"/>
              <w:rPr>
                <w:rFonts w:eastAsia="Open Sans"/>
                <w:i/>
                <w:color w:val="000000"/>
              </w:rPr>
            </w:pPr>
            <w:r>
              <w:rPr>
                <w:rFonts w:eastAsia="Open Sans"/>
                <w:i/>
                <w:color w:val="000000"/>
              </w:rPr>
              <w:t>USA</w:t>
            </w:r>
          </w:p>
          <w:p w14:paraId="6E2EFA18" w14:textId="77777777" w:rsidR="009C0F38" w:rsidRDefault="00603C29">
            <w:pPr>
              <w:pBdr>
                <w:top w:val="nil"/>
                <w:left w:val="nil"/>
                <w:bottom w:val="nil"/>
                <w:right w:val="nil"/>
                <w:between w:val="nil"/>
              </w:pBdr>
              <w:jc w:val="center"/>
              <w:rPr>
                <w:rFonts w:eastAsia="Open Sans"/>
                <w:i/>
                <w:color w:val="000000"/>
              </w:rPr>
            </w:pPr>
            <w:r>
              <w:rPr>
                <w:rFonts w:eastAsia="Open Sans"/>
                <w:i/>
                <w:color w:val="000000"/>
              </w:rPr>
              <w:t>llaplant@gpo.gov</w:t>
            </w:r>
          </w:p>
          <w:p w14:paraId="1B3D69BA" w14:textId="44EF1355" w:rsidR="009C0F38" w:rsidRDefault="00DA0E79">
            <w:pPr>
              <w:pBdr>
                <w:top w:val="nil"/>
                <w:left w:val="nil"/>
                <w:bottom w:val="nil"/>
                <w:right w:val="nil"/>
                <w:between w:val="nil"/>
              </w:pBdr>
              <w:jc w:val="center"/>
              <w:rPr>
                <w:rFonts w:eastAsia="Open Sans"/>
                <w:i/>
                <w:color w:val="000000"/>
              </w:rPr>
            </w:pPr>
            <w:r>
              <w:rPr>
                <w:rFonts w:eastAsia="Open Sans"/>
                <w:i/>
                <w:color w:val="000000"/>
              </w:rPr>
              <w:t xml:space="preserve">ORCID: </w:t>
            </w:r>
            <w:r w:rsidRPr="00DA0E79">
              <w:rPr>
                <w:rFonts w:eastAsia="Open Sans"/>
                <w:i/>
                <w:color w:val="000000"/>
              </w:rPr>
              <w:t>0000-0002-4924-1361</w:t>
            </w:r>
          </w:p>
        </w:tc>
        <w:tc>
          <w:tcPr>
            <w:tcW w:w="3004" w:type="dxa"/>
          </w:tcPr>
          <w:p w14:paraId="1E0DB38E" w14:textId="77777777" w:rsidR="00603C29" w:rsidRDefault="00603C29" w:rsidP="00603C29">
            <w:pPr>
              <w:pBdr>
                <w:top w:val="nil"/>
                <w:left w:val="nil"/>
                <w:bottom w:val="nil"/>
                <w:right w:val="nil"/>
                <w:between w:val="nil"/>
              </w:pBdr>
              <w:jc w:val="center"/>
              <w:rPr>
                <w:rFonts w:eastAsia="Open Sans"/>
                <w:i/>
                <w:color w:val="000000"/>
              </w:rPr>
            </w:pPr>
            <w:r>
              <w:rPr>
                <w:rFonts w:eastAsia="Open Sans"/>
                <w:i/>
                <w:color w:val="000000"/>
              </w:rPr>
              <w:t>U.S. Government Publishing Office</w:t>
            </w:r>
          </w:p>
          <w:p w14:paraId="0EADFDCB" w14:textId="77777777" w:rsidR="00603C29" w:rsidRDefault="00603C29" w:rsidP="00603C29">
            <w:pPr>
              <w:pBdr>
                <w:top w:val="nil"/>
                <w:left w:val="nil"/>
                <w:bottom w:val="nil"/>
                <w:right w:val="nil"/>
                <w:between w:val="nil"/>
              </w:pBdr>
              <w:jc w:val="center"/>
              <w:rPr>
                <w:rFonts w:eastAsia="Open Sans"/>
                <w:i/>
                <w:color w:val="000000"/>
              </w:rPr>
            </w:pPr>
            <w:r>
              <w:rPr>
                <w:rFonts w:eastAsia="Open Sans"/>
                <w:i/>
                <w:color w:val="000000"/>
              </w:rPr>
              <w:t>USA</w:t>
            </w:r>
          </w:p>
          <w:p w14:paraId="43EE18DB" w14:textId="77777777" w:rsidR="009C0F38" w:rsidRDefault="00603C29">
            <w:pPr>
              <w:pBdr>
                <w:top w:val="nil"/>
                <w:left w:val="nil"/>
                <w:bottom w:val="nil"/>
                <w:right w:val="nil"/>
                <w:between w:val="nil"/>
              </w:pBdr>
              <w:jc w:val="center"/>
              <w:rPr>
                <w:rFonts w:eastAsia="Open Sans"/>
                <w:i/>
                <w:color w:val="000000"/>
              </w:rPr>
            </w:pPr>
            <w:r>
              <w:rPr>
                <w:rFonts w:eastAsia="Open Sans"/>
                <w:i/>
                <w:color w:val="000000"/>
              </w:rPr>
              <w:t>dwalls@gpo.gov</w:t>
            </w:r>
          </w:p>
          <w:p w14:paraId="203C67AC" w14:textId="4E3B90C1" w:rsidR="009C0F38" w:rsidRDefault="00D142B4">
            <w:pPr>
              <w:pBdr>
                <w:top w:val="nil"/>
                <w:left w:val="nil"/>
                <w:bottom w:val="nil"/>
                <w:right w:val="nil"/>
                <w:between w:val="nil"/>
              </w:pBdr>
              <w:jc w:val="center"/>
              <w:rPr>
                <w:rFonts w:eastAsia="Open Sans"/>
                <w:i/>
                <w:color w:val="000000"/>
              </w:rPr>
            </w:pPr>
            <w:r>
              <w:rPr>
                <w:rFonts w:eastAsia="Open Sans"/>
                <w:i/>
                <w:color w:val="000000"/>
              </w:rPr>
              <w:t>ORCID</w:t>
            </w:r>
            <w:bookmarkStart w:id="0" w:name="_GoBack"/>
            <w:bookmarkEnd w:id="0"/>
            <w:r w:rsidR="00DA0E79">
              <w:rPr>
                <w:rFonts w:eastAsia="Open Sans"/>
                <w:i/>
                <w:color w:val="000000"/>
              </w:rPr>
              <w:t xml:space="preserve">: </w:t>
            </w:r>
            <w:r w:rsidR="00DA0E79" w:rsidRPr="00421394">
              <w:rPr>
                <w:rFonts w:eastAsia="Open Sans"/>
                <w:i/>
                <w:color w:val="000000"/>
              </w:rPr>
              <w:t>0000-0001-5668-0402</w:t>
            </w:r>
          </w:p>
        </w:tc>
      </w:tr>
      <w:tr w:rsidR="009C0F38" w14:paraId="225EA7F9" w14:textId="77777777">
        <w:trPr>
          <w:trHeight w:val="399"/>
        </w:trPr>
        <w:tc>
          <w:tcPr>
            <w:tcW w:w="3003" w:type="dxa"/>
          </w:tcPr>
          <w:p w14:paraId="6F6879BA" w14:textId="77777777" w:rsidR="009C0F38" w:rsidRDefault="009C0F38">
            <w:pPr>
              <w:pBdr>
                <w:top w:val="nil"/>
                <w:left w:val="nil"/>
                <w:bottom w:val="nil"/>
                <w:right w:val="nil"/>
                <w:between w:val="nil"/>
              </w:pBdr>
              <w:jc w:val="center"/>
              <w:rPr>
                <w:rFonts w:eastAsia="Open Sans"/>
                <w:i/>
                <w:color w:val="000000"/>
              </w:rPr>
            </w:pPr>
          </w:p>
        </w:tc>
        <w:tc>
          <w:tcPr>
            <w:tcW w:w="3003" w:type="dxa"/>
          </w:tcPr>
          <w:p w14:paraId="1612B827" w14:textId="77777777" w:rsidR="009C0F38" w:rsidRDefault="009C0F38">
            <w:pPr>
              <w:pBdr>
                <w:top w:val="nil"/>
                <w:left w:val="nil"/>
                <w:bottom w:val="nil"/>
                <w:right w:val="nil"/>
                <w:between w:val="nil"/>
              </w:pBdr>
              <w:jc w:val="center"/>
              <w:rPr>
                <w:rFonts w:eastAsia="Open Sans"/>
                <w:i/>
                <w:color w:val="000000"/>
              </w:rPr>
            </w:pPr>
          </w:p>
        </w:tc>
        <w:tc>
          <w:tcPr>
            <w:tcW w:w="3004" w:type="dxa"/>
          </w:tcPr>
          <w:p w14:paraId="672F7314" w14:textId="77777777" w:rsidR="009C0F38" w:rsidRDefault="009C0F38">
            <w:pPr>
              <w:pBdr>
                <w:top w:val="nil"/>
                <w:left w:val="nil"/>
                <w:bottom w:val="nil"/>
                <w:right w:val="nil"/>
                <w:between w:val="nil"/>
              </w:pBdr>
              <w:jc w:val="center"/>
              <w:rPr>
                <w:rFonts w:eastAsia="Open Sans"/>
                <w:i/>
                <w:color w:val="000000"/>
              </w:rPr>
            </w:pPr>
          </w:p>
        </w:tc>
      </w:tr>
    </w:tbl>
    <w:p w14:paraId="245ECFE7" w14:textId="77777777" w:rsidR="009C0F38" w:rsidRDefault="009C0F38">
      <w:pPr>
        <w:sectPr w:rsidR="009C0F38">
          <w:headerReference w:type="default" r:id="rId12"/>
          <w:footerReference w:type="even" r:id="rId13"/>
          <w:footerReference w:type="default" r:id="rId14"/>
          <w:headerReference w:type="first" r:id="rId15"/>
          <w:footerReference w:type="first" r:id="rId16"/>
          <w:pgSz w:w="11900" w:h="16820"/>
          <w:pgMar w:top="1440" w:right="1440" w:bottom="1440" w:left="1440" w:header="567" w:footer="737" w:gutter="0"/>
          <w:pgNumType w:start="1"/>
          <w:cols w:space="720"/>
          <w:titlePg/>
        </w:sectPr>
      </w:pPr>
    </w:p>
    <w:p w14:paraId="645A9F97" w14:textId="4DDB564F"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701CF7">
        <w:rPr>
          <w:rFonts w:eastAsia="Open Sans"/>
          <w:b/>
          <w:color w:val="000000"/>
          <w:sz w:val="18"/>
          <w:szCs w:val="18"/>
        </w:rPr>
        <w:t>As the only institution in the world with an ISO 16363:2012-certified repository, the U</w:t>
      </w:r>
      <w:r w:rsidR="00F67350">
        <w:rPr>
          <w:rFonts w:eastAsia="Open Sans"/>
          <w:b/>
          <w:color w:val="000000"/>
          <w:sz w:val="18"/>
          <w:szCs w:val="18"/>
        </w:rPr>
        <w:t>.</w:t>
      </w:r>
      <w:r w:rsidR="00701CF7">
        <w:rPr>
          <w:rFonts w:eastAsia="Open Sans"/>
          <w:b/>
          <w:color w:val="000000"/>
          <w:sz w:val="18"/>
          <w:szCs w:val="18"/>
        </w:rPr>
        <w:t>S</w:t>
      </w:r>
      <w:r w:rsidR="00F67350">
        <w:rPr>
          <w:rFonts w:eastAsia="Open Sans"/>
          <w:b/>
          <w:color w:val="000000"/>
          <w:sz w:val="18"/>
          <w:szCs w:val="18"/>
        </w:rPr>
        <w:t>.</w:t>
      </w:r>
      <w:r w:rsidR="00701CF7">
        <w:rPr>
          <w:rFonts w:eastAsia="Open Sans"/>
          <w:b/>
          <w:color w:val="000000"/>
          <w:sz w:val="18"/>
          <w:szCs w:val="18"/>
        </w:rPr>
        <w:t xml:space="preserve"> Government Publishing Office </w:t>
      </w:r>
      <w:r w:rsidR="00B45493">
        <w:rPr>
          <w:rFonts w:eastAsia="Open Sans"/>
          <w:b/>
          <w:color w:val="000000"/>
          <w:sz w:val="18"/>
          <w:szCs w:val="18"/>
        </w:rPr>
        <w:t xml:space="preserve">(GPO) </w:t>
      </w:r>
      <w:r w:rsidR="00701CF7">
        <w:rPr>
          <w:rFonts w:eastAsia="Open Sans"/>
          <w:b/>
          <w:color w:val="000000"/>
          <w:sz w:val="18"/>
          <w:szCs w:val="18"/>
        </w:rPr>
        <w:t xml:space="preserve">now sets forth to pursue assessment under </w:t>
      </w:r>
      <w:proofErr w:type="spellStart"/>
      <w:r w:rsidR="00701CF7">
        <w:rPr>
          <w:rFonts w:eastAsia="Open Sans"/>
          <w:b/>
          <w:color w:val="000000"/>
          <w:sz w:val="18"/>
          <w:szCs w:val="18"/>
        </w:rPr>
        <w:t>CoreTrustSeal</w:t>
      </w:r>
      <w:proofErr w:type="spellEnd"/>
      <w:r w:rsidR="00701CF7">
        <w:rPr>
          <w:rFonts w:eastAsia="Open Sans"/>
          <w:b/>
          <w:color w:val="000000"/>
          <w:sz w:val="18"/>
          <w:szCs w:val="18"/>
        </w:rPr>
        <w:t xml:space="preserve"> </w:t>
      </w:r>
      <w:r w:rsidR="00F67350">
        <w:rPr>
          <w:rFonts w:eastAsia="Open Sans"/>
          <w:b/>
          <w:color w:val="000000"/>
          <w:sz w:val="18"/>
          <w:szCs w:val="18"/>
        </w:rPr>
        <w:t>to supplement</w:t>
      </w:r>
      <w:r w:rsidR="00701CF7">
        <w:rPr>
          <w:rFonts w:eastAsia="Open Sans"/>
          <w:b/>
          <w:color w:val="000000"/>
          <w:sz w:val="18"/>
          <w:szCs w:val="18"/>
        </w:rPr>
        <w:t xml:space="preserve"> its internationally recognized certification. While ISO 16363:2012 is still recognized as the “gold standard” for digital preservation repository certification</w:t>
      </w:r>
      <w:r w:rsidR="00F67350">
        <w:rPr>
          <w:rFonts w:eastAsia="Open Sans"/>
          <w:b/>
          <w:color w:val="000000"/>
          <w:sz w:val="18"/>
          <w:szCs w:val="18"/>
        </w:rPr>
        <w:t>,</w:t>
      </w:r>
      <w:r w:rsidR="00701CF7">
        <w:rPr>
          <w:rFonts w:eastAsia="Open Sans"/>
          <w:b/>
          <w:color w:val="000000"/>
          <w:sz w:val="18"/>
          <w:szCs w:val="18"/>
        </w:rPr>
        <w:t xml:space="preserve"> GPO believes additional assessment will serve to mitigate risks related to the </w:t>
      </w:r>
      <w:r w:rsidR="00F67350">
        <w:rPr>
          <w:rFonts w:eastAsia="Open Sans"/>
          <w:b/>
          <w:color w:val="000000"/>
          <w:sz w:val="18"/>
          <w:szCs w:val="18"/>
        </w:rPr>
        <w:t>lag in</w:t>
      </w:r>
      <w:r w:rsidR="00701CF7">
        <w:rPr>
          <w:rFonts w:eastAsia="Open Sans"/>
          <w:b/>
          <w:color w:val="000000"/>
          <w:sz w:val="18"/>
          <w:szCs w:val="18"/>
        </w:rPr>
        <w:t xml:space="preserve"> digital preservation community adoption of formal certification and potential</w:t>
      </w:r>
      <w:r w:rsidR="00F67350">
        <w:rPr>
          <w:rFonts w:eastAsia="Open Sans"/>
          <w:b/>
          <w:color w:val="000000"/>
          <w:sz w:val="18"/>
          <w:szCs w:val="18"/>
        </w:rPr>
        <w:t xml:space="preserve"> future</w:t>
      </w:r>
      <w:r w:rsidR="00701CF7">
        <w:rPr>
          <w:rFonts w:eastAsia="Open Sans"/>
          <w:b/>
          <w:color w:val="000000"/>
          <w:sz w:val="18"/>
          <w:szCs w:val="18"/>
        </w:rPr>
        <w:t xml:space="preserve"> unavailability of</w:t>
      </w:r>
      <w:r w:rsidR="009C478E">
        <w:rPr>
          <w:rFonts w:eastAsia="Open Sans"/>
          <w:b/>
          <w:color w:val="000000"/>
          <w:sz w:val="18"/>
          <w:szCs w:val="18"/>
        </w:rPr>
        <w:t xml:space="preserve"> ISO 16919:2014 accredited certification</w:t>
      </w:r>
      <w:r w:rsidR="00701CF7">
        <w:rPr>
          <w:rFonts w:eastAsia="Open Sans"/>
          <w:b/>
          <w:color w:val="000000"/>
          <w:sz w:val="18"/>
          <w:szCs w:val="18"/>
        </w:rPr>
        <w:t xml:space="preserve"> bodies to </w:t>
      </w:r>
      <w:r w:rsidR="009C478E">
        <w:rPr>
          <w:rFonts w:eastAsia="Open Sans"/>
          <w:b/>
          <w:color w:val="000000"/>
          <w:sz w:val="18"/>
          <w:szCs w:val="18"/>
        </w:rPr>
        <w:t>administer audits.</w:t>
      </w:r>
      <w:r w:rsidR="00701CF7">
        <w:rPr>
          <w:rFonts w:eastAsia="Open Sans"/>
          <w:b/>
          <w:color w:val="000000"/>
          <w:sz w:val="18"/>
          <w:szCs w:val="18"/>
        </w:rPr>
        <w:t xml:space="preserve"> </w:t>
      </w:r>
      <w:r w:rsidR="009C478E">
        <w:rPr>
          <w:rFonts w:eastAsia="Open Sans"/>
          <w:b/>
          <w:color w:val="000000"/>
          <w:sz w:val="18"/>
          <w:szCs w:val="18"/>
        </w:rPr>
        <w:t>This short paper presents GPO’s work in progress to pursue this secondary form of assessment and GPO’s observations and lessons learned as an ISO 16363-certified repository thus far.</w:t>
      </w:r>
    </w:p>
    <w:p w14:paraId="03A9596C" w14:textId="77777777"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CF2C4B">
        <w:rPr>
          <w:rFonts w:eastAsia="Open Sans"/>
          <w:b/>
          <w:color w:val="000000"/>
          <w:sz w:val="18"/>
          <w:szCs w:val="18"/>
        </w:rPr>
        <w:t>trustworthy</w:t>
      </w:r>
      <w:r w:rsidR="00701CF7">
        <w:rPr>
          <w:rFonts w:eastAsia="Open Sans"/>
          <w:b/>
          <w:color w:val="000000"/>
          <w:sz w:val="18"/>
          <w:szCs w:val="18"/>
        </w:rPr>
        <w:t>, digital repositories, audit, certification, standards</w:t>
      </w:r>
    </w:p>
    <w:p w14:paraId="12D8377D" w14:textId="77777777"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701CF7">
        <w:rPr>
          <w:rFonts w:eastAsia="Open Sans"/>
          <w:b/>
          <w:color w:val="000000"/>
          <w:sz w:val="18"/>
          <w:szCs w:val="18"/>
        </w:rPr>
        <w:t>community</w:t>
      </w:r>
    </w:p>
    <w:p w14:paraId="0BD5732E" w14:textId="77777777" w:rsidR="009C0F38" w:rsidRDefault="009C478E">
      <w:pPr>
        <w:pStyle w:val="Heading1"/>
        <w:numPr>
          <w:ilvl w:val="0"/>
          <w:numId w:val="3"/>
        </w:numPr>
      </w:pPr>
      <w:r>
        <w:t>Background</w:t>
      </w:r>
    </w:p>
    <w:p w14:paraId="16B06B1A" w14:textId="71B72C0C" w:rsidR="009C478E" w:rsidRDefault="009C478E" w:rsidP="009C478E">
      <w:pPr>
        <w:pStyle w:val="iPRESparagraphs"/>
        <w:ind w:firstLine="0"/>
        <w:rPr>
          <w:rFonts w:eastAsia="Open Sans"/>
          <w:color w:val="000000"/>
        </w:rPr>
      </w:pPr>
      <w:r>
        <w:t xml:space="preserve">Trustworthy Digital Repository Assessment has been a strategic priority at </w:t>
      </w:r>
      <w:r w:rsidR="00B45493">
        <w:t>the United States Government Publishing Office (</w:t>
      </w:r>
      <w:r w:rsidRPr="009C478E">
        <w:t>GPO</w:t>
      </w:r>
      <w:r w:rsidR="00B45493">
        <w:t>)</w:t>
      </w:r>
      <w:r w:rsidRPr="009C478E">
        <w:t xml:space="preserve"> since the inception of its digital repository system</w:t>
      </w:r>
      <w:r w:rsidR="005562DC">
        <w:t>in</w:t>
      </w:r>
      <w:r w:rsidRPr="009C478E">
        <w:t xml:space="preserve"> 2009. At the time, </w:t>
      </w:r>
      <w:r w:rsidR="00B45493">
        <w:t xml:space="preserve">GPO’s </w:t>
      </w:r>
      <w:proofErr w:type="spellStart"/>
      <w:r w:rsidR="00B45493">
        <w:t>GovInfo</w:t>
      </w:r>
      <w:proofErr w:type="spellEnd"/>
      <w:r w:rsidR="00B45493">
        <w:t xml:space="preserve"> digital </w:t>
      </w:r>
      <w:r w:rsidRPr="009C478E">
        <w:t xml:space="preserve">repository (formerly referred to as GPO’s Federal Digital System or FDsys) was designed from </w:t>
      </w:r>
      <w:r w:rsidR="005562DC">
        <w:t>the ground up</w:t>
      </w:r>
      <w:r w:rsidRPr="009C478E">
        <w:t xml:space="preserve"> based upon ISO 14721: Reference Model for an Open Archival Information System (OAIS). GPO </w:t>
      </w:r>
      <w:r>
        <w:t xml:space="preserve">officially </w:t>
      </w:r>
      <w:r w:rsidRPr="009C478E">
        <w:t>announce</w:t>
      </w:r>
      <w:r>
        <w:t>d</w:t>
      </w:r>
      <w:r w:rsidRPr="009C478E">
        <w:t xml:space="preserve"> its commitment to pursue formal ISO 16363:2012 certification a year after the process for accrediting auditors to perform such audits and grant certifications was established under ISO 16919:2014. In </w:t>
      </w:r>
      <w:r w:rsidRPr="009C478E">
        <w:t xml:space="preserve">2015, GPO initiated preparation for ISO 16363 certification while participating in the National Digital Stewardship Residency (NDSR) Program, hosted by </w:t>
      </w:r>
      <w:r w:rsidR="00F67350">
        <w:t xml:space="preserve">the </w:t>
      </w:r>
      <w:r w:rsidRPr="009C478E">
        <w:t xml:space="preserve">Library of Congress and </w:t>
      </w:r>
      <w:r w:rsidR="00B45493">
        <w:t>the Institute of Museum and Library Services (</w:t>
      </w:r>
      <w:r w:rsidRPr="009C478E">
        <w:t>IMLS</w:t>
      </w:r>
      <w:r w:rsidR="00B45493">
        <w:t>)</w:t>
      </w:r>
      <w:r w:rsidRPr="009C478E">
        <w:t xml:space="preserve">. Through this program, GPO </w:t>
      </w:r>
      <w:r w:rsidR="00B45493">
        <w:t>obtained</w:t>
      </w:r>
      <w:r w:rsidR="00B45493" w:rsidRPr="009C478E">
        <w:t xml:space="preserve"> </w:t>
      </w:r>
      <w:r w:rsidRPr="009C478E">
        <w:t xml:space="preserve">a resident to perform the process of collecting and/or preparing all of the necessary documentation and internal-readiness assessments. This included looking at organizational infrastructure, digital object management, and security/risk infrastructure. Because the organizational infrastructure for </w:t>
      </w:r>
      <w:r w:rsidR="00B45493">
        <w:t xml:space="preserve">GPO’s </w:t>
      </w:r>
      <w:proofErr w:type="spellStart"/>
      <w:r w:rsidR="00B45493">
        <w:t>GovInfo</w:t>
      </w:r>
      <w:proofErr w:type="spellEnd"/>
      <w:r w:rsidRPr="009C478E">
        <w:t xml:space="preserve"> </w:t>
      </w:r>
      <w:r w:rsidR="00B45493">
        <w:t xml:space="preserve">digital repository </w:t>
      </w:r>
      <w:r w:rsidRPr="009C478E">
        <w:t xml:space="preserve">spans multiple GPO organizational units, the resident </w:t>
      </w:r>
      <w:r w:rsidR="00B45493">
        <w:t>primarily ensured</w:t>
      </w:r>
      <w:r w:rsidRPr="009C478E">
        <w:t xml:space="preserve"> that policies and procedures were explicit about activities across the units. The internal assessment included organizing narrative responses and collecting all relevant documents and evidence to support each of the 109 criteria of the ISO standard. In 2016, GPO developed and released a Request for Information (RFI). The purpose of the RFI was to elicit information and to better understand the auditing processes and certification opportunities for </w:t>
      </w:r>
      <w:proofErr w:type="spellStart"/>
      <w:r w:rsidR="00B45493">
        <w:t>GovInfo</w:t>
      </w:r>
      <w:proofErr w:type="spellEnd"/>
      <w:r w:rsidRPr="009C478E">
        <w:t xml:space="preserve"> under ISO 16363:2012 accredited certification organizations and to identify organizations that could perform the audit. Next, GPO released a Request for Proposal (RFP).  The purpose of the RFP was to select an accredited certification organization to conduct the external audit of GPO. GPO then awarded the opportunity to perform the ISO 16363 audit to </w:t>
      </w:r>
      <w:r w:rsidR="00F67350" w:rsidRPr="00603C29">
        <w:t xml:space="preserve">Primary Trustworthy Digital Repository </w:t>
      </w:r>
      <w:proofErr w:type="spellStart"/>
      <w:r w:rsidR="00F67350" w:rsidRPr="00603C29">
        <w:t>Authorisation</w:t>
      </w:r>
      <w:proofErr w:type="spellEnd"/>
      <w:r w:rsidR="00F67350" w:rsidRPr="00603C29">
        <w:t xml:space="preserve"> Body Ltd</w:t>
      </w:r>
      <w:r w:rsidR="00F67350">
        <w:t xml:space="preserve"> (PTAB)</w:t>
      </w:r>
      <w:r>
        <w:t xml:space="preserve">. </w:t>
      </w:r>
      <w:r w:rsidRPr="009C478E">
        <w:rPr>
          <w:rFonts w:eastAsia="Open Sans"/>
          <w:color w:val="000000"/>
        </w:rPr>
        <w:t xml:space="preserve">In December 2018, GPO made history by becoming the first organization in the </w:t>
      </w:r>
      <w:r w:rsidRPr="009C478E">
        <w:rPr>
          <w:rFonts w:eastAsia="Open Sans"/>
          <w:color w:val="000000"/>
        </w:rPr>
        <w:lastRenderedPageBreak/>
        <w:t>United States and second organization in the world to achieve certification as a trustworthy digital repository.</w:t>
      </w:r>
    </w:p>
    <w:p w14:paraId="0909918D" w14:textId="77777777" w:rsidR="009C478E" w:rsidRDefault="009C478E" w:rsidP="009C478E">
      <w:pPr>
        <w:pStyle w:val="Heading1"/>
        <w:numPr>
          <w:ilvl w:val="0"/>
          <w:numId w:val="3"/>
        </w:numPr>
      </w:pPr>
      <w:r>
        <w:t xml:space="preserve">ISO 16363 </w:t>
      </w:r>
      <w:r w:rsidR="0024377F">
        <w:t>Post-</w:t>
      </w:r>
      <w:r>
        <w:t xml:space="preserve">Certification </w:t>
      </w:r>
      <w:r w:rsidR="0024377F">
        <w:t>Observations</w:t>
      </w:r>
    </w:p>
    <w:p w14:paraId="4F217E2D" w14:textId="77E4A767" w:rsidR="009C478E" w:rsidRDefault="009C478E" w:rsidP="009C478E">
      <w:pPr>
        <w:pStyle w:val="iPRESparagraphs"/>
        <w:ind w:firstLine="0"/>
      </w:pPr>
      <w:r>
        <w:t xml:space="preserve">Since 2018, GPO has </w:t>
      </w:r>
      <w:r w:rsidR="00EA436E">
        <w:t xml:space="preserve">benefitted greatly as a result </w:t>
      </w:r>
      <w:r w:rsidR="00F67350">
        <w:t xml:space="preserve">of </w:t>
      </w:r>
      <w:r w:rsidR="00EA436E">
        <w:t>attaining certification</w:t>
      </w:r>
      <w:r w:rsidR="00B45493">
        <w:t xml:space="preserve"> under ISO 16363:2012</w:t>
      </w:r>
      <w:r w:rsidR="00EA436E">
        <w:t xml:space="preserve">. Official, third-party recognition of GPO’s digital repository as trustworthy and digital preservation community standards and best-practices compliant has bolstered trust in GPO’s capability to leverage current technology, effectively mitigate long-term risks to </w:t>
      </w:r>
      <w:r w:rsidR="00F67350">
        <w:t>digital objects</w:t>
      </w:r>
      <w:r w:rsidR="00EA436E">
        <w:t xml:space="preserve">, and operate a large-scale program that meets the needs and expectations of its Designated Community which </w:t>
      </w:r>
      <w:r w:rsidR="00F67350">
        <w:t xml:space="preserve">generally </w:t>
      </w:r>
      <w:r w:rsidR="00EA436E">
        <w:t>includes, but is not limited to</w:t>
      </w:r>
      <w:r w:rsidR="000D7175">
        <w:t>,</w:t>
      </w:r>
      <w:r w:rsidR="00EA436E">
        <w:t xml:space="preserve"> Congress, Federal </w:t>
      </w:r>
      <w:r w:rsidR="00F67350">
        <w:t>a</w:t>
      </w:r>
      <w:r w:rsidR="00EA436E">
        <w:t>gencies</w:t>
      </w:r>
      <w:r w:rsidR="00F67350">
        <w:t xml:space="preserve"> and organizations</w:t>
      </w:r>
      <w:r w:rsidR="00EA436E">
        <w:t xml:space="preserve">, and the Federal Depository Library </w:t>
      </w:r>
      <w:r w:rsidR="00F67350">
        <w:t>c</w:t>
      </w:r>
      <w:r w:rsidR="00EA436E">
        <w:t xml:space="preserve">ommunity. For these stakeholders, </w:t>
      </w:r>
      <w:r w:rsidR="00EA436E" w:rsidRPr="00EA436E">
        <w:t xml:space="preserve">ISO 16363 certification is the only current method of repository certification that </w:t>
      </w:r>
      <w:r w:rsidR="00EA436E">
        <w:t>ensures</w:t>
      </w:r>
      <w:r w:rsidR="00EA436E" w:rsidRPr="00EA436E">
        <w:t xml:space="preserve"> </w:t>
      </w:r>
      <w:r w:rsidR="000D7175">
        <w:t>a transparent process</w:t>
      </w:r>
      <w:r w:rsidR="000D7175" w:rsidRPr="00EA436E">
        <w:t xml:space="preserve"> </w:t>
      </w:r>
      <w:r w:rsidR="00EA436E" w:rsidRPr="00EA436E">
        <w:t xml:space="preserve">and removal of auditor bias. As a </w:t>
      </w:r>
      <w:r w:rsidR="00B45493">
        <w:t xml:space="preserve">United States </w:t>
      </w:r>
      <w:r w:rsidR="00EA436E" w:rsidRPr="00EA436E">
        <w:t xml:space="preserve">Federal </w:t>
      </w:r>
      <w:r w:rsidR="00B45493">
        <w:t xml:space="preserve">Government </w:t>
      </w:r>
      <w:r w:rsidR="00EA436E" w:rsidRPr="00EA436E">
        <w:t>institution, it is essential</w:t>
      </w:r>
      <w:r w:rsidR="00603C29">
        <w:t xml:space="preserve"> </w:t>
      </w:r>
      <w:r w:rsidR="00B45493">
        <w:t xml:space="preserve">that the </w:t>
      </w:r>
      <w:r w:rsidR="00EA436E" w:rsidRPr="00EA436E">
        <w:t>audit process is of the highest established credibility</w:t>
      </w:r>
      <w:r w:rsidR="00603C29">
        <w:t xml:space="preserve"> to maintain the integrity of the certification. </w:t>
      </w:r>
    </w:p>
    <w:p w14:paraId="52F267C7" w14:textId="68F01B2E" w:rsidR="00EA436E" w:rsidRDefault="00EA436E" w:rsidP="00EA436E">
      <w:pPr>
        <w:pStyle w:val="iPRESparagraphs"/>
        <w:ind w:firstLine="0"/>
      </w:pPr>
      <w:r>
        <w:t xml:space="preserve">Despite the benefits GPO specifically receives as </w:t>
      </w:r>
      <w:r w:rsidR="000D7175">
        <w:t xml:space="preserve">a </w:t>
      </w:r>
      <w:r>
        <w:t xml:space="preserve">Federal </w:t>
      </w:r>
      <w:r w:rsidR="002712A7">
        <w:t>i</w:t>
      </w:r>
      <w:r>
        <w:t xml:space="preserve">nstitution for maintaining this certification, no other institutions have publicly announced an intent to follow GPO’s lead. </w:t>
      </w:r>
      <w:r w:rsidR="003B2AE2">
        <w:t>A decade after ISO 16363:2012 was published, GPO remains the only repository to maintain its certification</w:t>
      </w:r>
      <w:r w:rsidR="00E2302B">
        <w:t xml:space="preserve"> </w:t>
      </w:r>
      <w:r w:rsidR="002712A7">
        <w:t xml:space="preserve">which requires </w:t>
      </w:r>
      <w:r w:rsidR="00E2302B">
        <w:t xml:space="preserve">renewal every 3 years and annual surveillance audits, </w:t>
      </w:r>
      <w:r w:rsidR="003B2AE2">
        <w:t xml:space="preserve">and PTAB remains the only known accredited certification body. </w:t>
      </w:r>
      <w:r>
        <w:t xml:space="preserve">GPO has observed that many institutions feel underprepared to pursue the full process of repository certification, or they have concerns about gaining high-level administrative support to undergo such an extensive process. Many institutions may see the level of effort GPO </w:t>
      </w:r>
      <w:r w:rsidR="002712A7">
        <w:t xml:space="preserve">expended </w:t>
      </w:r>
      <w:r>
        <w:t xml:space="preserve">to prepare for the audit and have hesitations about the human resources </w:t>
      </w:r>
      <w:r w:rsidR="000D7175">
        <w:t xml:space="preserve">needed </w:t>
      </w:r>
      <w:r>
        <w:t xml:space="preserve">for organizing all of the required documentation. </w:t>
      </w:r>
      <w:r w:rsidR="0024377F">
        <w:t xml:space="preserve">Repositories </w:t>
      </w:r>
      <w:r w:rsidR="002712A7">
        <w:t xml:space="preserve">may </w:t>
      </w:r>
      <w:r w:rsidR="0024377F">
        <w:t xml:space="preserve">also be unsure if the costs of ISO certification are fully </w:t>
      </w:r>
      <w:r w:rsidR="000D7175">
        <w:t xml:space="preserve">understood </w:t>
      </w:r>
      <w:r w:rsidR="0024377F">
        <w:t xml:space="preserve">or if funds are reliably available. </w:t>
      </w:r>
      <w:r>
        <w:t xml:space="preserve">It may also be challenging for </w:t>
      </w:r>
      <w:r w:rsidR="002712A7">
        <w:t xml:space="preserve">an </w:t>
      </w:r>
      <w:r>
        <w:t xml:space="preserve">institution to </w:t>
      </w:r>
      <w:r w:rsidR="000D7175">
        <w:t xml:space="preserve">agree upon </w:t>
      </w:r>
      <w:r>
        <w:t>a definition of its Designated Community. This is essential, as a repository’s efficacy is effectively defined by its ability to meet the needs of its Designated Community; without thoroughly documenting those needs and expectations, it may be very difficult to provide evidence of trustworthiness</w:t>
      </w:r>
      <w:r w:rsidR="002712A7">
        <w:t xml:space="preserve"> under ISO 16363:2012</w:t>
      </w:r>
      <w:r>
        <w:t xml:space="preserve">. Regardless the reasons many repositories have expressed for not pursuing full certification, GPO </w:t>
      </w:r>
      <w:r w:rsidR="000D7175">
        <w:t>may be taking on so</w:t>
      </w:r>
      <w:r>
        <w:t xml:space="preserve">me level of risk by prioritizing </w:t>
      </w:r>
      <w:r w:rsidR="0024377F">
        <w:t xml:space="preserve">this form of certification if the rest of the digital preservation community continues to hesitate to adopt it in practice. As such, GPO has </w:t>
      </w:r>
      <w:r w:rsidR="0024377F">
        <w:t xml:space="preserve">identified </w:t>
      </w:r>
      <w:proofErr w:type="spellStart"/>
      <w:r w:rsidR="0024377F">
        <w:t>CoreTrustSeal</w:t>
      </w:r>
      <w:proofErr w:type="spellEnd"/>
      <w:r w:rsidR="0024377F">
        <w:t xml:space="preserve"> as a secondary form of assessment worthwhile to supplement its existing certification, while staying actively involved with the international digital preservation community.</w:t>
      </w:r>
    </w:p>
    <w:p w14:paraId="3884188E" w14:textId="77777777" w:rsidR="0024377F" w:rsidRDefault="0024377F" w:rsidP="0024377F">
      <w:pPr>
        <w:pStyle w:val="Heading1"/>
        <w:numPr>
          <w:ilvl w:val="0"/>
          <w:numId w:val="3"/>
        </w:numPr>
      </w:pPr>
      <w:r>
        <w:t xml:space="preserve">Pursuing </w:t>
      </w:r>
      <w:proofErr w:type="spellStart"/>
      <w:r>
        <w:t>CoreTrustSeal</w:t>
      </w:r>
      <w:proofErr w:type="spellEnd"/>
    </w:p>
    <w:p w14:paraId="3EAEE291" w14:textId="77777777" w:rsidR="004E3593" w:rsidRDefault="0024377F" w:rsidP="004E3593">
      <w:pPr>
        <w:pStyle w:val="iPRESparagraphs"/>
        <w:ind w:firstLine="0"/>
      </w:pPr>
      <w:r>
        <w:t xml:space="preserve">The Core Trustworthy Data Repository </w:t>
      </w:r>
      <w:r w:rsidR="00064612">
        <w:t>Requirements [</w:t>
      </w:r>
      <w:r>
        <w:t>1] were developed by the DSA–WDS Partnership Working Group on Repository Audit and Certification, a Working Group (WG) of the Research Data Alliance</w:t>
      </w:r>
      <w:r w:rsidR="004E3593">
        <w:t xml:space="preserve"> [2</w:t>
      </w:r>
      <w:r w:rsidR="00064612">
        <w:t>].</w:t>
      </w:r>
      <w:r w:rsidR="004E3593">
        <w:t xml:space="preserve"> According to DSA and ICSU-WDS,</w:t>
      </w:r>
      <w:r>
        <w:t xml:space="preserve"> </w:t>
      </w:r>
      <w:r w:rsidR="004E3593">
        <w:t>“</w:t>
      </w:r>
      <w:r>
        <w:t>The goal of the effort was to create a set of harmonized common requirements for certification of repositories at the core level, drawing from criteria already put in place by the Data Seal of Approval (DSA) and the ICSU World Data System (ICSU-WDS). An additional goal of the project was to develop common procedures to be implemented by both DSA and ICSU-WDS. Ultimately, the DSA and ICSU-WDS plan to collaborate on a global framework for repository certification that moves from the core to the extended (</w:t>
      </w:r>
      <w:proofErr w:type="spellStart"/>
      <w:r>
        <w:t>nestor</w:t>
      </w:r>
      <w:proofErr w:type="spellEnd"/>
      <w:r>
        <w:t>-Seal DIN 31644), to the formal (ISO 16363) level.</w:t>
      </w:r>
      <w:r w:rsidR="004E3593">
        <w:t xml:space="preserve">” As such, it may seem duplicative or redundant for an institution like GPO to see value in pursuing this “core” level of assessment when </w:t>
      </w:r>
      <w:r w:rsidR="00A63D65">
        <w:t xml:space="preserve">GPO is </w:t>
      </w:r>
      <w:r w:rsidR="004E3593">
        <w:t>already maintaining the “extended” level of assessment. However, GPO sees multiple benefits to achieving a dual model of assessment:</w:t>
      </w:r>
    </w:p>
    <w:p w14:paraId="5636AC7E" w14:textId="1196C73E" w:rsidR="004E3593" w:rsidRDefault="004E3593" w:rsidP="004E3593">
      <w:pPr>
        <w:pStyle w:val="iPRESparagraphs"/>
        <w:numPr>
          <w:ilvl w:val="0"/>
          <w:numId w:val="7"/>
        </w:numPr>
        <w:spacing w:after="0"/>
      </w:pPr>
      <w:r>
        <w:t>Ensures the maintenance of at least one certification at any given time in the even that ISO 16363 accredited bodies are unavailable or other unforeseeable factors pose availability concerns for the performance of ISO 16363 audits</w:t>
      </w:r>
    </w:p>
    <w:p w14:paraId="0A84331F" w14:textId="5E4FA959" w:rsidR="004E3593" w:rsidRDefault="004E3593" w:rsidP="004E3593">
      <w:pPr>
        <w:pStyle w:val="iPRESparagraphs"/>
        <w:numPr>
          <w:ilvl w:val="0"/>
          <w:numId w:val="7"/>
        </w:numPr>
        <w:spacing w:after="0"/>
      </w:pPr>
      <w:r>
        <w:t xml:space="preserve">Increases GPO’s involvement in a professional community of over 100 international repositories pursuing “core” assessment but have not yet committed to “formal” assessment, including over 10 </w:t>
      </w:r>
      <w:r w:rsidR="001A3071">
        <w:t>F</w:t>
      </w:r>
      <w:r>
        <w:t>ederally operated digital repositories</w:t>
      </w:r>
      <w:r w:rsidR="002712A7">
        <w:t xml:space="preserve"> in the United States</w:t>
      </w:r>
    </w:p>
    <w:p w14:paraId="0CA9DB78" w14:textId="269AEBB4" w:rsidR="004E3593" w:rsidRDefault="004E3593" w:rsidP="004E3593">
      <w:pPr>
        <w:pStyle w:val="iPRESparagraphs"/>
        <w:numPr>
          <w:ilvl w:val="0"/>
          <w:numId w:val="7"/>
        </w:numPr>
        <w:spacing w:after="0"/>
      </w:pPr>
      <w:r>
        <w:t>Provides potential opportunities for GPO to serve on CTS peer review boards and present or publish on the experience of attaining both form</w:t>
      </w:r>
      <w:r w:rsidR="002712A7">
        <w:t>s</w:t>
      </w:r>
      <w:r>
        <w:t xml:space="preserve"> of certification</w:t>
      </w:r>
    </w:p>
    <w:p w14:paraId="6B554EB4" w14:textId="021DA032" w:rsidR="004E3593" w:rsidRDefault="004E3593" w:rsidP="004E3593">
      <w:pPr>
        <w:pStyle w:val="iPRESparagraphs"/>
        <w:numPr>
          <w:ilvl w:val="0"/>
          <w:numId w:val="7"/>
        </w:numPr>
        <w:spacing w:after="0"/>
      </w:pPr>
      <w:r>
        <w:t xml:space="preserve">May allow for GPO to more directly interact with other digital repositories and encourage the broader professional community to pursue formal certification beyond </w:t>
      </w:r>
      <w:r w:rsidR="006B2A20">
        <w:t>“</w:t>
      </w:r>
      <w:r>
        <w:t>core</w:t>
      </w:r>
      <w:r w:rsidR="006B2A20">
        <w:t>:</w:t>
      </w:r>
      <w:r>
        <w:t xml:space="preserve"> assessment with GPO as a model of feasibility and success </w:t>
      </w:r>
    </w:p>
    <w:p w14:paraId="42B92D80" w14:textId="77777777" w:rsidR="004E3593" w:rsidRDefault="004E3593" w:rsidP="004E3593">
      <w:pPr>
        <w:pStyle w:val="Heading1"/>
        <w:numPr>
          <w:ilvl w:val="0"/>
          <w:numId w:val="3"/>
        </w:numPr>
      </w:pPr>
      <w:r>
        <w:t>Opportunities for GPO and the Digital Preservation Community</w:t>
      </w:r>
    </w:p>
    <w:p w14:paraId="551366BC" w14:textId="49EDE465" w:rsidR="004E3593" w:rsidRDefault="004E3593" w:rsidP="008572B0">
      <w:pPr>
        <w:pStyle w:val="iPRESparagraphs"/>
        <w:ind w:firstLine="0"/>
      </w:pPr>
      <w:r>
        <w:t xml:space="preserve">One unique difference between </w:t>
      </w:r>
      <w:proofErr w:type="spellStart"/>
      <w:r>
        <w:t>CoreTrustSeal</w:t>
      </w:r>
      <w:proofErr w:type="spellEnd"/>
      <w:r>
        <w:t xml:space="preserve"> and ISO 16363:2012 certification that GPO appreciates is the </w:t>
      </w:r>
      <w:r>
        <w:lastRenderedPageBreak/>
        <w:t xml:space="preserve">requirement of </w:t>
      </w:r>
      <w:proofErr w:type="spellStart"/>
      <w:r>
        <w:t>CoreTrustSeal</w:t>
      </w:r>
      <w:proofErr w:type="spellEnd"/>
      <w:r>
        <w:t>-approved applications to be made publicly available following certification. This requirement to make materials public</w:t>
      </w:r>
      <w:r w:rsidR="002712A7">
        <w:t>ly available</w:t>
      </w:r>
      <w:r>
        <w:t xml:space="preserve"> is one opportunity for GPO to more publicly share documentation and procedures with the digital preservation community in hopes </w:t>
      </w:r>
      <w:r w:rsidR="002712A7">
        <w:t xml:space="preserve">of </w:t>
      </w:r>
      <w:r>
        <w:t>creat</w:t>
      </w:r>
      <w:r w:rsidR="002712A7">
        <w:t>ing</w:t>
      </w:r>
      <w:r>
        <w:t xml:space="preserve"> more transparency about the level of effort required to operate an ISO standards compliant repository. This may encourage more repositories to more willingly pursue ISO certification. Likewise, it may encourage other Federal institutions to adopt a more comprehensive view </w:t>
      </w:r>
      <w:r w:rsidR="008572B0">
        <w:t>of what “Government Information” is and how text-based, or largely PDF-based repository collections, are still data collections.</w:t>
      </w:r>
      <w:r w:rsidR="00E2302B">
        <w:t xml:space="preserve"> GPO additionally saw value in </w:t>
      </w:r>
      <w:proofErr w:type="spellStart"/>
      <w:r w:rsidR="00E2302B">
        <w:t>CoreTrustSeal</w:t>
      </w:r>
      <w:proofErr w:type="spellEnd"/>
      <w:r w:rsidR="00E2302B">
        <w:t xml:space="preserve"> over other alternatives, such as DIN31644</w:t>
      </w:r>
      <w:r w:rsidR="00E2302B" w:rsidRPr="00A1710F">
        <w:rPr>
          <w:vertAlign w:val="superscript"/>
        </w:rPr>
        <w:t>4</w:t>
      </w:r>
      <w:r w:rsidR="00E2302B">
        <w:t xml:space="preserve">, as 10 </w:t>
      </w:r>
      <w:r w:rsidR="002712A7">
        <w:t xml:space="preserve">United States </w:t>
      </w:r>
      <w:r w:rsidR="00E2302B">
        <w:t>Federal</w:t>
      </w:r>
      <w:r w:rsidR="002712A7">
        <w:t xml:space="preserve"> Government</w:t>
      </w:r>
      <w:r w:rsidR="00E2302B">
        <w:t xml:space="preserve"> </w:t>
      </w:r>
      <w:r w:rsidR="002712A7">
        <w:t>institutions</w:t>
      </w:r>
      <w:r w:rsidR="00E2302B">
        <w:t xml:space="preserve"> have already pursued </w:t>
      </w:r>
      <w:proofErr w:type="spellStart"/>
      <w:r w:rsidR="00E2302B">
        <w:t>CoreTrustSeal</w:t>
      </w:r>
      <w:proofErr w:type="spellEnd"/>
      <w:r w:rsidR="00E2302B">
        <w:t xml:space="preserve">, placing GPO within an existing national community of </w:t>
      </w:r>
      <w:r w:rsidR="002712A7">
        <w:t>F</w:t>
      </w:r>
      <w:r w:rsidR="00E2302B">
        <w:t>ederal information stewards.</w:t>
      </w:r>
    </w:p>
    <w:p w14:paraId="64590EF7" w14:textId="77777777" w:rsidR="008572B0" w:rsidRDefault="008572B0" w:rsidP="00EA436E">
      <w:pPr>
        <w:pStyle w:val="iPRESparagraphs"/>
        <w:ind w:firstLine="0"/>
      </w:pPr>
      <w:r>
        <w:t>Additionally, p</w:t>
      </w:r>
      <w:r w:rsidR="00EA436E">
        <w:t xml:space="preserve">rior to beginning its </w:t>
      </w:r>
      <w:r>
        <w:t xml:space="preserve">ISO 16363:2012 </w:t>
      </w:r>
      <w:r w:rsidR="00EA436E">
        <w:t>audit, GPO participated in a high-level training course offered by PTAB (http://www.iso16363.org/courses/) in order to gain a better understanding of its own preparedness for an audit. Resources like this may be a great option for repository managers to better understand the level of effort required for repository certification</w:t>
      </w:r>
      <w:r w:rsidR="00A63D65">
        <w:t xml:space="preserve"> against the ISO standard</w:t>
      </w:r>
      <w:r w:rsidR="00EA436E">
        <w:t xml:space="preserve">. </w:t>
      </w:r>
      <w:r>
        <w:t xml:space="preserve">Potentially, an effort like GPO’s to maintain dual certifications can encourage more training opportunities to become available to repositories that are interested in moving from “core” to “extended” models of certification. </w:t>
      </w:r>
    </w:p>
    <w:p w14:paraId="479FFD4F" w14:textId="6246928E" w:rsidR="00A74E74" w:rsidRPr="008572B0" w:rsidRDefault="008572B0" w:rsidP="008572B0">
      <w:pPr>
        <w:pStyle w:val="iPRESparagraphs"/>
        <w:ind w:firstLine="0"/>
      </w:pPr>
      <w:r>
        <w:t xml:space="preserve">By participating in the </w:t>
      </w:r>
      <w:proofErr w:type="spellStart"/>
      <w:r>
        <w:t>CoreTrustSeal</w:t>
      </w:r>
      <w:proofErr w:type="spellEnd"/>
      <w:r>
        <w:t xml:space="preserve"> process, GPO may also be better positioned to engage with other Federal institutions </w:t>
      </w:r>
      <w:r w:rsidR="00D53746">
        <w:t xml:space="preserve">that have </w:t>
      </w:r>
      <w:r>
        <w:t xml:space="preserve">data and information repositories who may have difficulty navigating the ISO 16363:2012 standard and turning its requirements into actionable procedures. For instance, GPO’s participation in both models of assessment might help make existing community resources, such as the </w:t>
      </w:r>
      <w:r w:rsidR="00EA436E">
        <w:t>Digital Preservation Storage Criteria</w:t>
      </w:r>
      <w:r>
        <w:t xml:space="preserve"> [3] more easily actionable in the context of se</w:t>
      </w:r>
      <w:r w:rsidR="00EA436E">
        <w:t>lf-assessments for preservation infrastructure</w:t>
      </w:r>
      <w:r>
        <w:t xml:space="preserve"> by being able to more closely examine GPO’s infrastructure practices as made publicly available through the </w:t>
      </w:r>
      <w:proofErr w:type="spellStart"/>
      <w:r>
        <w:t>CoreTrustSeal</w:t>
      </w:r>
      <w:proofErr w:type="spellEnd"/>
      <w:r>
        <w:t xml:space="preserve"> process.</w:t>
      </w:r>
      <w:r w:rsidR="00E46D42">
        <w:t xml:space="preserve"> </w:t>
      </w:r>
    </w:p>
    <w:p w14:paraId="5FC5A8E6" w14:textId="77777777" w:rsidR="009C0F38" w:rsidRDefault="00D142B4">
      <w:pPr>
        <w:pStyle w:val="Heading1"/>
      </w:pPr>
      <w:r>
        <w:t>REFERENCES</w:t>
      </w:r>
    </w:p>
    <w:p w14:paraId="5BF18C73" w14:textId="77777777" w:rsidR="00093EB1" w:rsidRDefault="00093EB1" w:rsidP="00093EB1">
      <w:pPr>
        <w:numPr>
          <w:ilvl w:val="0"/>
          <w:numId w:val="1"/>
        </w:numPr>
        <w:pBdr>
          <w:top w:val="nil"/>
          <w:left w:val="nil"/>
          <w:bottom w:val="nil"/>
          <w:right w:val="nil"/>
          <w:between w:val="nil"/>
        </w:pBdr>
        <w:rPr>
          <w:rFonts w:eastAsia="Open Sans"/>
          <w:color w:val="000000"/>
          <w:sz w:val="16"/>
          <w:szCs w:val="16"/>
        </w:rPr>
      </w:pPr>
      <w:r>
        <w:rPr>
          <w:rFonts w:eastAsia="Open Sans"/>
          <w:color w:val="000000"/>
          <w:sz w:val="16"/>
          <w:szCs w:val="16"/>
        </w:rPr>
        <w:t>Intro to Core Trustworthy Data Repositories Requirements, CoreTrustSeal</w:t>
      </w:r>
      <w:r w:rsidRPr="00093EB1">
        <w:rPr>
          <w:rFonts w:eastAsia="Open Sans"/>
          <w:color w:val="000000"/>
          <w:sz w:val="16"/>
          <w:szCs w:val="16"/>
        </w:rPr>
        <w:t>.</w:t>
      </w:r>
    </w:p>
    <w:p w14:paraId="3CED5A4B" w14:textId="5007F291" w:rsidR="0024377F" w:rsidRPr="00093EB1" w:rsidRDefault="00093EB1" w:rsidP="00093EB1">
      <w:pPr>
        <w:pBdr>
          <w:top w:val="nil"/>
          <w:left w:val="nil"/>
          <w:bottom w:val="nil"/>
          <w:right w:val="nil"/>
          <w:between w:val="nil"/>
        </w:pBdr>
        <w:ind w:left="360" w:firstLine="0"/>
        <w:rPr>
          <w:rFonts w:eastAsia="Open Sans"/>
          <w:color w:val="000000"/>
          <w:sz w:val="16"/>
          <w:szCs w:val="16"/>
        </w:rPr>
      </w:pPr>
      <w:r w:rsidRPr="00093EB1">
        <w:rPr>
          <w:rFonts w:eastAsia="Open Sans"/>
          <w:color w:val="000000"/>
          <w:sz w:val="16"/>
          <w:szCs w:val="16"/>
        </w:rPr>
        <w:t>h</w:t>
      </w:r>
      <w:r w:rsidR="0024377F" w:rsidRPr="00093EB1">
        <w:rPr>
          <w:rFonts w:eastAsia="Open Sans"/>
          <w:color w:val="000000"/>
          <w:sz w:val="16"/>
          <w:szCs w:val="16"/>
        </w:rPr>
        <w:t xml:space="preserve">ttps://www.coretrustseal.org/wp-content/uploads/2017/01/Intro_To_Core_Trustworthy_Data_Repositories_Requirements_2016-11.pdf </w:t>
      </w:r>
    </w:p>
    <w:p w14:paraId="78ADC7CF" w14:textId="28CC7573" w:rsidR="0024377F" w:rsidRPr="00093EB1" w:rsidRDefault="0024377F" w:rsidP="00440610">
      <w:pPr>
        <w:numPr>
          <w:ilvl w:val="0"/>
          <w:numId w:val="1"/>
        </w:numPr>
        <w:pBdr>
          <w:top w:val="nil"/>
          <w:left w:val="nil"/>
          <w:bottom w:val="nil"/>
          <w:right w:val="nil"/>
          <w:between w:val="nil"/>
        </w:pBdr>
      </w:pPr>
      <w:r w:rsidRPr="00093EB1">
        <w:rPr>
          <w:rFonts w:eastAsia="Open Sans"/>
          <w:color w:val="000000"/>
          <w:sz w:val="16"/>
          <w:szCs w:val="16"/>
        </w:rPr>
        <w:t>Case Statement for the RDA Working Group and the full set of Working Group members</w:t>
      </w:r>
      <w:r w:rsidR="00093EB1">
        <w:rPr>
          <w:rFonts w:eastAsia="Open Sans"/>
          <w:color w:val="000000"/>
          <w:sz w:val="16"/>
          <w:szCs w:val="16"/>
        </w:rPr>
        <w:t>,</w:t>
      </w:r>
      <w:r w:rsidRPr="0024377F">
        <w:rPr>
          <w:rFonts w:eastAsia="Open Sans"/>
          <w:color w:val="000000"/>
          <w:sz w:val="16"/>
          <w:szCs w:val="16"/>
        </w:rPr>
        <w:t xml:space="preserve"> Members of the Working Group that</w:t>
      </w:r>
      <w:r>
        <w:rPr>
          <w:rFonts w:eastAsia="Open Sans"/>
          <w:color w:val="000000"/>
          <w:sz w:val="16"/>
          <w:szCs w:val="16"/>
        </w:rPr>
        <w:t xml:space="preserve"> </w:t>
      </w:r>
      <w:r w:rsidRPr="0024377F">
        <w:rPr>
          <w:rFonts w:eastAsia="Open Sans"/>
          <w:color w:val="000000"/>
          <w:sz w:val="16"/>
          <w:szCs w:val="16"/>
        </w:rPr>
        <w:t xml:space="preserve">created this document included the following individuals representing the Data Seal of Approval and ICSU World Data System: Michael </w:t>
      </w:r>
      <w:proofErr w:type="spellStart"/>
      <w:r w:rsidRPr="0024377F">
        <w:rPr>
          <w:rFonts w:eastAsia="Open Sans"/>
          <w:color w:val="000000"/>
          <w:sz w:val="16"/>
          <w:szCs w:val="16"/>
        </w:rPr>
        <w:t>Diepenbroek</w:t>
      </w:r>
      <w:proofErr w:type="spellEnd"/>
      <w:r w:rsidRPr="0024377F">
        <w:rPr>
          <w:rFonts w:eastAsia="Open Sans"/>
          <w:color w:val="000000"/>
          <w:sz w:val="16"/>
          <w:szCs w:val="16"/>
        </w:rPr>
        <w:t xml:space="preserve">, Ingrid </w:t>
      </w:r>
      <w:proofErr w:type="spellStart"/>
      <w:r w:rsidRPr="0024377F">
        <w:rPr>
          <w:rFonts w:eastAsia="Open Sans"/>
          <w:color w:val="000000"/>
          <w:sz w:val="16"/>
          <w:szCs w:val="16"/>
        </w:rPr>
        <w:t>Dillo</w:t>
      </w:r>
      <w:proofErr w:type="spellEnd"/>
      <w:r w:rsidRPr="0024377F">
        <w:rPr>
          <w:rFonts w:eastAsia="Open Sans"/>
          <w:color w:val="000000"/>
          <w:sz w:val="16"/>
          <w:szCs w:val="16"/>
        </w:rPr>
        <w:t xml:space="preserve">, </w:t>
      </w:r>
      <w:proofErr w:type="spellStart"/>
      <w:r w:rsidRPr="0024377F">
        <w:rPr>
          <w:rFonts w:eastAsia="Open Sans"/>
          <w:color w:val="000000"/>
          <w:sz w:val="16"/>
          <w:szCs w:val="16"/>
        </w:rPr>
        <w:t>Rorie</w:t>
      </w:r>
      <w:proofErr w:type="spellEnd"/>
      <w:r w:rsidRPr="0024377F">
        <w:rPr>
          <w:rFonts w:eastAsia="Open Sans"/>
          <w:color w:val="000000"/>
          <w:sz w:val="16"/>
          <w:szCs w:val="16"/>
        </w:rPr>
        <w:t xml:space="preserve"> Edmunds, Francoise Genova, Li </w:t>
      </w:r>
      <w:proofErr w:type="spellStart"/>
      <w:r w:rsidRPr="0024377F">
        <w:rPr>
          <w:rFonts w:eastAsia="Open Sans"/>
          <w:color w:val="000000"/>
          <w:sz w:val="16"/>
          <w:szCs w:val="16"/>
        </w:rPr>
        <w:t>Guoqing</w:t>
      </w:r>
      <w:proofErr w:type="spellEnd"/>
      <w:r w:rsidRPr="0024377F">
        <w:rPr>
          <w:rFonts w:eastAsia="Open Sans"/>
          <w:color w:val="000000"/>
          <w:sz w:val="16"/>
          <w:szCs w:val="16"/>
        </w:rPr>
        <w:t xml:space="preserve">, Wim Hugo, </w:t>
      </w:r>
      <w:proofErr w:type="spellStart"/>
      <w:r w:rsidRPr="0024377F">
        <w:rPr>
          <w:rFonts w:eastAsia="Open Sans"/>
          <w:color w:val="000000"/>
          <w:sz w:val="16"/>
          <w:szCs w:val="16"/>
        </w:rPr>
        <w:t>Hervé</w:t>
      </w:r>
      <w:proofErr w:type="spellEnd"/>
      <w:r w:rsidRPr="0024377F">
        <w:rPr>
          <w:rFonts w:eastAsia="Open Sans"/>
          <w:color w:val="000000"/>
          <w:sz w:val="16"/>
          <w:szCs w:val="16"/>
        </w:rPr>
        <w:t xml:space="preserve"> </w:t>
      </w:r>
      <w:proofErr w:type="spellStart"/>
      <w:r w:rsidRPr="0024377F">
        <w:rPr>
          <w:rFonts w:eastAsia="Open Sans"/>
          <w:color w:val="000000"/>
          <w:sz w:val="16"/>
          <w:szCs w:val="16"/>
        </w:rPr>
        <w:t>L’Hours</w:t>
      </w:r>
      <w:proofErr w:type="spellEnd"/>
      <w:r w:rsidRPr="0024377F">
        <w:rPr>
          <w:rFonts w:eastAsia="Open Sans"/>
          <w:color w:val="000000"/>
          <w:sz w:val="16"/>
          <w:szCs w:val="16"/>
        </w:rPr>
        <w:t xml:space="preserve">, Jean-Bernard Minster, Mustapha </w:t>
      </w:r>
      <w:proofErr w:type="spellStart"/>
      <w:r w:rsidRPr="0024377F">
        <w:rPr>
          <w:rFonts w:eastAsia="Open Sans"/>
          <w:color w:val="000000"/>
          <w:sz w:val="16"/>
          <w:szCs w:val="16"/>
        </w:rPr>
        <w:t>Mokrane</w:t>
      </w:r>
      <w:proofErr w:type="spellEnd"/>
      <w:r w:rsidRPr="0024377F">
        <w:rPr>
          <w:rFonts w:eastAsia="Open Sans"/>
          <w:color w:val="000000"/>
          <w:sz w:val="16"/>
          <w:szCs w:val="16"/>
        </w:rPr>
        <w:t xml:space="preserve">, Lesley Rickards (Co-Chair), Paul </w:t>
      </w:r>
      <w:proofErr w:type="spellStart"/>
      <w:r w:rsidRPr="0024377F">
        <w:rPr>
          <w:rFonts w:eastAsia="Open Sans"/>
          <w:color w:val="000000"/>
          <w:sz w:val="16"/>
          <w:szCs w:val="16"/>
        </w:rPr>
        <w:t>Trilsbeek</w:t>
      </w:r>
      <w:proofErr w:type="spellEnd"/>
      <w:r w:rsidRPr="0024377F">
        <w:rPr>
          <w:rFonts w:eastAsia="Open Sans"/>
          <w:color w:val="000000"/>
          <w:sz w:val="16"/>
          <w:szCs w:val="16"/>
        </w:rPr>
        <w:t xml:space="preserve">, Mary </w:t>
      </w:r>
      <w:proofErr w:type="spellStart"/>
      <w:r w:rsidRPr="0024377F">
        <w:rPr>
          <w:rFonts w:eastAsia="Open Sans"/>
          <w:color w:val="000000"/>
          <w:sz w:val="16"/>
          <w:szCs w:val="16"/>
        </w:rPr>
        <w:t>Vardigan</w:t>
      </w:r>
      <w:proofErr w:type="spellEnd"/>
      <w:r w:rsidRPr="0024377F">
        <w:rPr>
          <w:rFonts w:eastAsia="Open Sans"/>
          <w:color w:val="000000"/>
          <w:sz w:val="16"/>
          <w:szCs w:val="16"/>
        </w:rPr>
        <w:t xml:space="preserve"> (Co-Chair).</w:t>
      </w:r>
    </w:p>
    <w:p w14:paraId="46C27652" w14:textId="72AAB64D" w:rsidR="00093EB1" w:rsidRPr="00093EB1" w:rsidRDefault="00093EB1" w:rsidP="00093EB1">
      <w:pPr>
        <w:pBdr>
          <w:top w:val="nil"/>
          <w:left w:val="nil"/>
          <w:bottom w:val="nil"/>
          <w:right w:val="nil"/>
          <w:between w:val="nil"/>
        </w:pBdr>
        <w:ind w:left="360" w:firstLine="0"/>
        <w:rPr>
          <w:rFonts w:eastAsia="Open Sans"/>
          <w:color w:val="000000"/>
          <w:sz w:val="16"/>
          <w:szCs w:val="16"/>
        </w:rPr>
      </w:pPr>
      <w:r w:rsidRPr="00093EB1">
        <w:rPr>
          <w:rFonts w:eastAsia="Open Sans"/>
          <w:color w:val="000000"/>
          <w:sz w:val="16"/>
          <w:szCs w:val="16"/>
        </w:rPr>
        <w:t>https://www.rd-alliance.org/groups/repository-audit-and-certification-dsa%E2%80%93wds-partnership-wg.html</w:t>
      </w:r>
    </w:p>
    <w:p w14:paraId="3C233360" w14:textId="77777777" w:rsidR="00E2302B" w:rsidRDefault="00093EB1" w:rsidP="00E2302B">
      <w:pPr>
        <w:numPr>
          <w:ilvl w:val="0"/>
          <w:numId w:val="1"/>
        </w:numPr>
        <w:pBdr>
          <w:top w:val="nil"/>
          <w:left w:val="nil"/>
          <w:bottom w:val="nil"/>
          <w:right w:val="nil"/>
          <w:between w:val="nil"/>
        </w:pBdr>
        <w:rPr>
          <w:rFonts w:eastAsia="Open Sans"/>
          <w:color w:val="000000"/>
          <w:sz w:val="16"/>
          <w:szCs w:val="16"/>
        </w:rPr>
      </w:pPr>
      <w:r w:rsidRPr="00C36F53">
        <w:rPr>
          <w:rFonts w:eastAsia="Open Sans"/>
          <w:color w:val="000000"/>
          <w:sz w:val="16"/>
          <w:szCs w:val="16"/>
        </w:rPr>
        <w:t>Digital Preservation Storage Criteria</w:t>
      </w:r>
      <w:r w:rsidR="00C36F53" w:rsidRPr="00C36F53">
        <w:rPr>
          <w:rFonts w:eastAsia="Open Sans"/>
          <w:color w:val="000000"/>
          <w:sz w:val="16"/>
          <w:szCs w:val="16"/>
        </w:rPr>
        <w:t xml:space="preserve">, Sibyl Schaefer Nancy McGovern, Andrea Goethals, Eld Zierau, Gail Truman. DOI 10.17605/OSF.IO/SJC6U. Last Updated: 2021-09-08. </w:t>
      </w:r>
      <w:hyperlink r:id="rId17" w:history="1">
        <w:r w:rsidR="00E2302B" w:rsidRPr="00BB1751">
          <w:rPr>
            <w:rStyle w:val="Hyperlink"/>
            <w:rFonts w:ascii="Open Sans" w:eastAsia="Open Sans" w:hAnsi="Open Sans"/>
            <w:sz w:val="16"/>
            <w:szCs w:val="16"/>
          </w:rPr>
          <w:t>https://osf.io/sjc6u/</w:t>
        </w:r>
      </w:hyperlink>
    </w:p>
    <w:p w14:paraId="6955340F" w14:textId="17A52A52" w:rsidR="00E2302B" w:rsidRPr="00E2302B" w:rsidRDefault="00E2302B" w:rsidP="00E2302B">
      <w:pPr>
        <w:numPr>
          <w:ilvl w:val="0"/>
          <w:numId w:val="1"/>
        </w:numPr>
        <w:pBdr>
          <w:top w:val="nil"/>
          <w:left w:val="nil"/>
          <w:bottom w:val="nil"/>
          <w:right w:val="nil"/>
          <w:between w:val="nil"/>
        </w:pBdr>
        <w:rPr>
          <w:rFonts w:eastAsia="Open Sans"/>
          <w:color w:val="000000"/>
          <w:sz w:val="16"/>
          <w:szCs w:val="16"/>
        </w:rPr>
      </w:pPr>
      <w:r w:rsidRPr="00E2302B">
        <w:rPr>
          <w:rFonts w:eastAsia="Open Sans"/>
          <w:color w:val="000000"/>
          <w:sz w:val="16"/>
          <w:szCs w:val="16"/>
        </w:rPr>
        <w:t>DIN 31644, 2012 Edition, April 2012 - Information and documentation - Criteria for trustworthy digital archives</w:t>
      </w:r>
      <w:r>
        <w:rPr>
          <w:rFonts w:eastAsia="Open Sans"/>
          <w:color w:val="000000"/>
          <w:sz w:val="16"/>
          <w:szCs w:val="16"/>
        </w:rPr>
        <w:t xml:space="preserve">. </w:t>
      </w:r>
      <w:hyperlink r:id="rId18" w:history="1">
        <w:r w:rsidRPr="00BB1751">
          <w:rPr>
            <w:rStyle w:val="Hyperlink"/>
            <w:rFonts w:ascii="Open Sans" w:eastAsia="Open Sans" w:hAnsi="Open Sans"/>
            <w:sz w:val="16"/>
            <w:szCs w:val="16"/>
          </w:rPr>
          <w:t>https://global.ihs.com/doc_detail.cfm?document_name=DIN%2031644&amp;item_s_key=00585595</w:t>
        </w:r>
      </w:hyperlink>
      <w:r>
        <w:rPr>
          <w:rFonts w:eastAsia="Open Sans"/>
          <w:color w:val="000000"/>
          <w:sz w:val="16"/>
          <w:szCs w:val="16"/>
        </w:rPr>
        <w:t xml:space="preserve"> </w:t>
      </w:r>
    </w:p>
    <w:sectPr w:rsidR="00E2302B" w:rsidRPr="00E2302B">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4BB9" w14:textId="77777777" w:rsidR="009C1403" w:rsidRDefault="009C1403">
      <w:r>
        <w:separator/>
      </w:r>
    </w:p>
  </w:endnote>
  <w:endnote w:type="continuationSeparator" w:id="0">
    <w:p w14:paraId="62B34D97" w14:textId="77777777" w:rsidR="009C1403" w:rsidRDefault="009C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altName w:val="Sylfaen"/>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B23C"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35B49604"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BEBF8B5"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56B12F1D"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6E02"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7F632D59"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95DC"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iPres 2022: The 18th International Conference on Digital Preservation, Glasgow, Scotland. </w:t>
    </w:r>
    <w:r>
      <w:rPr>
        <w:noProof/>
      </w:rPr>
      <w:drawing>
        <wp:anchor distT="0" distB="0" distL="114300" distR="114300" simplePos="0" relativeHeight="251658240" behindDoc="0" locked="0" layoutInCell="1" hidden="0" allowOverlap="1" wp14:anchorId="74B6F42E" wp14:editId="29C2737C">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83ADF49"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3FAA" w14:textId="77777777" w:rsidR="009C1403" w:rsidRDefault="009C1403">
      <w:r>
        <w:separator/>
      </w:r>
    </w:p>
  </w:footnote>
  <w:footnote w:type="continuationSeparator" w:id="0">
    <w:p w14:paraId="5C7C244B" w14:textId="77777777" w:rsidR="009C1403" w:rsidRDefault="009C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6CB2" w14:textId="77777777"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8F2D" w14:textId="77777777" w:rsidR="009C0F38" w:rsidRDefault="00D142B4">
    <w:pPr>
      <w:jc w:val="right"/>
    </w:pPr>
    <w:r>
      <w:fldChar w:fldCharType="begin"/>
    </w:r>
    <w:r>
      <w:instrText>PAGE</w:instrText>
    </w:r>
    <w:r>
      <w:fldChar w:fldCharType="separate"/>
    </w:r>
    <w:r w:rsidR="00035F72">
      <w:rPr>
        <w:noProof/>
      </w:rPr>
      <w:t>1</w:t>
    </w:r>
    <w:r>
      <w:fldChar w:fldCharType="end"/>
    </w:r>
    <w:r>
      <w:t xml:space="preserve">of 4 </w:t>
    </w:r>
  </w:p>
  <w:p w14:paraId="6A00899C"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BAB"/>
    <w:multiLevelType w:val="hybridMultilevel"/>
    <w:tmpl w:val="EFD2F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65C4D0B"/>
    <w:multiLevelType w:val="hybridMultilevel"/>
    <w:tmpl w:val="AB4A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24EF1"/>
    <w:multiLevelType w:val="multilevel"/>
    <w:tmpl w:val="BC06E628"/>
    <w:lvl w:ilvl="0">
      <w:start w:val="1"/>
      <w:numFmt w:val="decimal"/>
      <w:lvlText w:val="[%1]"/>
      <w:lvlJc w:val="left"/>
      <w:pPr>
        <w:ind w:left="360" w:hanging="360"/>
      </w:pPr>
      <w:rPr>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35F72"/>
    <w:rsid w:val="00064612"/>
    <w:rsid w:val="00093EB1"/>
    <w:rsid w:val="000D7175"/>
    <w:rsid w:val="001A3071"/>
    <w:rsid w:val="0024377F"/>
    <w:rsid w:val="002712A7"/>
    <w:rsid w:val="002D3FE8"/>
    <w:rsid w:val="003B2AE2"/>
    <w:rsid w:val="0045510C"/>
    <w:rsid w:val="004D4475"/>
    <w:rsid w:val="004E3593"/>
    <w:rsid w:val="005562DC"/>
    <w:rsid w:val="005E23A4"/>
    <w:rsid w:val="005F30BD"/>
    <w:rsid w:val="00603C29"/>
    <w:rsid w:val="006B2A20"/>
    <w:rsid w:val="006F6462"/>
    <w:rsid w:val="00701CF7"/>
    <w:rsid w:val="00744C41"/>
    <w:rsid w:val="00790198"/>
    <w:rsid w:val="007D5713"/>
    <w:rsid w:val="008572B0"/>
    <w:rsid w:val="009C0F38"/>
    <w:rsid w:val="009C1403"/>
    <w:rsid w:val="009C478E"/>
    <w:rsid w:val="00A020A8"/>
    <w:rsid w:val="00A1710F"/>
    <w:rsid w:val="00A63B63"/>
    <w:rsid w:val="00A63D65"/>
    <w:rsid w:val="00A74E74"/>
    <w:rsid w:val="00AD4066"/>
    <w:rsid w:val="00AF775F"/>
    <w:rsid w:val="00B41B71"/>
    <w:rsid w:val="00B45493"/>
    <w:rsid w:val="00C36F53"/>
    <w:rsid w:val="00CF2C4B"/>
    <w:rsid w:val="00D142B4"/>
    <w:rsid w:val="00D53746"/>
    <w:rsid w:val="00D73CF9"/>
    <w:rsid w:val="00DA0E79"/>
    <w:rsid w:val="00E2302B"/>
    <w:rsid w:val="00E46D42"/>
    <w:rsid w:val="00EA436E"/>
    <w:rsid w:val="00F46B45"/>
    <w:rsid w:val="00F67350"/>
    <w:rsid w:val="00FC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2FBE"/>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BalloonText">
    <w:name w:val="Balloon Text"/>
    <w:basedOn w:val="Normal"/>
    <w:link w:val="BalloonTextChar"/>
    <w:uiPriority w:val="99"/>
    <w:semiHidden/>
    <w:unhideWhenUsed/>
    <w:rsid w:val="00F67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50"/>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7344">
      <w:bodyDiv w:val="1"/>
      <w:marLeft w:val="0"/>
      <w:marRight w:val="0"/>
      <w:marTop w:val="0"/>
      <w:marBottom w:val="0"/>
      <w:divBdr>
        <w:top w:val="none" w:sz="0" w:space="0" w:color="auto"/>
        <w:left w:val="none" w:sz="0" w:space="0" w:color="auto"/>
        <w:bottom w:val="none" w:sz="0" w:space="0" w:color="auto"/>
        <w:right w:val="none" w:sz="0" w:space="0" w:color="auto"/>
      </w:divBdr>
    </w:div>
    <w:div w:id="1727560188">
      <w:bodyDiv w:val="1"/>
      <w:marLeft w:val="0"/>
      <w:marRight w:val="0"/>
      <w:marTop w:val="0"/>
      <w:marBottom w:val="0"/>
      <w:divBdr>
        <w:top w:val="none" w:sz="0" w:space="0" w:color="auto"/>
        <w:left w:val="none" w:sz="0" w:space="0" w:color="auto"/>
        <w:bottom w:val="none" w:sz="0" w:space="0" w:color="auto"/>
        <w:right w:val="none" w:sz="0" w:space="0" w:color="auto"/>
      </w:divBdr>
    </w:div>
    <w:div w:id="1965235951">
      <w:bodyDiv w:val="1"/>
      <w:marLeft w:val="0"/>
      <w:marRight w:val="0"/>
      <w:marTop w:val="0"/>
      <w:marBottom w:val="0"/>
      <w:divBdr>
        <w:top w:val="none" w:sz="0" w:space="0" w:color="auto"/>
        <w:left w:val="none" w:sz="0" w:space="0" w:color="auto"/>
        <w:bottom w:val="none" w:sz="0" w:space="0" w:color="auto"/>
        <w:right w:val="none" w:sz="0" w:space="0" w:color="auto"/>
      </w:divBdr>
    </w:div>
    <w:div w:id="2053117437">
      <w:bodyDiv w:val="1"/>
      <w:marLeft w:val="0"/>
      <w:marRight w:val="0"/>
      <w:marTop w:val="0"/>
      <w:marBottom w:val="0"/>
      <w:divBdr>
        <w:top w:val="none" w:sz="0" w:space="0" w:color="auto"/>
        <w:left w:val="none" w:sz="0" w:space="0" w:color="auto"/>
        <w:bottom w:val="none" w:sz="0" w:space="0" w:color="auto"/>
        <w:right w:val="none" w:sz="0" w:space="0" w:color="auto"/>
      </w:divBdr>
    </w:div>
    <w:div w:id="212087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global.ihs.com/doc_detail.cfm?document_name=DIN%2031644&amp;item_s_key=0058559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sf.io/sjc6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C66FDB6064F05499CE252F28B996BDE" ma:contentTypeVersion="13" ma:contentTypeDescription="Create a new document." ma:contentTypeScope="" ma:versionID="514972054e7c39687b32873d3e1c444b">
  <xsd:schema xmlns:xsd="http://www.w3.org/2001/XMLSchema" xmlns:xs="http://www.w3.org/2001/XMLSchema" xmlns:p="http://schemas.microsoft.com/office/2006/metadata/properties" xmlns:ns3="d6f94a22-085e-408c-92bd-3fac33b48fe6" xmlns:ns4="e88ed822-0d5d-42db-a2e2-519ba6c657fc" targetNamespace="http://schemas.microsoft.com/office/2006/metadata/properties" ma:root="true" ma:fieldsID="934f0ce47baf415186298e31a5c33c72" ns3:_="" ns4:_="">
    <xsd:import namespace="d6f94a22-085e-408c-92bd-3fac33b48fe6"/>
    <xsd:import namespace="e88ed822-0d5d-42db-a2e2-519ba6c657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4a22-085e-408c-92bd-3fac33b48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8ed822-0d5d-42db-a2e2-519ba6c657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18AD-7F1B-4EB9-A70C-C34CDEF08759}">
  <ds:schemaRefs>
    <ds:schemaRef ds:uri="http://schemas.microsoft.com/sharepoint/v3/contenttype/forms"/>
  </ds:schemaRefs>
</ds:datastoreItem>
</file>

<file path=customXml/itemProps2.xml><?xml version="1.0" encoding="utf-8"?>
<ds:datastoreItem xmlns:ds="http://schemas.openxmlformats.org/officeDocument/2006/customXml" ds:itemID="{ED009CA3-3B1D-49C6-9DBC-411C9EC3110C}">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d6f94a22-085e-408c-92bd-3fac33b48fe6"/>
    <ds:schemaRef ds:uri="http://schemas.microsoft.com/office/infopath/2007/PartnerControls"/>
    <ds:schemaRef ds:uri="http://schemas.openxmlformats.org/package/2006/metadata/core-properties"/>
    <ds:schemaRef ds:uri="e88ed822-0d5d-42db-a2e2-519ba6c657f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C6D6B8-A6DB-4504-9E43-0E4D72FD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4a22-085e-408c-92bd-3fac33b48fe6"/>
    <ds:schemaRef ds:uri="e88ed822-0d5d-42db-a2e2-519ba6c65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58CAE-9167-47F0-83D7-DD18BD47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1824</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Decade of Trustworthy Digitial Repoitory Certification: Yet There Was One</vt:lpstr>
      <vt:lpstr/>
    </vt:vector>
  </TitlesOfParts>
  <Company>US Government Publishing Office</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Decade of Trustworthy Digitial Repoitory Certification: Yet There Was One</dc:title>
  <dc:creator>Jessica Tieman;David Walls;LaPlant, Lisa R.</dc:creator>
  <cp:keywords>trustworthy, digital repositories, audit, certification, standards</cp:keywords>
  <dc:description>iPRES 2022 Short Paper Submission</dc:description>
  <cp:lastModifiedBy>Tieman, Jessica I</cp:lastModifiedBy>
  <cp:revision>3</cp:revision>
  <dcterms:created xsi:type="dcterms:W3CDTF">2022-06-02T14:16:00Z</dcterms:created>
  <dcterms:modified xsi:type="dcterms:W3CDTF">2022-06-02T14:16:00Z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0x010100CC66FDB6064F05499CE252F28B996BDE</vt:lpwstr>
  </property>
</Properties>
</file>