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14" w14:textId="519726BF" w:rsidR="00CB39CA" w:rsidRDefault="003A1E22" w:rsidP="00B63587">
      <w:pPr>
        <w:pStyle w:val="Title"/>
        <w:ind w:firstLine="0"/>
      </w:pPr>
      <w:r w:rsidRPr="003A1E22">
        <w:t>Lessons from the National Archives of Singapore’s Journey Developing a Digital Preservation System for Public Records</w:t>
      </w:r>
    </w:p>
    <w:p w14:paraId="00000015" w14:textId="77777777" w:rsidR="00CB39CA" w:rsidRDefault="00CB39CA"/>
    <w:tbl>
      <w:tblPr>
        <w:tblStyle w:val="a"/>
        <w:tblW w:w="9010" w:type="dxa"/>
        <w:tblBorders>
          <w:top w:val="nil"/>
          <w:left w:val="nil"/>
          <w:bottom w:val="nil"/>
          <w:right w:val="nil"/>
          <w:insideH w:val="nil"/>
          <w:insideV w:val="nil"/>
        </w:tblBorders>
        <w:tblLayout w:type="fixed"/>
        <w:tblLook w:val="0400" w:firstRow="0" w:lastRow="0" w:firstColumn="0" w:lastColumn="0" w:noHBand="0" w:noVBand="1"/>
      </w:tblPr>
      <w:tblGrid>
        <w:gridCol w:w="2694"/>
        <w:gridCol w:w="3543"/>
        <w:gridCol w:w="2773"/>
      </w:tblGrid>
      <w:tr w:rsidR="00CB39CA" w14:paraId="6D0583CC" w14:textId="77777777" w:rsidTr="00B23F77">
        <w:tc>
          <w:tcPr>
            <w:tcW w:w="2694" w:type="dxa"/>
          </w:tcPr>
          <w:p w14:paraId="00000016" w14:textId="2F0C60E3" w:rsidR="00CB39CA" w:rsidRDefault="00CB39CA">
            <w:pPr>
              <w:pBdr>
                <w:top w:val="nil"/>
                <w:left w:val="nil"/>
                <w:bottom w:val="nil"/>
                <w:right w:val="nil"/>
                <w:between w:val="nil"/>
              </w:pBdr>
              <w:spacing w:line="276" w:lineRule="auto"/>
              <w:jc w:val="center"/>
              <w:rPr>
                <w:rFonts w:eastAsia="Open Sans"/>
                <w:b/>
                <w:color w:val="000000"/>
                <w:sz w:val="24"/>
                <w:szCs w:val="24"/>
              </w:rPr>
            </w:pPr>
          </w:p>
        </w:tc>
        <w:tc>
          <w:tcPr>
            <w:tcW w:w="3543" w:type="dxa"/>
          </w:tcPr>
          <w:p w14:paraId="00000017" w14:textId="43131961" w:rsidR="00CB39CA" w:rsidRDefault="008669E4">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Kevin Wong</w:t>
            </w:r>
          </w:p>
        </w:tc>
        <w:tc>
          <w:tcPr>
            <w:tcW w:w="2773" w:type="dxa"/>
          </w:tcPr>
          <w:p w14:paraId="00000018" w14:textId="11706B36" w:rsidR="00CB39CA" w:rsidRDefault="00CB39CA">
            <w:pPr>
              <w:pBdr>
                <w:top w:val="nil"/>
                <w:left w:val="nil"/>
                <w:bottom w:val="nil"/>
                <w:right w:val="nil"/>
                <w:between w:val="nil"/>
              </w:pBdr>
              <w:spacing w:line="276" w:lineRule="auto"/>
              <w:jc w:val="center"/>
              <w:rPr>
                <w:rFonts w:eastAsia="Open Sans"/>
                <w:b/>
                <w:color w:val="000000"/>
                <w:sz w:val="24"/>
                <w:szCs w:val="24"/>
              </w:rPr>
            </w:pPr>
          </w:p>
        </w:tc>
      </w:tr>
      <w:tr w:rsidR="00CB39CA" w14:paraId="079E1D07" w14:textId="77777777" w:rsidTr="00B23F77">
        <w:trPr>
          <w:trHeight w:val="578"/>
        </w:trPr>
        <w:tc>
          <w:tcPr>
            <w:tcW w:w="2694" w:type="dxa"/>
          </w:tcPr>
          <w:p w14:paraId="0000001C" w14:textId="08EDBD8F" w:rsidR="00CB39CA" w:rsidRDefault="00CB39CA">
            <w:pPr>
              <w:pBdr>
                <w:top w:val="nil"/>
                <w:left w:val="nil"/>
                <w:bottom w:val="nil"/>
                <w:right w:val="nil"/>
                <w:between w:val="nil"/>
              </w:pBdr>
              <w:jc w:val="center"/>
              <w:rPr>
                <w:rFonts w:eastAsia="Open Sans"/>
                <w:i/>
                <w:color w:val="000000"/>
              </w:rPr>
            </w:pPr>
          </w:p>
        </w:tc>
        <w:tc>
          <w:tcPr>
            <w:tcW w:w="3543" w:type="dxa"/>
          </w:tcPr>
          <w:p w14:paraId="437F0AC7" w14:textId="520B9E7B" w:rsidR="00B23F77" w:rsidRDefault="00E21778">
            <w:pPr>
              <w:pBdr>
                <w:top w:val="nil"/>
                <w:left w:val="nil"/>
                <w:bottom w:val="nil"/>
                <w:right w:val="nil"/>
                <w:between w:val="nil"/>
              </w:pBdr>
              <w:jc w:val="center"/>
              <w:rPr>
                <w:rFonts w:eastAsia="Open Sans"/>
                <w:i/>
                <w:color w:val="000000"/>
              </w:rPr>
            </w:pPr>
            <w:r>
              <w:rPr>
                <w:rFonts w:eastAsia="Open Sans"/>
                <w:i/>
                <w:color w:val="000000"/>
              </w:rPr>
              <w:t xml:space="preserve">National Archives of </w:t>
            </w:r>
            <w:r w:rsidR="00B23F77">
              <w:rPr>
                <w:rFonts w:eastAsia="Open Sans"/>
                <w:i/>
                <w:color w:val="000000"/>
              </w:rPr>
              <w:t>Singapore</w:t>
            </w:r>
          </w:p>
          <w:p w14:paraId="0000001E" w14:textId="4668F4AA" w:rsidR="00CB39CA" w:rsidRDefault="00E21778">
            <w:pPr>
              <w:pBdr>
                <w:top w:val="nil"/>
                <w:left w:val="nil"/>
                <w:bottom w:val="nil"/>
                <w:right w:val="nil"/>
                <w:between w:val="nil"/>
              </w:pBdr>
              <w:jc w:val="center"/>
              <w:rPr>
                <w:rFonts w:eastAsia="Open Sans"/>
                <w:i/>
                <w:color w:val="000000"/>
              </w:rPr>
            </w:pPr>
            <w:r>
              <w:rPr>
                <w:rFonts w:eastAsia="Open Sans"/>
                <w:i/>
                <w:color w:val="000000"/>
              </w:rPr>
              <w:t>Singapore</w:t>
            </w:r>
          </w:p>
          <w:p w14:paraId="00000020" w14:textId="71A9671A" w:rsidR="00CB39CA" w:rsidRDefault="00E21778">
            <w:pPr>
              <w:pBdr>
                <w:top w:val="nil"/>
                <w:left w:val="nil"/>
                <w:bottom w:val="nil"/>
                <w:right w:val="nil"/>
                <w:between w:val="nil"/>
              </w:pBdr>
              <w:jc w:val="center"/>
              <w:rPr>
                <w:rFonts w:eastAsia="Open Sans"/>
                <w:i/>
                <w:color w:val="000000"/>
              </w:rPr>
            </w:pPr>
            <w:r>
              <w:rPr>
                <w:rFonts w:eastAsia="Open Sans"/>
                <w:i/>
                <w:color w:val="000000"/>
              </w:rPr>
              <w:t>Kevin_wong@nlb.gov.sg</w:t>
            </w:r>
          </w:p>
        </w:tc>
        <w:tc>
          <w:tcPr>
            <w:tcW w:w="2773" w:type="dxa"/>
          </w:tcPr>
          <w:p w14:paraId="00000024" w14:textId="238DC94E" w:rsidR="00CB39CA" w:rsidRDefault="00CB39CA">
            <w:pPr>
              <w:pBdr>
                <w:top w:val="nil"/>
                <w:left w:val="nil"/>
                <w:bottom w:val="nil"/>
                <w:right w:val="nil"/>
                <w:between w:val="nil"/>
              </w:pBdr>
              <w:jc w:val="center"/>
              <w:rPr>
                <w:rFonts w:eastAsia="Open Sans"/>
                <w:i/>
                <w:color w:val="000000"/>
              </w:rPr>
            </w:pPr>
          </w:p>
        </w:tc>
      </w:tr>
      <w:tr w:rsidR="00CB39CA" w14:paraId="57CC4905" w14:textId="77777777" w:rsidTr="00B23F77">
        <w:trPr>
          <w:trHeight w:val="399"/>
        </w:trPr>
        <w:tc>
          <w:tcPr>
            <w:tcW w:w="2694" w:type="dxa"/>
          </w:tcPr>
          <w:p w14:paraId="00000025" w14:textId="77777777" w:rsidR="00CB39CA" w:rsidRDefault="00CB39CA">
            <w:pPr>
              <w:pBdr>
                <w:top w:val="nil"/>
                <w:left w:val="nil"/>
                <w:bottom w:val="nil"/>
                <w:right w:val="nil"/>
                <w:between w:val="nil"/>
              </w:pBdr>
              <w:jc w:val="center"/>
              <w:rPr>
                <w:rFonts w:eastAsia="Open Sans"/>
                <w:i/>
                <w:color w:val="000000"/>
              </w:rPr>
            </w:pPr>
          </w:p>
        </w:tc>
        <w:tc>
          <w:tcPr>
            <w:tcW w:w="3543" w:type="dxa"/>
          </w:tcPr>
          <w:p w14:paraId="00000026" w14:textId="77777777" w:rsidR="00CB39CA" w:rsidRDefault="00CB39CA">
            <w:pPr>
              <w:pBdr>
                <w:top w:val="nil"/>
                <w:left w:val="nil"/>
                <w:bottom w:val="nil"/>
                <w:right w:val="nil"/>
                <w:between w:val="nil"/>
              </w:pBdr>
              <w:jc w:val="center"/>
              <w:rPr>
                <w:rFonts w:eastAsia="Open Sans"/>
                <w:i/>
                <w:color w:val="000000"/>
              </w:rPr>
            </w:pPr>
          </w:p>
        </w:tc>
        <w:tc>
          <w:tcPr>
            <w:tcW w:w="2773" w:type="dxa"/>
          </w:tcPr>
          <w:p w14:paraId="00000027" w14:textId="77777777" w:rsidR="00CB39CA" w:rsidRDefault="00CB39CA">
            <w:pPr>
              <w:pBdr>
                <w:top w:val="nil"/>
                <w:left w:val="nil"/>
                <w:bottom w:val="nil"/>
                <w:right w:val="nil"/>
                <w:between w:val="nil"/>
              </w:pBdr>
              <w:jc w:val="center"/>
              <w:rPr>
                <w:rFonts w:eastAsia="Open Sans"/>
                <w:i/>
                <w:color w:val="000000"/>
              </w:rPr>
            </w:pPr>
          </w:p>
        </w:tc>
      </w:tr>
    </w:tbl>
    <w:p w14:paraId="00000028" w14:textId="77777777" w:rsidR="00CB39CA" w:rsidRDefault="00CB39CA">
      <w:pPr>
        <w:sectPr w:rsidR="00CB39CA">
          <w:headerReference w:type="default" r:id="rId9"/>
          <w:footerReference w:type="even" r:id="rId10"/>
          <w:footerReference w:type="default" r:id="rId11"/>
          <w:headerReference w:type="first" r:id="rId12"/>
          <w:footerReference w:type="first" r:id="rId13"/>
          <w:pgSz w:w="11900" w:h="16820"/>
          <w:pgMar w:top="1440" w:right="1440" w:bottom="1440" w:left="1440" w:header="567" w:footer="737" w:gutter="0"/>
          <w:pgNumType w:start="1"/>
          <w:cols w:space="720"/>
          <w:titlePg/>
        </w:sectPr>
      </w:pPr>
    </w:p>
    <w:p w14:paraId="00000029" w14:textId="7CA280F4" w:rsidR="00CB39CA" w:rsidRDefault="00523B2E">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Abstract – </w:t>
      </w:r>
      <w:r w:rsidR="001367B0" w:rsidRPr="001367B0">
        <w:rPr>
          <w:rFonts w:eastAsia="Open Sans"/>
          <w:b/>
          <w:color w:val="000000"/>
          <w:sz w:val="18"/>
          <w:szCs w:val="18"/>
        </w:rPr>
        <w:t>This poster presents a case study of the ongoing development of a digital preservation system for public records at the National Archives of Singapore (NAS). It describes some challenges faced and lessons learnt</w:t>
      </w:r>
      <w:r w:rsidR="00F64655" w:rsidRPr="001367B0">
        <w:rPr>
          <w:rFonts w:eastAsia="Open Sans"/>
          <w:b/>
          <w:color w:val="000000"/>
          <w:sz w:val="18"/>
          <w:szCs w:val="18"/>
        </w:rPr>
        <w:t xml:space="preserve">, </w:t>
      </w:r>
      <w:r w:rsidR="00A10EE4">
        <w:rPr>
          <w:rFonts w:eastAsia="Open Sans"/>
          <w:b/>
          <w:color w:val="000000"/>
          <w:sz w:val="18"/>
          <w:szCs w:val="18"/>
        </w:rPr>
        <w:t xml:space="preserve">applying the conceit, </w:t>
      </w:r>
      <w:r w:rsidR="00F64655" w:rsidRPr="001367B0">
        <w:rPr>
          <w:rFonts w:eastAsia="Open Sans"/>
          <w:b/>
          <w:color w:val="000000"/>
          <w:sz w:val="18"/>
          <w:szCs w:val="18"/>
        </w:rPr>
        <w:t>“If I could travel back in time and speak to myself shortly after I joined this project, what would I say?”</w:t>
      </w:r>
    </w:p>
    <w:p w14:paraId="0000002A" w14:textId="56479E50" w:rsidR="00CB39CA" w:rsidRPr="004F01A2" w:rsidRDefault="00523B2E">
      <w:pPr>
        <w:pBdr>
          <w:top w:val="nil"/>
          <w:left w:val="nil"/>
          <w:bottom w:val="nil"/>
          <w:right w:val="nil"/>
          <w:between w:val="nil"/>
        </w:pBdr>
        <w:rPr>
          <w:rFonts w:eastAsia="Open Sans"/>
          <w:b/>
          <w:color w:val="000000"/>
          <w:sz w:val="18"/>
          <w:szCs w:val="18"/>
        </w:rPr>
      </w:pPr>
      <w:r w:rsidRPr="004F01A2">
        <w:rPr>
          <w:rFonts w:eastAsia="Open Sans"/>
          <w:b/>
          <w:color w:val="000000"/>
          <w:sz w:val="18"/>
          <w:szCs w:val="18"/>
        </w:rPr>
        <w:t xml:space="preserve">Keywords – </w:t>
      </w:r>
      <w:r w:rsidR="00A956DC" w:rsidRPr="004F01A2">
        <w:rPr>
          <w:rFonts w:eastAsia="Open Sans"/>
          <w:b/>
          <w:color w:val="000000"/>
          <w:sz w:val="18"/>
          <w:szCs w:val="18"/>
        </w:rPr>
        <w:t>digital preservation system</w:t>
      </w:r>
    </w:p>
    <w:p w14:paraId="0000002B" w14:textId="6BE4225D" w:rsidR="00CB39CA" w:rsidRDefault="00523B2E">
      <w:pPr>
        <w:pBdr>
          <w:top w:val="nil"/>
          <w:left w:val="nil"/>
          <w:bottom w:val="nil"/>
          <w:right w:val="nil"/>
          <w:between w:val="nil"/>
        </w:pBdr>
        <w:rPr>
          <w:rFonts w:eastAsia="Open Sans"/>
          <w:b/>
          <w:color w:val="000000"/>
          <w:sz w:val="18"/>
          <w:szCs w:val="18"/>
        </w:rPr>
      </w:pPr>
      <w:r w:rsidRPr="00FF4C80">
        <w:rPr>
          <w:rFonts w:eastAsia="Open Sans"/>
          <w:b/>
          <w:color w:val="000000"/>
          <w:sz w:val="18"/>
          <w:szCs w:val="18"/>
        </w:rPr>
        <w:t xml:space="preserve">Conference Topics – </w:t>
      </w:r>
      <w:r w:rsidR="009E78AF" w:rsidRPr="00FF4C80">
        <w:rPr>
          <w:rFonts w:eastAsia="Open Sans"/>
          <w:b/>
          <w:color w:val="000000"/>
          <w:sz w:val="18"/>
          <w:szCs w:val="18"/>
        </w:rPr>
        <w:t>Resilience</w:t>
      </w:r>
      <w:r w:rsidRPr="00FF4C80">
        <w:rPr>
          <w:rFonts w:eastAsia="Open Sans"/>
          <w:b/>
          <w:color w:val="000000"/>
          <w:sz w:val="18"/>
          <w:szCs w:val="18"/>
        </w:rPr>
        <w:t>.</w:t>
      </w:r>
    </w:p>
    <w:p w14:paraId="0000002C" w14:textId="3D22324F" w:rsidR="00CB39CA" w:rsidRDefault="00523B2E" w:rsidP="003A556A">
      <w:pPr>
        <w:pStyle w:val="Heading1"/>
      </w:pPr>
      <w:r w:rsidRPr="003A556A">
        <w:t>Introduction</w:t>
      </w:r>
    </w:p>
    <w:p w14:paraId="0000002E" w14:textId="751C4D4E" w:rsidR="00CB39CA" w:rsidRDefault="00766EC8">
      <w:pPr>
        <w:pBdr>
          <w:top w:val="nil"/>
          <w:left w:val="nil"/>
          <w:bottom w:val="nil"/>
          <w:right w:val="nil"/>
          <w:between w:val="nil"/>
        </w:pBdr>
        <w:spacing w:after="120"/>
        <w:rPr>
          <w:rFonts w:eastAsia="Open Sans"/>
          <w:color w:val="000000"/>
        </w:rPr>
      </w:pPr>
      <w:r w:rsidRPr="00766EC8">
        <w:rPr>
          <w:rFonts w:eastAsia="Open Sans"/>
          <w:color w:val="000000"/>
        </w:rPr>
        <w:t xml:space="preserve">The National Archives of Singapore (NAS) began planning for a digital preservation system for public records in 2016. This project has taken significantly longer than </w:t>
      </w:r>
      <w:proofErr w:type="gramStart"/>
      <w:r w:rsidR="007E0C84">
        <w:rPr>
          <w:rFonts w:eastAsia="Open Sans"/>
          <w:color w:val="000000"/>
        </w:rPr>
        <w:t>planned</w:t>
      </w:r>
      <w:r w:rsidRPr="00766EC8">
        <w:rPr>
          <w:rFonts w:eastAsia="Open Sans"/>
          <w:color w:val="000000"/>
        </w:rPr>
        <w:t>, and</w:t>
      </w:r>
      <w:proofErr w:type="gramEnd"/>
      <w:r w:rsidRPr="00766EC8">
        <w:rPr>
          <w:rFonts w:eastAsia="Open Sans"/>
          <w:color w:val="000000"/>
        </w:rPr>
        <w:t xml:space="preserve"> is still ongoing at the time of this presentation. Delays have stemmed partly from security considerations</w:t>
      </w:r>
      <w:r w:rsidR="009E66FD">
        <w:rPr>
          <w:rFonts w:eastAsia="Open Sans"/>
          <w:color w:val="000000"/>
        </w:rPr>
        <w:t xml:space="preserve"> and difficulties engaging qualified vendo</w:t>
      </w:r>
      <w:r w:rsidR="00620BEC">
        <w:rPr>
          <w:rFonts w:eastAsia="Open Sans"/>
          <w:color w:val="000000"/>
        </w:rPr>
        <w:t>rs locall</w:t>
      </w:r>
      <w:r w:rsidR="00A12FC5">
        <w:rPr>
          <w:rFonts w:eastAsia="Open Sans"/>
          <w:color w:val="000000"/>
        </w:rPr>
        <w:t>y</w:t>
      </w:r>
      <w:r w:rsidRPr="00766EC8">
        <w:rPr>
          <w:rFonts w:eastAsia="Open Sans"/>
          <w:color w:val="000000"/>
        </w:rPr>
        <w:t xml:space="preserve">, and thus may not have been easily </w:t>
      </w:r>
      <w:r w:rsidR="001378D1" w:rsidRPr="00766EC8">
        <w:rPr>
          <w:rFonts w:eastAsia="Open Sans"/>
          <w:color w:val="000000"/>
        </w:rPr>
        <w:t>avoid</w:t>
      </w:r>
      <w:r w:rsidR="001378D1">
        <w:rPr>
          <w:rFonts w:eastAsia="Open Sans"/>
          <w:color w:val="000000"/>
        </w:rPr>
        <w:t>ed</w:t>
      </w:r>
      <w:r w:rsidRPr="00766EC8">
        <w:rPr>
          <w:rFonts w:eastAsia="Open Sans"/>
          <w:color w:val="000000"/>
        </w:rPr>
        <w:t xml:space="preserve">. Nevertheless, the </w:t>
      </w:r>
      <w:r w:rsidR="002F1078">
        <w:rPr>
          <w:rFonts w:eastAsia="Open Sans"/>
          <w:color w:val="000000"/>
        </w:rPr>
        <w:t>delay</w:t>
      </w:r>
      <w:r w:rsidRPr="00766EC8">
        <w:rPr>
          <w:rFonts w:eastAsia="Open Sans"/>
          <w:color w:val="000000"/>
        </w:rPr>
        <w:t xml:space="preserve"> has resulted in some notable challenges.</w:t>
      </w:r>
    </w:p>
    <w:p w14:paraId="0000002F" w14:textId="59CE9010" w:rsidR="00CB39CA" w:rsidRDefault="00B84ADF" w:rsidP="003A556A">
      <w:pPr>
        <w:pStyle w:val="Heading1"/>
      </w:pPr>
      <w:r w:rsidRPr="00B84ADF">
        <w:rPr>
          <w:lang w:val="en-SG"/>
        </w:rPr>
        <w:t xml:space="preserve">The need for a Digital Preservation System </w:t>
      </w:r>
    </w:p>
    <w:p w14:paraId="26E6A3A6" w14:textId="2778C22D" w:rsidR="00542A11" w:rsidRPr="00542A11" w:rsidRDefault="00542A11" w:rsidP="00542A11">
      <w:pPr>
        <w:rPr>
          <w:rFonts w:eastAsia="Open Sans"/>
        </w:rPr>
      </w:pPr>
      <w:r w:rsidRPr="00542A11">
        <w:rPr>
          <w:rFonts w:eastAsia="Open Sans"/>
        </w:rPr>
        <w:t xml:space="preserve">The NAS is given a mandate under the National Library Board (NLB) Act of Singapore to implement a records management regime across the whole of government and to preserve </w:t>
      </w:r>
      <w:r w:rsidR="00AC6FAC">
        <w:rPr>
          <w:rFonts w:eastAsia="Open Sans"/>
        </w:rPr>
        <w:t>records of archival</w:t>
      </w:r>
      <w:r w:rsidR="007F43A8">
        <w:rPr>
          <w:rFonts w:eastAsia="Open Sans"/>
        </w:rPr>
        <w:t xml:space="preserve"> value</w:t>
      </w:r>
      <w:r w:rsidR="00AC6FAC" w:rsidRPr="00542A11">
        <w:rPr>
          <w:rFonts w:eastAsia="Open Sans"/>
        </w:rPr>
        <w:t xml:space="preserve"> </w:t>
      </w:r>
      <w:r w:rsidRPr="00542A11">
        <w:rPr>
          <w:rFonts w:eastAsia="Open Sans"/>
        </w:rPr>
        <w:t>for future access.</w:t>
      </w:r>
    </w:p>
    <w:p w14:paraId="1A464A9D" w14:textId="3C7F2661" w:rsidR="00542A11" w:rsidRDefault="00542A11" w:rsidP="009E1EAC">
      <w:pPr>
        <w:rPr>
          <w:rFonts w:eastAsia="Open Sans"/>
        </w:rPr>
      </w:pPr>
      <w:r w:rsidRPr="00542A11">
        <w:rPr>
          <w:rFonts w:eastAsia="Open Sans"/>
        </w:rPr>
        <w:t xml:space="preserve">The NAS has so far mainly taken custody of public records in paper, preserving them on microfilm and, where necessary, in the original. However, as </w:t>
      </w:r>
      <w:r w:rsidR="00112D74">
        <w:rPr>
          <w:rFonts w:eastAsia="Open Sans"/>
        </w:rPr>
        <w:t xml:space="preserve">public </w:t>
      </w:r>
      <w:r w:rsidRPr="00542A11">
        <w:rPr>
          <w:rFonts w:eastAsia="Open Sans"/>
        </w:rPr>
        <w:t>records in Singapore are increasingly born-digital</w:t>
      </w:r>
      <w:r w:rsidR="006532FD">
        <w:rPr>
          <w:rFonts w:eastAsia="Open Sans"/>
        </w:rPr>
        <w:t xml:space="preserve"> </w:t>
      </w:r>
      <w:r w:rsidR="00204D86">
        <w:rPr>
          <w:rFonts w:eastAsia="Open Sans"/>
        </w:rPr>
        <w:t>because</w:t>
      </w:r>
      <w:r w:rsidR="006532FD">
        <w:rPr>
          <w:rFonts w:eastAsia="Open Sans"/>
        </w:rPr>
        <w:t xml:space="preserve"> of a </w:t>
      </w:r>
      <w:r w:rsidR="00126A98">
        <w:rPr>
          <w:rFonts w:eastAsia="Open Sans"/>
        </w:rPr>
        <w:t xml:space="preserve">nationwide </w:t>
      </w:r>
      <w:r w:rsidR="006532FD">
        <w:rPr>
          <w:rFonts w:eastAsia="Open Sans"/>
        </w:rPr>
        <w:t xml:space="preserve">push towards </w:t>
      </w:r>
      <w:proofErr w:type="spellStart"/>
      <w:r w:rsidR="006532FD">
        <w:rPr>
          <w:rFonts w:eastAsia="Open Sans"/>
        </w:rPr>
        <w:t>digitalisation</w:t>
      </w:r>
      <w:proofErr w:type="spellEnd"/>
      <w:r w:rsidRPr="00542A11">
        <w:rPr>
          <w:rFonts w:eastAsia="Open Sans"/>
        </w:rPr>
        <w:t xml:space="preserve">, and while physical space remains a premium in our island city state, the NAS anticipates the need to </w:t>
      </w:r>
      <w:r w:rsidRPr="00542A11">
        <w:rPr>
          <w:rFonts w:eastAsia="Open Sans"/>
        </w:rPr>
        <w:t>preserve most of its collections digitally in the future. Thus, the need to develop a digital preservation system for public records arises.</w:t>
      </w:r>
      <w:r w:rsidR="00523B2E">
        <w:rPr>
          <w:rFonts w:eastAsia="Open Sans"/>
        </w:rPr>
        <w:t xml:space="preserve"> </w:t>
      </w:r>
    </w:p>
    <w:p w14:paraId="172177F3" w14:textId="3BA8BA9E" w:rsidR="00542A11" w:rsidRDefault="00542A11" w:rsidP="00542A11">
      <w:pPr>
        <w:pStyle w:val="Heading1"/>
        <w:rPr>
          <w:rFonts w:eastAsia="Open Sans"/>
          <w:lang w:val="en-SG"/>
        </w:rPr>
      </w:pPr>
      <w:r w:rsidRPr="00542A11">
        <w:rPr>
          <w:rFonts w:eastAsia="Open Sans"/>
          <w:lang w:val="en-SG"/>
        </w:rPr>
        <w:t>A brief history of the project</w:t>
      </w:r>
    </w:p>
    <w:p w14:paraId="03C6358B" w14:textId="66ABC1F7" w:rsidR="006C6D91" w:rsidRPr="006C6D91" w:rsidRDefault="00FA2B37" w:rsidP="006C6D91">
      <w:pPr>
        <w:rPr>
          <w:lang w:val="en-SG"/>
        </w:rPr>
      </w:pPr>
      <w:r w:rsidRPr="00FA2B37">
        <w:t xml:space="preserve"> </w:t>
      </w:r>
      <w:r w:rsidRPr="00FA2B37">
        <w:rPr>
          <w:lang w:val="en-SG"/>
        </w:rPr>
        <w:t>Planning for the preservation system began with the project in 2016</w:t>
      </w:r>
      <w:r w:rsidR="003B73F8">
        <w:rPr>
          <w:lang w:val="en-SG"/>
        </w:rPr>
        <w:t>, with s</w:t>
      </w:r>
      <w:r w:rsidR="00526769" w:rsidRPr="00526769">
        <w:rPr>
          <w:lang w:val="en-SG"/>
        </w:rPr>
        <w:t xml:space="preserve">ecurity </w:t>
      </w:r>
      <w:r w:rsidR="00E94B1D">
        <w:rPr>
          <w:lang w:val="en-SG"/>
        </w:rPr>
        <w:t>being</w:t>
      </w:r>
      <w:r w:rsidR="00526769" w:rsidRPr="00526769">
        <w:rPr>
          <w:lang w:val="en-SG"/>
        </w:rPr>
        <w:t xml:space="preserve"> a key consideration from the start. Relevant security-related stakeholders were consulted. This turned out to be a time-consuming process, taking up </w:t>
      </w:r>
      <w:r w:rsidR="00BF697B">
        <w:rPr>
          <w:lang w:val="en-SG"/>
        </w:rPr>
        <w:t xml:space="preserve">nearly </w:t>
      </w:r>
      <w:r w:rsidR="00526769" w:rsidRPr="00526769">
        <w:rPr>
          <w:lang w:val="en-SG"/>
        </w:rPr>
        <w:t>a year, not least because it was also the team’s first time working on such a system, and some learning and experimentation had to take place along the way. The outcomes of this consultation shaped the design of the system significantly.</w:t>
      </w:r>
    </w:p>
    <w:p w14:paraId="6600C79F" w14:textId="3C994D20" w:rsidR="006C6D91" w:rsidRPr="006C6D91" w:rsidRDefault="006C6D91" w:rsidP="006C6D91">
      <w:pPr>
        <w:rPr>
          <w:lang w:val="en-SG"/>
        </w:rPr>
      </w:pPr>
      <w:r w:rsidRPr="006C6D91">
        <w:rPr>
          <w:lang w:val="en-SG"/>
        </w:rPr>
        <w:t xml:space="preserve">An initial tender to develop the system was published in 2018. However, this tender was unsuccessful, </w:t>
      </w:r>
      <w:r w:rsidR="00AC45A8" w:rsidRPr="00AC45A8">
        <w:rPr>
          <w:lang w:val="en-SG"/>
        </w:rPr>
        <w:t xml:space="preserve">in part because of the limited number of vendors operating in Singapore with </w:t>
      </w:r>
      <w:r w:rsidR="00E211A4">
        <w:rPr>
          <w:lang w:val="en-SG"/>
        </w:rPr>
        <w:t xml:space="preserve">the </w:t>
      </w:r>
      <w:r w:rsidR="004949E6">
        <w:rPr>
          <w:lang w:val="en-SG"/>
        </w:rPr>
        <w:t>experience</w:t>
      </w:r>
      <w:r w:rsidR="00E211A4">
        <w:rPr>
          <w:lang w:val="en-SG"/>
        </w:rPr>
        <w:t xml:space="preserve"> </w:t>
      </w:r>
      <w:r w:rsidR="00DF1F1A">
        <w:rPr>
          <w:lang w:val="en-SG"/>
        </w:rPr>
        <w:t xml:space="preserve">needed </w:t>
      </w:r>
      <w:r w:rsidR="00E211A4">
        <w:rPr>
          <w:lang w:val="en-SG"/>
        </w:rPr>
        <w:t xml:space="preserve">to address both </w:t>
      </w:r>
      <w:r w:rsidR="00D621AE">
        <w:rPr>
          <w:lang w:val="en-SG"/>
        </w:rPr>
        <w:t xml:space="preserve">the </w:t>
      </w:r>
      <w:r w:rsidR="00E211A4">
        <w:rPr>
          <w:lang w:val="en-SG"/>
        </w:rPr>
        <w:t>security and digital preservation requirement</w:t>
      </w:r>
      <w:r w:rsidR="00203009" w:rsidRPr="00AC45A8">
        <w:rPr>
          <w:lang w:val="en-SG"/>
        </w:rPr>
        <w:t>s</w:t>
      </w:r>
      <w:r w:rsidRPr="006C6D91">
        <w:rPr>
          <w:lang w:val="en-SG"/>
        </w:rPr>
        <w:t>.</w:t>
      </w:r>
    </w:p>
    <w:p w14:paraId="44348D14" w14:textId="3F3EBB01" w:rsidR="009E1EAC" w:rsidRDefault="00FA16CD" w:rsidP="009E1EAC">
      <w:pPr>
        <w:rPr>
          <w:lang w:val="en-SG"/>
        </w:rPr>
      </w:pPr>
      <w:r>
        <w:rPr>
          <w:lang w:val="en-SG"/>
        </w:rPr>
        <w:t>In 2019</w:t>
      </w:r>
      <w:r w:rsidR="006C6D91" w:rsidRPr="006C6D91">
        <w:rPr>
          <w:lang w:val="en-SG"/>
        </w:rPr>
        <w:t xml:space="preserve">, the NAS embarked on a Proof-of-Concept side project, working with a vendor to identify pain points obstructing the implementation of a preservation system complying with the NAS’s specific requirements. </w:t>
      </w:r>
      <w:r w:rsidR="00F667CA">
        <w:rPr>
          <w:lang w:val="en-SG"/>
        </w:rPr>
        <w:t>S</w:t>
      </w:r>
      <w:r w:rsidR="006C6D91" w:rsidRPr="006C6D91">
        <w:rPr>
          <w:lang w:val="en-SG"/>
        </w:rPr>
        <w:t xml:space="preserve">pecifications for a second tender were drafted to </w:t>
      </w:r>
      <w:r w:rsidR="003C0443">
        <w:rPr>
          <w:lang w:val="en-SG"/>
        </w:rPr>
        <w:t>broaden the digital preservation requirements</w:t>
      </w:r>
      <w:r w:rsidR="006C6D91" w:rsidRPr="006C6D91">
        <w:rPr>
          <w:lang w:val="en-SG"/>
        </w:rPr>
        <w:t xml:space="preserve"> and</w:t>
      </w:r>
      <w:r w:rsidR="00BD4808">
        <w:rPr>
          <w:lang w:val="en-SG"/>
        </w:rPr>
        <w:t xml:space="preserve"> to</w:t>
      </w:r>
      <w:r w:rsidR="006C6D91" w:rsidRPr="006C6D91">
        <w:rPr>
          <w:lang w:val="en-SG"/>
        </w:rPr>
        <w:t xml:space="preserve"> provid</w:t>
      </w:r>
      <w:r w:rsidR="00BD4808">
        <w:rPr>
          <w:lang w:val="en-SG"/>
        </w:rPr>
        <w:t>e</w:t>
      </w:r>
      <w:r w:rsidR="006C6D91" w:rsidRPr="006C6D91">
        <w:rPr>
          <w:lang w:val="en-SG"/>
        </w:rPr>
        <w:t xml:space="preserve"> greater clarity on how security requirements </w:t>
      </w:r>
      <w:r w:rsidR="001A2584">
        <w:rPr>
          <w:lang w:val="en-SG"/>
        </w:rPr>
        <w:t>could</w:t>
      </w:r>
      <w:r w:rsidR="001A2584" w:rsidRPr="006C6D91">
        <w:rPr>
          <w:lang w:val="en-SG"/>
        </w:rPr>
        <w:t xml:space="preserve"> </w:t>
      </w:r>
      <w:r w:rsidR="006C6D91" w:rsidRPr="006C6D91">
        <w:rPr>
          <w:lang w:val="en-SG"/>
        </w:rPr>
        <w:t xml:space="preserve">be addressed. </w:t>
      </w:r>
      <w:r w:rsidR="003A5B89">
        <w:rPr>
          <w:lang w:val="en-SG"/>
        </w:rPr>
        <w:t>A</w:t>
      </w:r>
      <w:r w:rsidR="003A5B89" w:rsidRPr="006C6D91">
        <w:rPr>
          <w:lang w:val="en-SG"/>
        </w:rPr>
        <w:t xml:space="preserve"> </w:t>
      </w:r>
      <w:r w:rsidR="006C6D91" w:rsidRPr="006C6D91">
        <w:rPr>
          <w:lang w:val="en-SG"/>
        </w:rPr>
        <w:t>second tender was called in late 2021</w:t>
      </w:r>
      <w:r w:rsidR="00E522B9">
        <w:rPr>
          <w:lang w:val="en-SG"/>
        </w:rPr>
        <w:t xml:space="preserve"> and awarded in February 2022</w:t>
      </w:r>
      <w:r w:rsidR="006C6D91" w:rsidRPr="006C6D91">
        <w:rPr>
          <w:lang w:val="en-SG"/>
        </w:rPr>
        <w:t>.</w:t>
      </w:r>
    </w:p>
    <w:p w14:paraId="573EDDA7" w14:textId="5B95FE9F" w:rsidR="009E1EAC" w:rsidRDefault="009E1EAC" w:rsidP="009E1EAC">
      <w:pPr>
        <w:pStyle w:val="Heading1"/>
        <w:rPr>
          <w:lang w:val="en-SG"/>
        </w:rPr>
      </w:pPr>
      <w:r w:rsidRPr="009E1EAC">
        <w:rPr>
          <w:lang w:val="en-SG"/>
        </w:rPr>
        <w:t xml:space="preserve">Challenges </w:t>
      </w:r>
      <w:r w:rsidR="00F17444">
        <w:rPr>
          <w:lang w:val="en-SG"/>
        </w:rPr>
        <w:t>faced</w:t>
      </w:r>
    </w:p>
    <w:p w14:paraId="0546C302" w14:textId="77777777" w:rsidR="00D444B0" w:rsidRPr="00D444B0" w:rsidRDefault="00D444B0" w:rsidP="00D444B0">
      <w:pPr>
        <w:pStyle w:val="iPRESparagraphs"/>
        <w:rPr>
          <w:lang w:val="en-SG"/>
        </w:rPr>
      </w:pPr>
      <w:r w:rsidRPr="00D444B0">
        <w:rPr>
          <w:lang w:val="en-SG"/>
        </w:rPr>
        <w:lastRenderedPageBreak/>
        <w:t>The project is now entering its 6th year. This longer-than-expected project time frame has led to several challenges, which the project team has had to address:</w:t>
      </w:r>
    </w:p>
    <w:p w14:paraId="06B3D0B0" w14:textId="0490471C" w:rsidR="00D444B0" w:rsidRPr="00D444B0" w:rsidRDefault="00D444B0" w:rsidP="00D444B0">
      <w:pPr>
        <w:pStyle w:val="iPRESparagraphs"/>
        <w:rPr>
          <w:lang w:val="en-SG"/>
        </w:rPr>
      </w:pPr>
      <w:r w:rsidRPr="00D444B0">
        <w:rPr>
          <w:lang w:val="en-SG"/>
        </w:rPr>
        <w:t>1</w:t>
      </w:r>
      <w:r w:rsidR="002861F3">
        <w:rPr>
          <w:lang w:val="en-SG"/>
        </w:rPr>
        <w:t>)</w:t>
      </w:r>
      <w:r w:rsidRPr="00D444B0">
        <w:rPr>
          <w:lang w:val="en-SG"/>
        </w:rPr>
        <w:tab/>
      </w:r>
      <w:r w:rsidR="00320F22">
        <w:rPr>
          <w:u w:val="single"/>
          <w:lang w:val="en-SG"/>
        </w:rPr>
        <w:t>Transfers</w:t>
      </w:r>
      <w:r w:rsidR="00320F22" w:rsidRPr="0007762C">
        <w:rPr>
          <w:u w:val="single"/>
          <w:lang w:val="en-SG"/>
        </w:rPr>
        <w:t xml:space="preserve"> </w:t>
      </w:r>
      <w:r w:rsidR="00D40690" w:rsidRPr="0007762C">
        <w:rPr>
          <w:u w:val="single"/>
          <w:lang w:val="en-SG"/>
        </w:rPr>
        <w:t>put on hold:</w:t>
      </w:r>
      <w:r w:rsidR="00D40690">
        <w:rPr>
          <w:lang w:val="en-SG"/>
        </w:rPr>
        <w:t xml:space="preserve"> </w:t>
      </w:r>
      <w:r w:rsidRPr="00D444B0">
        <w:rPr>
          <w:lang w:val="en-SG"/>
        </w:rPr>
        <w:t xml:space="preserve">Transfers of </w:t>
      </w:r>
      <w:r w:rsidR="006C4088">
        <w:rPr>
          <w:lang w:val="en-SG"/>
        </w:rPr>
        <w:t>digital</w:t>
      </w:r>
      <w:r w:rsidRPr="00D444B0">
        <w:rPr>
          <w:lang w:val="en-SG"/>
        </w:rPr>
        <w:t xml:space="preserve"> records to the NAS were put on hold </w:t>
      </w:r>
      <w:r w:rsidR="00D72C75">
        <w:rPr>
          <w:lang w:val="en-SG"/>
        </w:rPr>
        <w:t>awaiting</w:t>
      </w:r>
      <w:r w:rsidR="00D72C75" w:rsidRPr="00D444B0">
        <w:rPr>
          <w:lang w:val="en-SG"/>
        </w:rPr>
        <w:t xml:space="preserve"> </w:t>
      </w:r>
      <w:r w:rsidRPr="00D444B0">
        <w:rPr>
          <w:lang w:val="en-SG"/>
        </w:rPr>
        <w:t xml:space="preserve">the implementation of the system, since the system </w:t>
      </w:r>
      <w:r w:rsidR="00F77996">
        <w:rPr>
          <w:lang w:val="en-SG"/>
        </w:rPr>
        <w:t>is</w:t>
      </w:r>
      <w:r w:rsidR="00F77996" w:rsidRPr="00D444B0">
        <w:rPr>
          <w:lang w:val="en-SG"/>
        </w:rPr>
        <w:t xml:space="preserve"> </w:t>
      </w:r>
      <w:r w:rsidRPr="00D444B0">
        <w:rPr>
          <w:lang w:val="en-SG"/>
        </w:rPr>
        <w:t xml:space="preserve">needed to perform checks on records before </w:t>
      </w:r>
      <w:r w:rsidR="007B7FCB">
        <w:rPr>
          <w:lang w:val="en-SG"/>
        </w:rPr>
        <w:t>ingestion</w:t>
      </w:r>
      <w:r w:rsidRPr="00D444B0">
        <w:rPr>
          <w:lang w:val="en-SG"/>
        </w:rPr>
        <w:t xml:space="preserve">. </w:t>
      </w:r>
      <w:r w:rsidR="003551CD">
        <w:rPr>
          <w:lang w:val="en-SG"/>
        </w:rPr>
        <w:t xml:space="preserve">This </w:t>
      </w:r>
      <w:r w:rsidR="002C6B54">
        <w:rPr>
          <w:lang w:val="en-SG"/>
        </w:rPr>
        <w:t xml:space="preserve">has </w:t>
      </w:r>
      <w:r w:rsidR="003551CD">
        <w:rPr>
          <w:lang w:val="en-SG"/>
        </w:rPr>
        <w:t>led</w:t>
      </w:r>
      <w:r w:rsidRPr="00D444B0">
        <w:rPr>
          <w:lang w:val="en-SG"/>
        </w:rPr>
        <w:t xml:space="preserve"> to increased </w:t>
      </w:r>
      <w:r w:rsidR="0007064A">
        <w:rPr>
          <w:lang w:val="en-SG"/>
        </w:rPr>
        <w:t>pressure from government agencies</w:t>
      </w:r>
      <w:r w:rsidRPr="00D444B0">
        <w:rPr>
          <w:lang w:val="en-SG"/>
        </w:rPr>
        <w:t xml:space="preserve"> and risk that records </w:t>
      </w:r>
      <w:r w:rsidR="005A290B">
        <w:rPr>
          <w:lang w:val="en-SG"/>
        </w:rPr>
        <w:t>would</w:t>
      </w:r>
      <w:r w:rsidR="005A290B" w:rsidRPr="00D444B0">
        <w:rPr>
          <w:lang w:val="en-SG"/>
        </w:rPr>
        <w:t xml:space="preserve"> </w:t>
      </w:r>
      <w:r w:rsidRPr="00D444B0">
        <w:rPr>
          <w:lang w:val="en-SG"/>
        </w:rPr>
        <w:t xml:space="preserve">be </w:t>
      </w:r>
      <w:r w:rsidR="005E7A21">
        <w:rPr>
          <w:lang w:val="en-SG"/>
        </w:rPr>
        <w:t>left unmanaged and lost</w:t>
      </w:r>
      <w:r w:rsidRPr="00D444B0">
        <w:rPr>
          <w:lang w:val="en-SG"/>
        </w:rPr>
        <w:t>.</w:t>
      </w:r>
    </w:p>
    <w:p w14:paraId="3B59A2D0" w14:textId="7C837BCE" w:rsidR="00D444B0" w:rsidRPr="00D444B0" w:rsidRDefault="00D444B0" w:rsidP="00D444B0">
      <w:pPr>
        <w:pStyle w:val="iPRESparagraphs"/>
        <w:rPr>
          <w:lang w:val="en-SG"/>
        </w:rPr>
      </w:pPr>
      <w:r w:rsidRPr="00D444B0">
        <w:rPr>
          <w:lang w:val="en-SG"/>
        </w:rPr>
        <w:t>2</w:t>
      </w:r>
      <w:r w:rsidR="002861F3">
        <w:rPr>
          <w:lang w:val="en-SG"/>
        </w:rPr>
        <w:t>)</w:t>
      </w:r>
      <w:r w:rsidRPr="00D444B0">
        <w:rPr>
          <w:lang w:val="en-SG"/>
        </w:rPr>
        <w:tab/>
      </w:r>
      <w:r w:rsidR="00B957CD">
        <w:rPr>
          <w:u w:val="single"/>
          <w:lang w:val="en-SG"/>
        </w:rPr>
        <w:t>Spill-over</w:t>
      </w:r>
      <w:r w:rsidR="00693CE4">
        <w:rPr>
          <w:u w:val="single"/>
          <w:lang w:val="en-SG"/>
        </w:rPr>
        <w:t xml:space="preserve"> </w:t>
      </w:r>
      <w:r w:rsidR="00FD11DC">
        <w:rPr>
          <w:u w:val="single"/>
          <w:lang w:val="en-SG"/>
        </w:rPr>
        <w:t>effects</w:t>
      </w:r>
      <w:r w:rsidR="00CB5DBA" w:rsidRPr="0007762C">
        <w:rPr>
          <w:u w:val="single"/>
          <w:lang w:val="en-SG"/>
        </w:rPr>
        <w:t>:</w:t>
      </w:r>
      <w:r w:rsidR="00CB5DBA">
        <w:rPr>
          <w:lang w:val="en-SG"/>
        </w:rPr>
        <w:t xml:space="preserve"> </w:t>
      </w:r>
      <w:r w:rsidR="00693CE4" w:rsidRPr="00693CE4">
        <w:rPr>
          <w:lang w:val="en-SG"/>
        </w:rPr>
        <w:t xml:space="preserve">The digital preservation system </w:t>
      </w:r>
      <w:r w:rsidR="00E92F86">
        <w:rPr>
          <w:lang w:val="en-SG"/>
        </w:rPr>
        <w:t>is</w:t>
      </w:r>
      <w:r w:rsidR="00693CE4" w:rsidRPr="00693CE4">
        <w:rPr>
          <w:lang w:val="en-SG"/>
        </w:rPr>
        <w:t xml:space="preserve"> designed as part of a suite of interconnected systems and local standards, whose development has continued even as that of the preservation system has lagged behind. Uncertainty about what the preservation system will finally look like spills over into these related projects, as</w:t>
      </w:r>
      <w:r w:rsidR="004262C6">
        <w:rPr>
          <w:lang w:val="en-SG"/>
        </w:rPr>
        <w:t xml:space="preserve"> additional</w:t>
      </w:r>
      <w:r w:rsidR="00693CE4" w:rsidRPr="00693CE4">
        <w:rPr>
          <w:lang w:val="en-SG"/>
        </w:rPr>
        <w:t xml:space="preserve"> care must be taken to ensure </w:t>
      </w:r>
      <w:r w:rsidR="00180F33">
        <w:rPr>
          <w:lang w:val="en-SG"/>
        </w:rPr>
        <w:t>they all</w:t>
      </w:r>
      <w:r w:rsidR="00693CE4" w:rsidRPr="00693CE4">
        <w:rPr>
          <w:lang w:val="en-SG"/>
        </w:rPr>
        <w:t xml:space="preserve"> </w:t>
      </w:r>
      <w:r w:rsidR="004764DA">
        <w:rPr>
          <w:lang w:val="en-SG"/>
        </w:rPr>
        <w:t xml:space="preserve">work </w:t>
      </w:r>
      <w:r w:rsidR="00693CE4" w:rsidRPr="00693CE4">
        <w:rPr>
          <w:lang w:val="en-SG"/>
        </w:rPr>
        <w:t>together once completed.</w:t>
      </w:r>
    </w:p>
    <w:p w14:paraId="78C7EC36" w14:textId="0CC25C2B" w:rsidR="00D444B0" w:rsidRPr="00D444B0" w:rsidRDefault="00D444B0" w:rsidP="00D444B0">
      <w:pPr>
        <w:pStyle w:val="iPRESparagraphs"/>
        <w:rPr>
          <w:lang w:val="en-SG"/>
        </w:rPr>
      </w:pPr>
      <w:r w:rsidRPr="00D444B0">
        <w:rPr>
          <w:lang w:val="en-SG"/>
        </w:rPr>
        <w:t>3</w:t>
      </w:r>
      <w:r w:rsidR="002861F3">
        <w:rPr>
          <w:lang w:val="en-SG"/>
        </w:rPr>
        <w:t>)</w:t>
      </w:r>
      <w:r w:rsidRPr="00D444B0">
        <w:rPr>
          <w:lang w:val="en-SG"/>
        </w:rPr>
        <w:tab/>
      </w:r>
      <w:r w:rsidR="002D362E">
        <w:rPr>
          <w:u w:val="single"/>
          <w:lang w:val="en-SG"/>
        </w:rPr>
        <w:t>S</w:t>
      </w:r>
      <w:r w:rsidR="009C1965">
        <w:rPr>
          <w:u w:val="single"/>
          <w:lang w:val="en-SG"/>
        </w:rPr>
        <w:t xml:space="preserve">cope </w:t>
      </w:r>
      <w:r w:rsidR="00D5061A" w:rsidRPr="0007762C">
        <w:rPr>
          <w:u w:val="single"/>
          <w:lang w:val="en-SG"/>
        </w:rPr>
        <w:t>creep:</w:t>
      </w:r>
      <w:r w:rsidR="00D5061A">
        <w:rPr>
          <w:lang w:val="en-SG"/>
        </w:rPr>
        <w:t xml:space="preserve"> </w:t>
      </w:r>
      <w:r w:rsidR="005D37F0" w:rsidRPr="005D37F0">
        <w:rPr>
          <w:lang w:val="en-SG"/>
        </w:rPr>
        <w:t xml:space="preserve">As the project has gotten older, it has become easier for staff to lose sight of what </w:t>
      </w:r>
      <w:r w:rsidR="00070D42">
        <w:rPr>
          <w:lang w:val="en-SG"/>
        </w:rPr>
        <w:t>a</w:t>
      </w:r>
      <w:r w:rsidR="005D37F0" w:rsidRPr="005D37F0">
        <w:rPr>
          <w:lang w:val="en-SG"/>
        </w:rPr>
        <w:t xml:space="preserve"> preservation system is actually intended to do, so that it is sometimes assumed that the system will solve any preservation-related problem, when in fact </w:t>
      </w:r>
      <w:r w:rsidR="008823BE">
        <w:rPr>
          <w:lang w:val="en-SG"/>
        </w:rPr>
        <w:t xml:space="preserve">better </w:t>
      </w:r>
      <w:r w:rsidR="005D37F0" w:rsidRPr="005D37F0">
        <w:rPr>
          <w:lang w:val="en-SG"/>
        </w:rPr>
        <w:t>solutions may lie elsewhere.</w:t>
      </w:r>
    </w:p>
    <w:p w14:paraId="09FA1256" w14:textId="6DA1EDEB" w:rsidR="009E1EAC" w:rsidRDefault="00D444B0" w:rsidP="00D444B0">
      <w:pPr>
        <w:pStyle w:val="iPRESparagraphs"/>
        <w:rPr>
          <w:lang w:val="en-SG"/>
        </w:rPr>
      </w:pPr>
      <w:r w:rsidRPr="00D444B0">
        <w:rPr>
          <w:lang w:val="en-SG"/>
        </w:rPr>
        <w:t>4</w:t>
      </w:r>
      <w:r w:rsidR="002861F3">
        <w:rPr>
          <w:lang w:val="en-SG"/>
        </w:rPr>
        <w:t>)</w:t>
      </w:r>
      <w:r w:rsidRPr="00D444B0">
        <w:rPr>
          <w:lang w:val="en-SG"/>
        </w:rPr>
        <w:tab/>
      </w:r>
      <w:r w:rsidR="006A5671" w:rsidRPr="0007762C">
        <w:rPr>
          <w:u w:val="single"/>
          <w:lang w:val="en-SG"/>
        </w:rPr>
        <w:t>Knowledge transition:</w:t>
      </w:r>
      <w:r w:rsidR="006A5671">
        <w:rPr>
          <w:lang w:val="en-SG"/>
        </w:rPr>
        <w:t xml:space="preserve"> </w:t>
      </w:r>
      <w:r w:rsidRPr="00D444B0">
        <w:rPr>
          <w:lang w:val="en-SG"/>
        </w:rPr>
        <w:t>The project</w:t>
      </w:r>
      <w:r w:rsidR="006543F8">
        <w:rPr>
          <w:lang w:val="en-SG"/>
        </w:rPr>
        <w:t xml:space="preserve"> is</w:t>
      </w:r>
      <w:r w:rsidRPr="00D444B0">
        <w:rPr>
          <w:lang w:val="en-SG"/>
        </w:rPr>
        <w:t xml:space="preserve"> </w:t>
      </w:r>
      <w:r w:rsidR="00D06C7D">
        <w:rPr>
          <w:lang w:val="en-SG"/>
        </w:rPr>
        <w:t>old</w:t>
      </w:r>
      <w:r w:rsidRPr="00D444B0">
        <w:rPr>
          <w:lang w:val="en-SG"/>
        </w:rPr>
        <w:t xml:space="preserve"> enough now that ordinary staff turnover has led to none of the archivists involved in the project today having been around at its start. New staff have had to learn digital preservation very quickly, relying on email records to understand decisions made by staff who have since </w:t>
      </w:r>
      <w:r w:rsidR="009C21E8">
        <w:rPr>
          <w:lang w:val="en-SG"/>
        </w:rPr>
        <w:t>left the organisation</w:t>
      </w:r>
      <w:r w:rsidRPr="00D444B0">
        <w:rPr>
          <w:lang w:val="en-SG"/>
        </w:rPr>
        <w:t>.</w:t>
      </w:r>
    </w:p>
    <w:p w14:paraId="51272AE6" w14:textId="70FD1460" w:rsidR="001C4F80" w:rsidRDefault="001C4F80" w:rsidP="001C4F80">
      <w:pPr>
        <w:pStyle w:val="Heading1"/>
        <w:rPr>
          <w:lang w:val="en-SG"/>
        </w:rPr>
      </w:pPr>
      <w:r>
        <w:rPr>
          <w:lang w:val="en-SG"/>
        </w:rPr>
        <w:t>Lessons Learnt</w:t>
      </w:r>
    </w:p>
    <w:p w14:paraId="6D103B7F" w14:textId="13916FBF" w:rsidR="001C4F80" w:rsidRPr="001C4F80" w:rsidRDefault="001C4F80" w:rsidP="001C4F80">
      <w:pPr>
        <w:pStyle w:val="iPRESparagraphs"/>
        <w:rPr>
          <w:lang w:val="en-SG"/>
        </w:rPr>
      </w:pPr>
      <w:r w:rsidRPr="001C4F80">
        <w:rPr>
          <w:lang w:val="en-SG"/>
        </w:rPr>
        <w:t xml:space="preserve">If the author </w:t>
      </w:r>
      <w:r w:rsidR="008F3D5E">
        <w:rPr>
          <w:lang w:val="en-SG"/>
        </w:rPr>
        <w:t>had access to</w:t>
      </w:r>
      <w:r w:rsidRPr="001C4F80">
        <w:rPr>
          <w:lang w:val="en-SG"/>
        </w:rPr>
        <w:t xml:space="preserve"> a time machine, he would have the following advice for his younger self:</w:t>
      </w:r>
    </w:p>
    <w:p w14:paraId="22C76582" w14:textId="11161049" w:rsidR="001C4F80" w:rsidRPr="001C4F80" w:rsidRDefault="001C4F80" w:rsidP="001C4F80">
      <w:pPr>
        <w:pStyle w:val="iPRESparagraphs"/>
        <w:rPr>
          <w:lang w:val="en-SG"/>
        </w:rPr>
      </w:pPr>
      <w:r w:rsidRPr="001C4F80">
        <w:rPr>
          <w:lang w:val="en-SG"/>
        </w:rPr>
        <w:t>1</w:t>
      </w:r>
      <w:r w:rsidR="00077E0C">
        <w:rPr>
          <w:lang w:val="en-SG"/>
        </w:rPr>
        <w:t>)</w:t>
      </w:r>
      <w:r w:rsidRPr="001C4F80">
        <w:rPr>
          <w:lang w:val="en-SG"/>
        </w:rPr>
        <w:tab/>
      </w:r>
      <w:r w:rsidRPr="0007762C">
        <w:rPr>
          <w:u w:val="single"/>
          <w:lang w:val="en-SG"/>
        </w:rPr>
        <w:t>Jumpstart your digital preservation education.</w:t>
      </w:r>
      <w:r w:rsidRPr="001C4F80">
        <w:rPr>
          <w:lang w:val="en-SG"/>
        </w:rPr>
        <w:t xml:space="preserve"> The best way to learn is by doing, so start doing things as soon as you can.</w:t>
      </w:r>
    </w:p>
    <w:p w14:paraId="568DF521" w14:textId="5F70715D" w:rsidR="001C4F80" w:rsidRPr="001C4F80" w:rsidRDefault="001C4F80" w:rsidP="00275975">
      <w:pPr>
        <w:pStyle w:val="iPRESparagraphs"/>
        <w:ind w:left="340"/>
        <w:rPr>
          <w:lang w:val="en-SG"/>
        </w:rPr>
      </w:pPr>
      <w:r w:rsidRPr="001C4F80">
        <w:rPr>
          <w:lang w:val="en-SG"/>
        </w:rPr>
        <w:t>a</w:t>
      </w:r>
      <w:r w:rsidR="00362E8A">
        <w:rPr>
          <w:lang w:val="en-SG"/>
        </w:rPr>
        <w:t>)</w:t>
      </w:r>
      <w:r w:rsidRPr="001C4F80">
        <w:rPr>
          <w:lang w:val="en-SG"/>
        </w:rPr>
        <w:tab/>
        <w:t>Understand that a preservation system is only part of the puzzle. Understand what activities are involved in digital preservation,</w:t>
      </w:r>
      <w:r w:rsidR="00FE1516">
        <w:rPr>
          <w:lang w:val="en-SG"/>
        </w:rPr>
        <w:t xml:space="preserve"> </w:t>
      </w:r>
      <w:r w:rsidR="00664CBC">
        <w:rPr>
          <w:lang w:val="en-SG"/>
        </w:rPr>
        <w:t>and where the system fits in these activities</w:t>
      </w:r>
      <w:r w:rsidRPr="001C4F80">
        <w:rPr>
          <w:lang w:val="en-SG"/>
        </w:rPr>
        <w:t xml:space="preserve">. Start doing the work that you can do, and start planning for the work that needs to be done once the system is </w:t>
      </w:r>
      <w:r w:rsidR="009D14D8">
        <w:rPr>
          <w:lang w:val="en-SG"/>
        </w:rPr>
        <w:t>ready</w:t>
      </w:r>
      <w:r w:rsidRPr="001C4F80">
        <w:rPr>
          <w:lang w:val="en-SG"/>
        </w:rPr>
        <w:t>.</w:t>
      </w:r>
    </w:p>
    <w:p w14:paraId="1F01E914" w14:textId="37D64436" w:rsidR="001C4F80" w:rsidRPr="001C4F80" w:rsidRDefault="001C4F80" w:rsidP="00275975">
      <w:pPr>
        <w:pStyle w:val="iPRESparagraphs"/>
        <w:ind w:left="340"/>
        <w:rPr>
          <w:lang w:val="en-SG"/>
        </w:rPr>
      </w:pPr>
      <w:r w:rsidRPr="001C4F80">
        <w:rPr>
          <w:lang w:val="en-SG"/>
        </w:rPr>
        <w:t>b</w:t>
      </w:r>
      <w:r w:rsidR="00362E8A">
        <w:rPr>
          <w:lang w:val="en-SG"/>
        </w:rPr>
        <w:t>)</w:t>
      </w:r>
      <w:r w:rsidRPr="001C4F80">
        <w:rPr>
          <w:lang w:val="en-SG"/>
        </w:rPr>
        <w:tab/>
        <w:t xml:space="preserve">An end-to-end workflow really does matter. You will come across this </w:t>
      </w:r>
      <w:r w:rsidR="005B72D2">
        <w:rPr>
          <w:lang w:val="en-SG"/>
        </w:rPr>
        <w:t>concept</w:t>
      </w:r>
      <w:r w:rsidR="005B72D2" w:rsidRPr="001C4F80">
        <w:rPr>
          <w:lang w:val="en-SG"/>
        </w:rPr>
        <w:t xml:space="preserve"> </w:t>
      </w:r>
      <w:r w:rsidRPr="001C4F80">
        <w:rPr>
          <w:lang w:val="en-SG"/>
        </w:rPr>
        <w:t>very quickly in your</w:t>
      </w:r>
      <w:r w:rsidR="0099219E">
        <w:rPr>
          <w:lang w:val="en-SG"/>
        </w:rPr>
        <w:t xml:space="preserve"> digital preservation</w:t>
      </w:r>
      <w:r w:rsidRPr="001C4F80">
        <w:rPr>
          <w:lang w:val="en-SG"/>
        </w:rPr>
        <w:t xml:space="preserve"> research. </w:t>
      </w:r>
      <w:r w:rsidR="0036422B">
        <w:rPr>
          <w:lang w:val="en-SG"/>
        </w:rPr>
        <w:t>It is</w:t>
      </w:r>
      <w:r w:rsidRPr="001C4F80">
        <w:rPr>
          <w:lang w:val="en-SG"/>
        </w:rPr>
        <w:t xml:space="preserve"> very easy to brush off</w:t>
      </w:r>
      <w:r w:rsidR="0036422B">
        <w:rPr>
          <w:lang w:val="en-SG"/>
        </w:rPr>
        <w:t xml:space="preserve"> as common sense</w:t>
      </w:r>
      <w:r w:rsidRPr="001C4F80">
        <w:rPr>
          <w:lang w:val="en-SG"/>
        </w:rPr>
        <w:t xml:space="preserve">, but don’t. The sooner you realise how important this </w:t>
      </w:r>
      <w:r w:rsidR="00BD7AF2">
        <w:rPr>
          <w:lang w:val="en-SG"/>
        </w:rPr>
        <w:t xml:space="preserve">idea </w:t>
      </w:r>
      <w:r w:rsidRPr="001C4F80">
        <w:rPr>
          <w:lang w:val="en-SG"/>
        </w:rPr>
        <w:t>is, the better.</w:t>
      </w:r>
    </w:p>
    <w:p w14:paraId="275761EF" w14:textId="05640B8B" w:rsidR="001C4F80" w:rsidRPr="001C4F80" w:rsidRDefault="001C4F80" w:rsidP="00B102EF">
      <w:pPr>
        <w:pStyle w:val="iPRESparagraphs"/>
        <w:rPr>
          <w:lang w:val="en-SG"/>
        </w:rPr>
      </w:pPr>
      <w:r w:rsidRPr="001C4F80">
        <w:rPr>
          <w:lang w:val="en-SG"/>
        </w:rPr>
        <w:t>2</w:t>
      </w:r>
      <w:r w:rsidR="00275975">
        <w:rPr>
          <w:lang w:val="en-SG"/>
        </w:rPr>
        <w:t>)</w:t>
      </w:r>
      <w:r w:rsidRPr="001C4F80">
        <w:rPr>
          <w:lang w:val="en-SG"/>
        </w:rPr>
        <w:tab/>
      </w:r>
      <w:r w:rsidRPr="0007762C">
        <w:rPr>
          <w:u w:val="single"/>
          <w:lang w:val="en-SG"/>
        </w:rPr>
        <w:t>Expect delays</w:t>
      </w:r>
      <w:r w:rsidR="00B634DA" w:rsidRPr="0007762C">
        <w:rPr>
          <w:u w:val="single"/>
          <w:lang w:val="en-SG"/>
        </w:rPr>
        <w:t xml:space="preserve"> and </w:t>
      </w:r>
      <w:r w:rsidR="005831FA" w:rsidRPr="0007762C">
        <w:rPr>
          <w:u w:val="single"/>
          <w:lang w:val="en-SG"/>
        </w:rPr>
        <w:t>surprises</w:t>
      </w:r>
      <w:r w:rsidRPr="0007762C">
        <w:rPr>
          <w:u w:val="single"/>
          <w:lang w:val="en-SG"/>
        </w:rPr>
        <w:t xml:space="preserve">, and factor them into your plans. </w:t>
      </w:r>
      <w:r w:rsidRPr="001C4F80">
        <w:rPr>
          <w:lang w:val="en-SG"/>
        </w:rPr>
        <w:t xml:space="preserve">If you are </w:t>
      </w:r>
      <w:r w:rsidR="005F1244">
        <w:rPr>
          <w:lang w:val="en-SG"/>
        </w:rPr>
        <w:t>delaying</w:t>
      </w:r>
      <w:r w:rsidRPr="001C4F80">
        <w:rPr>
          <w:lang w:val="en-SG"/>
        </w:rPr>
        <w:t xml:space="preserve"> accepting digital transfers, don't take for granted that you are going to be able restart them in X years. Think about what you can do for your stakeholders in the meantime, and what they can do for you. You may even want to include plan</w:t>
      </w:r>
      <w:r w:rsidR="00D220B1">
        <w:rPr>
          <w:lang w:val="en-SG"/>
        </w:rPr>
        <w:t xml:space="preserve"> for interim transfers</w:t>
      </w:r>
      <w:r w:rsidRPr="001C4F80">
        <w:rPr>
          <w:lang w:val="en-SG"/>
        </w:rPr>
        <w:t>.</w:t>
      </w:r>
    </w:p>
    <w:p w14:paraId="5E54D41B" w14:textId="53D6DD47" w:rsidR="001C4F80" w:rsidRPr="001C4F80" w:rsidRDefault="001C4F80" w:rsidP="001C4F80">
      <w:pPr>
        <w:pStyle w:val="iPRESparagraphs"/>
        <w:rPr>
          <w:lang w:val="en-SG"/>
        </w:rPr>
      </w:pPr>
      <w:r w:rsidRPr="001C4F80">
        <w:rPr>
          <w:lang w:val="en-SG"/>
        </w:rPr>
        <w:t>3</w:t>
      </w:r>
      <w:r w:rsidR="00275975">
        <w:rPr>
          <w:lang w:val="en-SG"/>
        </w:rPr>
        <w:t>)</w:t>
      </w:r>
      <w:r w:rsidRPr="001C4F80">
        <w:rPr>
          <w:lang w:val="en-SG"/>
        </w:rPr>
        <w:tab/>
      </w:r>
      <w:r w:rsidRPr="0007762C">
        <w:rPr>
          <w:u w:val="single"/>
          <w:lang w:val="en-SG"/>
        </w:rPr>
        <w:t>Manage expectations and lead by example.</w:t>
      </w:r>
      <w:r w:rsidRPr="001C4F80">
        <w:rPr>
          <w:lang w:val="en-SG"/>
        </w:rPr>
        <w:t xml:space="preserve"> </w:t>
      </w:r>
    </w:p>
    <w:p w14:paraId="7759F82E" w14:textId="39C0E127" w:rsidR="001C4F80" w:rsidRPr="001C4F80" w:rsidRDefault="001C4F80" w:rsidP="005340FB">
      <w:pPr>
        <w:pStyle w:val="iPRESparagraphs"/>
        <w:ind w:left="340"/>
        <w:rPr>
          <w:lang w:val="en-SG"/>
        </w:rPr>
      </w:pPr>
      <w:r w:rsidRPr="001C4F80">
        <w:rPr>
          <w:lang w:val="en-SG"/>
        </w:rPr>
        <w:t>a</w:t>
      </w:r>
      <w:r w:rsidR="005340FB">
        <w:rPr>
          <w:lang w:val="en-SG"/>
        </w:rPr>
        <w:t>)</w:t>
      </w:r>
      <w:r w:rsidRPr="001C4F80">
        <w:rPr>
          <w:lang w:val="en-SG"/>
        </w:rPr>
        <w:tab/>
        <w:t xml:space="preserve">Whatever digital preservation work you do aside from </w:t>
      </w:r>
      <w:r w:rsidR="00B22001">
        <w:rPr>
          <w:lang w:val="en-SG"/>
        </w:rPr>
        <w:t xml:space="preserve">work on </w:t>
      </w:r>
      <w:r w:rsidRPr="001C4F80">
        <w:rPr>
          <w:lang w:val="en-SG"/>
        </w:rPr>
        <w:t>the system, keep management constantly appraised, so that they understand as well as you do that the system is not the whole solution</w:t>
      </w:r>
      <w:r w:rsidR="00B37D49">
        <w:rPr>
          <w:lang w:val="en-SG"/>
        </w:rPr>
        <w:t>, and an ongoing investment of resources is needed for the project to be sustainable</w:t>
      </w:r>
      <w:r w:rsidRPr="001C4F80">
        <w:rPr>
          <w:lang w:val="en-SG"/>
        </w:rPr>
        <w:t xml:space="preserve">. </w:t>
      </w:r>
    </w:p>
    <w:p w14:paraId="5192FDE3" w14:textId="51F7523F" w:rsidR="001C4F80" w:rsidRPr="001C4F80" w:rsidRDefault="001C4F80" w:rsidP="005340FB">
      <w:pPr>
        <w:pStyle w:val="iPRESparagraphs"/>
        <w:ind w:left="340"/>
        <w:rPr>
          <w:lang w:val="en-SG"/>
        </w:rPr>
      </w:pPr>
      <w:r w:rsidRPr="001C4F80">
        <w:rPr>
          <w:lang w:val="en-SG"/>
        </w:rPr>
        <w:t>b</w:t>
      </w:r>
      <w:r w:rsidR="005340FB">
        <w:rPr>
          <w:lang w:val="en-SG"/>
        </w:rPr>
        <w:t>)</w:t>
      </w:r>
      <w:r w:rsidRPr="001C4F80">
        <w:rPr>
          <w:lang w:val="en-SG"/>
        </w:rPr>
        <w:tab/>
        <w:t xml:space="preserve">No matter how much you tell them otherwise, people are going to keep acting as if preservation is only about storage. You have to be prepared to keep showing them that it is not through your actions, for example, by </w:t>
      </w:r>
      <w:proofErr w:type="spellStart"/>
      <w:r w:rsidRPr="001C4F80">
        <w:rPr>
          <w:lang w:val="en-SG"/>
        </w:rPr>
        <w:t>nvolving</w:t>
      </w:r>
      <w:proofErr w:type="spellEnd"/>
      <w:r w:rsidRPr="001C4F80">
        <w:rPr>
          <w:lang w:val="en-SG"/>
        </w:rPr>
        <w:t xml:space="preserve"> them in preservation planning discussions.</w:t>
      </w:r>
    </w:p>
    <w:p w14:paraId="3803A2A8" w14:textId="181B1F38" w:rsidR="001C4F80" w:rsidRDefault="001C4F80" w:rsidP="001C4F80">
      <w:pPr>
        <w:pStyle w:val="iPRESparagraphs"/>
        <w:rPr>
          <w:lang w:val="en-SG"/>
        </w:rPr>
      </w:pPr>
      <w:r w:rsidRPr="001C4F80">
        <w:rPr>
          <w:lang w:val="en-SG"/>
        </w:rPr>
        <w:t>4</w:t>
      </w:r>
      <w:r w:rsidR="005340FB">
        <w:rPr>
          <w:lang w:val="en-SG"/>
        </w:rPr>
        <w:t>)</w:t>
      </w:r>
      <w:r w:rsidRPr="001C4F80">
        <w:rPr>
          <w:lang w:val="en-SG"/>
        </w:rPr>
        <w:tab/>
      </w:r>
      <w:r w:rsidRPr="0007762C">
        <w:rPr>
          <w:u w:val="single"/>
          <w:lang w:val="en-SG"/>
        </w:rPr>
        <w:t>Don’t over-specify your system.</w:t>
      </w:r>
      <w:r w:rsidRPr="001C4F80">
        <w:rPr>
          <w:lang w:val="en-SG"/>
        </w:rPr>
        <w:t xml:space="preserve"> Build in flexibility. Make up for your own, developing expertise by asking for a vendor who will not only take direction from you, but will partner with you to figure out and develop the system together. Ideally, you would get a vendor with subject knowledge, but you can just as well do with a vendor who will ask you the right questions during requirements gathering.</w:t>
      </w:r>
    </w:p>
    <w:p w14:paraId="01596645" w14:textId="37E25843" w:rsidR="009A297D" w:rsidRDefault="009A297D" w:rsidP="009A297D">
      <w:pPr>
        <w:pStyle w:val="Heading1"/>
        <w:rPr>
          <w:lang w:val="en-SG"/>
        </w:rPr>
      </w:pPr>
      <w:r>
        <w:rPr>
          <w:lang w:val="en-SG"/>
        </w:rPr>
        <w:t>Moving Forward</w:t>
      </w:r>
    </w:p>
    <w:p w14:paraId="0000003A" w14:textId="694972E1" w:rsidR="00CB39CA" w:rsidRPr="00D57D45" w:rsidRDefault="00BF42BE" w:rsidP="00D57D45">
      <w:pPr>
        <w:pStyle w:val="iPRESparagraphs"/>
        <w:rPr>
          <w:lang w:val="en-SG"/>
        </w:rPr>
      </w:pPr>
      <w:r>
        <w:rPr>
          <w:lang w:val="en-SG"/>
        </w:rPr>
        <w:t xml:space="preserve">While frustrating for </w:t>
      </w:r>
      <w:r w:rsidR="00265481">
        <w:rPr>
          <w:lang w:val="en-SG"/>
        </w:rPr>
        <w:t>those</w:t>
      </w:r>
      <w:r>
        <w:rPr>
          <w:lang w:val="en-SG"/>
        </w:rPr>
        <w:t xml:space="preserve"> involved, the delays in the project timeline may be seen as a blessing in disguise, as they have forced the team to grapple </w:t>
      </w:r>
      <w:r w:rsidR="00E52983">
        <w:rPr>
          <w:lang w:val="en-SG"/>
        </w:rPr>
        <w:t>with</w:t>
      </w:r>
      <w:r w:rsidR="007F0F71">
        <w:rPr>
          <w:lang w:val="en-SG"/>
        </w:rPr>
        <w:t xml:space="preserve"> </w:t>
      </w:r>
      <w:r w:rsidR="00952055">
        <w:rPr>
          <w:lang w:val="en-SG"/>
        </w:rPr>
        <w:t>problems</w:t>
      </w:r>
      <w:r w:rsidR="007F0F71">
        <w:rPr>
          <w:lang w:val="en-SG"/>
        </w:rPr>
        <w:t xml:space="preserve"> that</w:t>
      </w:r>
      <w:r w:rsidR="00B72EAB">
        <w:rPr>
          <w:lang w:val="en-SG"/>
        </w:rPr>
        <w:t xml:space="preserve"> some might argue are </w:t>
      </w:r>
      <w:r w:rsidR="00D23398">
        <w:rPr>
          <w:lang w:val="en-SG"/>
        </w:rPr>
        <w:t>unavoidable</w:t>
      </w:r>
      <w:r w:rsidR="00B72EAB">
        <w:rPr>
          <w:lang w:val="en-SG"/>
        </w:rPr>
        <w:t>, and better confronted earlier than later.</w:t>
      </w:r>
      <w:r w:rsidR="00F054FE">
        <w:rPr>
          <w:lang w:val="en-SG"/>
        </w:rPr>
        <w:t xml:space="preserve"> </w:t>
      </w:r>
      <w:r w:rsidR="00904F81">
        <w:rPr>
          <w:lang w:val="en-SG"/>
        </w:rPr>
        <w:t>The team has learnt a lot in this time</w:t>
      </w:r>
      <w:r w:rsidR="00F054FE">
        <w:rPr>
          <w:lang w:val="en-SG"/>
        </w:rPr>
        <w:t>, and w</w:t>
      </w:r>
      <w:r w:rsidR="001912F1">
        <w:rPr>
          <w:lang w:val="en-SG"/>
        </w:rPr>
        <w:t xml:space="preserve">ith the second tender successfully awarded, </w:t>
      </w:r>
      <w:r w:rsidR="00D2762A">
        <w:rPr>
          <w:lang w:val="en-SG"/>
        </w:rPr>
        <w:t>NAS</w:t>
      </w:r>
      <w:r w:rsidR="001912F1">
        <w:rPr>
          <w:lang w:val="en-SG"/>
        </w:rPr>
        <w:t xml:space="preserve"> looks forward to implementing its </w:t>
      </w:r>
      <w:r w:rsidR="008B1EFD">
        <w:rPr>
          <w:lang w:val="en-SG"/>
        </w:rPr>
        <w:t xml:space="preserve">new </w:t>
      </w:r>
      <w:r w:rsidR="001912F1">
        <w:rPr>
          <w:lang w:val="en-SG"/>
        </w:rPr>
        <w:t>system</w:t>
      </w:r>
      <w:r w:rsidR="00FE6D90">
        <w:rPr>
          <w:lang w:val="en-SG"/>
        </w:rPr>
        <w:t xml:space="preserve"> </w:t>
      </w:r>
      <w:r w:rsidR="001912F1">
        <w:rPr>
          <w:lang w:val="en-SG"/>
        </w:rPr>
        <w:t>by 2023.</w:t>
      </w:r>
    </w:p>
    <w:sectPr w:rsidR="00CB39CA" w:rsidRPr="00D57D45">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2DCAB" w14:textId="77777777" w:rsidR="00FA60E4" w:rsidRDefault="00FA60E4">
      <w:r>
        <w:separator/>
      </w:r>
    </w:p>
  </w:endnote>
  <w:endnote w:type="continuationSeparator" w:id="0">
    <w:p w14:paraId="201A0D1A" w14:textId="77777777" w:rsidR="00FA60E4" w:rsidRDefault="00FA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rriweather Sans">
    <w:charset w:val="00"/>
    <w:family w:val="auto"/>
    <w:pitch w:val="variable"/>
    <w:sig w:usb0="A00004F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C" w14:textId="77777777" w:rsidR="00CB39CA" w:rsidRDefault="00523B2E">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Pr>
        <w:rFonts w:ascii="Merriweather Sans" w:eastAsia="Merriweather Sans" w:hAnsi="Merriweather Sans" w:cs="Merriweather Sans"/>
        <w:color w:val="000000"/>
        <w:sz w:val="16"/>
        <w:szCs w:val="16"/>
      </w:rPr>
      <w:fldChar w:fldCharType="end"/>
    </w:r>
  </w:p>
  <w:p w14:paraId="0000003D"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E"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F" w14:textId="77777777" w:rsidR="00CB39CA" w:rsidRDefault="00CB39CA">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1" w14:textId="77777777" w:rsidR="00CB39CA" w:rsidRDefault="00523B2E">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0" w14:textId="295AD037" w:rsidR="00CB39CA" w:rsidRPr="0034507F" w:rsidRDefault="0034507F" w:rsidP="0034507F">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12 -16th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72FCA" w14:textId="77777777" w:rsidR="00FA60E4" w:rsidRDefault="00FA60E4">
      <w:r>
        <w:separator/>
      </w:r>
    </w:p>
  </w:footnote>
  <w:footnote w:type="continuationSeparator" w:id="0">
    <w:p w14:paraId="6380B1E3" w14:textId="77777777" w:rsidR="00FA60E4" w:rsidRDefault="00FA6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B" w14:textId="0AC26A34" w:rsidR="00CB39CA" w:rsidRDefault="00523B2E">
    <w:pPr>
      <w:jc w:val="right"/>
      <w:rPr>
        <w:rFonts w:eastAsia="Open Sans"/>
        <w:color w:val="000000"/>
      </w:rPr>
    </w:pPr>
    <w:r>
      <w:fldChar w:fldCharType="begin"/>
    </w:r>
    <w:r>
      <w:instrText>PAGE</w:instrText>
    </w:r>
    <w:r>
      <w:fldChar w:fldCharType="separate"/>
    </w:r>
    <w:r w:rsidR="004F5CA3">
      <w:rPr>
        <w:noProof/>
      </w:rPr>
      <w:t>2</w:t>
    </w:r>
    <w:r>
      <w:fldChar w:fldCharType="end"/>
    </w:r>
    <w:r w:rsidR="00B2033D">
      <w:t xml:space="preserve"> </w:t>
    </w:r>
    <w:r>
      <w:t>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2" w14:textId="32422628" w:rsidR="00CB39CA" w:rsidRDefault="00523B2E">
    <w:pPr>
      <w:jc w:val="right"/>
    </w:pPr>
    <w:r>
      <w:fldChar w:fldCharType="begin"/>
    </w:r>
    <w:r>
      <w:instrText>PAGE</w:instrText>
    </w:r>
    <w:r>
      <w:fldChar w:fldCharType="separate"/>
    </w:r>
    <w:r w:rsidR="004F5CA3">
      <w:rPr>
        <w:noProof/>
      </w:rPr>
      <w:t>1</w:t>
    </w:r>
    <w:r>
      <w:fldChar w:fldCharType="end"/>
    </w:r>
    <w:r>
      <w:t>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85EE5"/>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58BB5070"/>
    <w:multiLevelType w:val="multilevel"/>
    <w:tmpl w:val="3D0ECB4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61C1017A"/>
    <w:multiLevelType w:val="multilevel"/>
    <w:tmpl w:val="830A96A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78786737"/>
    <w:multiLevelType w:val="multilevel"/>
    <w:tmpl w:val="C742B7B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CA"/>
    <w:rsid w:val="00024110"/>
    <w:rsid w:val="00024A0A"/>
    <w:rsid w:val="00047107"/>
    <w:rsid w:val="000651AC"/>
    <w:rsid w:val="0007064A"/>
    <w:rsid w:val="00070D42"/>
    <w:rsid w:val="0007762C"/>
    <w:rsid w:val="00077E0C"/>
    <w:rsid w:val="000D443A"/>
    <w:rsid w:val="000E69E3"/>
    <w:rsid w:val="00112D74"/>
    <w:rsid w:val="00120C9C"/>
    <w:rsid w:val="00126A98"/>
    <w:rsid w:val="00135760"/>
    <w:rsid w:val="001367B0"/>
    <w:rsid w:val="001378D1"/>
    <w:rsid w:val="00144416"/>
    <w:rsid w:val="00165091"/>
    <w:rsid w:val="00180F33"/>
    <w:rsid w:val="001912F1"/>
    <w:rsid w:val="00194619"/>
    <w:rsid w:val="001A2584"/>
    <w:rsid w:val="001A3309"/>
    <w:rsid w:val="001C0C0C"/>
    <w:rsid w:val="001C4F80"/>
    <w:rsid w:val="001C67C9"/>
    <w:rsid w:val="001D4B94"/>
    <w:rsid w:val="001E338E"/>
    <w:rsid w:val="00203009"/>
    <w:rsid w:val="002048E7"/>
    <w:rsid w:val="00204D86"/>
    <w:rsid w:val="002337FB"/>
    <w:rsid w:val="00245210"/>
    <w:rsid w:val="00250DE5"/>
    <w:rsid w:val="00265481"/>
    <w:rsid w:val="00275975"/>
    <w:rsid w:val="002861F3"/>
    <w:rsid w:val="002B22FD"/>
    <w:rsid w:val="002C5F6D"/>
    <w:rsid w:val="002C6B54"/>
    <w:rsid w:val="002D362E"/>
    <w:rsid w:val="002E3449"/>
    <w:rsid w:val="002F1078"/>
    <w:rsid w:val="00320F22"/>
    <w:rsid w:val="00336E3A"/>
    <w:rsid w:val="0034507F"/>
    <w:rsid w:val="00347F7F"/>
    <w:rsid w:val="003551CD"/>
    <w:rsid w:val="00362E8A"/>
    <w:rsid w:val="0036422B"/>
    <w:rsid w:val="0038687C"/>
    <w:rsid w:val="003A1E22"/>
    <w:rsid w:val="003A556A"/>
    <w:rsid w:val="003A5B89"/>
    <w:rsid w:val="003B73F8"/>
    <w:rsid w:val="003C03F0"/>
    <w:rsid w:val="003C0443"/>
    <w:rsid w:val="003D1F0F"/>
    <w:rsid w:val="003D3177"/>
    <w:rsid w:val="004262C6"/>
    <w:rsid w:val="0043268E"/>
    <w:rsid w:val="00444B66"/>
    <w:rsid w:val="00450B81"/>
    <w:rsid w:val="00460AF0"/>
    <w:rsid w:val="0047153D"/>
    <w:rsid w:val="004764DA"/>
    <w:rsid w:val="004949E6"/>
    <w:rsid w:val="004B206E"/>
    <w:rsid w:val="004C1A72"/>
    <w:rsid w:val="004C46D4"/>
    <w:rsid w:val="004F01A2"/>
    <w:rsid w:val="004F3A6D"/>
    <w:rsid w:val="004F5CA3"/>
    <w:rsid w:val="00504287"/>
    <w:rsid w:val="00523B2E"/>
    <w:rsid w:val="00526769"/>
    <w:rsid w:val="005340FB"/>
    <w:rsid w:val="00542A11"/>
    <w:rsid w:val="00554496"/>
    <w:rsid w:val="0056059F"/>
    <w:rsid w:val="005805D8"/>
    <w:rsid w:val="005818CD"/>
    <w:rsid w:val="005831FA"/>
    <w:rsid w:val="005A290B"/>
    <w:rsid w:val="005A78C1"/>
    <w:rsid w:val="005B02A9"/>
    <w:rsid w:val="005B72D2"/>
    <w:rsid w:val="005C5B0F"/>
    <w:rsid w:val="005D37F0"/>
    <w:rsid w:val="005E7A21"/>
    <w:rsid w:val="005F1244"/>
    <w:rsid w:val="00607E60"/>
    <w:rsid w:val="00615EA5"/>
    <w:rsid w:val="00620BEC"/>
    <w:rsid w:val="006241F2"/>
    <w:rsid w:val="00625498"/>
    <w:rsid w:val="00643916"/>
    <w:rsid w:val="006532FD"/>
    <w:rsid w:val="006543F8"/>
    <w:rsid w:val="00664CBC"/>
    <w:rsid w:val="00693CE4"/>
    <w:rsid w:val="006A5671"/>
    <w:rsid w:val="006B32D2"/>
    <w:rsid w:val="006C4088"/>
    <w:rsid w:val="006C6D91"/>
    <w:rsid w:val="006F053D"/>
    <w:rsid w:val="00706D39"/>
    <w:rsid w:val="00722DAC"/>
    <w:rsid w:val="00766EC8"/>
    <w:rsid w:val="00781D9E"/>
    <w:rsid w:val="007979E8"/>
    <w:rsid w:val="007A0980"/>
    <w:rsid w:val="007B37E2"/>
    <w:rsid w:val="007B7FCB"/>
    <w:rsid w:val="007C2652"/>
    <w:rsid w:val="007E0C84"/>
    <w:rsid w:val="007E2CE9"/>
    <w:rsid w:val="007F0F71"/>
    <w:rsid w:val="007F43A8"/>
    <w:rsid w:val="00811E24"/>
    <w:rsid w:val="008669E4"/>
    <w:rsid w:val="008823BE"/>
    <w:rsid w:val="008872DC"/>
    <w:rsid w:val="008B1EFD"/>
    <w:rsid w:val="008B753D"/>
    <w:rsid w:val="008D31F0"/>
    <w:rsid w:val="008F3D5E"/>
    <w:rsid w:val="00904F81"/>
    <w:rsid w:val="00910F98"/>
    <w:rsid w:val="0091755B"/>
    <w:rsid w:val="0092041E"/>
    <w:rsid w:val="009234A3"/>
    <w:rsid w:val="00941C60"/>
    <w:rsid w:val="00952055"/>
    <w:rsid w:val="009532DF"/>
    <w:rsid w:val="0099219E"/>
    <w:rsid w:val="009A297D"/>
    <w:rsid w:val="009A3820"/>
    <w:rsid w:val="009B4010"/>
    <w:rsid w:val="009C1965"/>
    <w:rsid w:val="009C21E8"/>
    <w:rsid w:val="009D14D8"/>
    <w:rsid w:val="009E1EAC"/>
    <w:rsid w:val="009E66FD"/>
    <w:rsid w:val="009E78AF"/>
    <w:rsid w:val="009F2C93"/>
    <w:rsid w:val="00A10EE4"/>
    <w:rsid w:val="00A12FC5"/>
    <w:rsid w:val="00A5434D"/>
    <w:rsid w:val="00A85F5A"/>
    <w:rsid w:val="00A956DC"/>
    <w:rsid w:val="00AA1429"/>
    <w:rsid w:val="00AC45A8"/>
    <w:rsid w:val="00AC6FAC"/>
    <w:rsid w:val="00AE2698"/>
    <w:rsid w:val="00B102EF"/>
    <w:rsid w:val="00B2033D"/>
    <w:rsid w:val="00B22001"/>
    <w:rsid w:val="00B23F77"/>
    <w:rsid w:val="00B33EB4"/>
    <w:rsid w:val="00B37D49"/>
    <w:rsid w:val="00B42566"/>
    <w:rsid w:val="00B634DA"/>
    <w:rsid w:val="00B63587"/>
    <w:rsid w:val="00B713C2"/>
    <w:rsid w:val="00B72EAB"/>
    <w:rsid w:val="00B84ADF"/>
    <w:rsid w:val="00B957CD"/>
    <w:rsid w:val="00BC1D00"/>
    <w:rsid w:val="00BD2B21"/>
    <w:rsid w:val="00BD4808"/>
    <w:rsid w:val="00BD7AF2"/>
    <w:rsid w:val="00BE2850"/>
    <w:rsid w:val="00BF42BE"/>
    <w:rsid w:val="00BF697B"/>
    <w:rsid w:val="00C45784"/>
    <w:rsid w:val="00C702C4"/>
    <w:rsid w:val="00C81EC1"/>
    <w:rsid w:val="00CB1902"/>
    <w:rsid w:val="00CB39CA"/>
    <w:rsid w:val="00CB5DBA"/>
    <w:rsid w:val="00CB7CDB"/>
    <w:rsid w:val="00CC6F3E"/>
    <w:rsid w:val="00CD2909"/>
    <w:rsid w:val="00D025F6"/>
    <w:rsid w:val="00D06C7D"/>
    <w:rsid w:val="00D220B1"/>
    <w:rsid w:val="00D23398"/>
    <w:rsid w:val="00D2762A"/>
    <w:rsid w:val="00D34F94"/>
    <w:rsid w:val="00D40690"/>
    <w:rsid w:val="00D4239B"/>
    <w:rsid w:val="00D444B0"/>
    <w:rsid w:val="00D5061A"/>
    <w:rsid w:val="00D53627"/>
    <w:rsid w:val="00D57D45"/>
    <w:rsid w:val="00D621AE"/>
    <w:rsid w:val="00D720B4"/>
    <w:rsid w:val="00D72C75"/>
    <w:rsid w:val="00D9719D"/>
    <w:rsid w:val="00DA2917"/>
    <w:rsid w:val="00DB5E18"/>
    <w:rsid w:val="00DC13EF"/>
    <w:rsid w:val="00DC6D8C"/>
    <w:rsid w:val="00DD5DA7"/>
    <w:rsid w:val="00DF1F1A"/>
    <w:rsid w:val="00E211A4"/>
    <w:rsid w:val="00E21778"/>
    <w:rsid w:val="00E522B9"/>
    <w:rsid w:val="00E52983"/>
    <w:rsid w:val="00E545EA"/>
    <w:rsid w:val="00E6326C"/>
    <w:rsid w:val="00E92F86"/>
    <w:rsid w:val="00E94B1D"/>
    <w:rsid w:val="00E9672A"/>
    <w:rsid w:val="00EA307B"/>
    <w:rsid w:val="00EA5F90"/>
    <w:rsid w:val="00F054FE"/>
    <w:rsid w:val="00F162C9"/>
    <w:rsid w:val="00F17444"/>
    <w:rsid w:val="00F51596"/>
    <w:rsid w:val="00F64655"/>
    <w:rsid w:val="00F667CA"/>
    <w:rsid w:val="00F72E7D"/>
    <w:rsid w:val="00F77996"/>
    <w:rsid w:val="00F93F28"/>
    <w:rsid w:val="00F9662C"/>
    <w:rsid w:val="00FA16CD"/>
    <w:rsid w:val="00FA2B37"/>
    <w:rsid w:val="00FA60E4"/>
    <w:rsid w:val="00FB3108"/>
    <w:rsid w:val="00FB6A23"/>
    <w:rsid w:val="00FD11DC"/>
    <w:rsid w:val="00FE1516"/>
    <w:rsid w:val="00FE6D90"/>
    <w:rsid w:val="00FF33F2"/>
    <w:rsid w:val="00FF4C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40FDA"/>
  <w15:docId w15:val="{4D529DDC-AECE-4CEF-95B5-A98685E8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semiHidden/>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semiHidden/>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customStyle="1" w:styleId="UnresolvedMention2">
    <w:name w:val="Unresolved Mention2"/>
    <w:basedOn w:val="DefaultParagraphFont"/>
    <w:uiPriority w:val="99"/>
    <w:semiHidden/>
    <w:unhideWhenUsed/>
    <w:rsid w:val="00A6334E"/>
    <w:rPr>
      <w:color w:val="605E5C"/>
      <w:shd w:val="clear" w:color="auto" w:fill="E1DFDD"/>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lang w:eastAsia="zh-TW"/>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025F6"/>
    <w:rPr>
      <w:b/>
      <w:bCs/>
    </w:rPr>
  </w:style>
  <w:style w:type="character" w:customStyle="1" w:styleId="CommentSubjectChar">
    <w:name w:val="Comment Subject Char"/>
    <w:basedOn w:val="CommentTextChar"/>
    <w:link w:val="CommentSubject"/>
    <w:uiPriority w:val="99"/>
    <w:semiHidden/>
    <w:rsid w:val="00D025F6"/>
    <w:rPr>
      <w:rFonts w:eastAsiaTheme="minorEastAsia"/>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rkkgfUkeaW3IUJhZ2gIr0nKhnmg==">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</go:docsCustomData>
</go:gDocsCustomXmlDataStorage>
</file>

<file path=customXml/itemProps1.xml><?xml version="1.0" encoding="utf-8"?>
<ds:datastoreItem xmlns:ds="http://schemas.openxmlformats.org/officeDocument/2006/customXml" ds:itemID="{330B343A-1384-41AC-A887-D14480DC19B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4572</TotalTime>
  <Pages>2</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from the National Archives of Singapore's Journey Developing a Digital Preservation System for Public Records</dc:title>
  <dc:creator>Kevin_WONG@nlb.gov.sg</dc:creator>
  <cp:lastModifiedBy>Kevin WONG (NLB)</cp:lastModifiedBy>
  <cp:revision>125</cp:revision>
  <dcterms:created xsi:type="dcterms:W3CDTF">2022-02-23T13:18:00Z</dcterms:created>
  <dcterms:modified xsi:type="dcterms:W3CDTF">2022-03-04T09:02:00Z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aa7e78-45b1-4890-b8a3-003d1d728a3e_Enabled">
    <vt:lpwstr>true</vt:lpwstr>
  </property>
  <property fmtid="{D5CDD505-2E9C-101B-9397-08002B2CF9AE}" pid="3" name="MSIP_Label_4aaa7e78-45b1-4890-b8a3-003d1d728a3e_SetDate">
    <vt:lpwstr>2022-02-09T09:57:47Z</vt:lpwstr>
  </property>
  <property fmtid="{D5CDD505-2E9C-101B-9397-08002B2CF9AE}" pid="4" name="MSIP_Label_4aaa7e78-45b1-4890-b8a3-003d1d728a3e_Method">
    <vt:lpwstr>Privileged</vt:lpwstr>
  </property>
  <property fmtid="{D5CDD505-2E9C-101B-9397-08002B2CF9AE}" pid="5" name="MSIP_Label_4aaa7e78-45b1-4890-b8a3-003d1d728a3e_Name">
    <vt:lpwstr>Non Sensitive</vt:lpwstr>
  </property>
  <property fmtid="{D5CDD505-2E9C-101B-9397-08002B2CF9AE}" pid="6" name="MSIP_Label_4aaa7e78-45b1-4890-b8a3-003d1d728a3e_SiteId">
    <vt:lpwstr>0b11c524-9a1c-4e1b-84cb-6336aefc2243</vt:lpwstr>
  </property>
  <property fmtid="{D5CDD505-2E9C-101B-9397-08002B2CF9AE}" pid="7" name="MSIP_Label_4aaa7e78-45b1-4890-b8a3-003d1d728a3e_ActionId">
    <vt:lpwstr>a01aafc3-62df-4d34-94bb-1fd24377df27</vt:lpwstr>
  </property>
  <property fmtid="{D5CDD505-2E9C-101B-9397-08002B2CF9AE}" pid="8" name="MSIP_Label_4aaa7e78-45b1-4890-b8a3-003d1d728a3e_ContentBits">
    <vt:lpwstr>0</vt:lpwstr>
  </property>
</Properties>
</file>