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0D63" w14:textId="31B2197D" w:rsidR="00CB39CA" w:rsidRDefault="00E74991">
      <w:pPr>
        <w:pStyle w:val="Title"/>
        <w:ind w:firstLine="0"/>
      </w:pPr>
      <w:r>
        <w:t xml:space="preserve">The </w:t>
      </w:r>
      <w:r w:rsidR="00306668">
        <w:t>Value</w:t>
      </w:r>
      <w:r w:rsidR="00306668">
        <w:t xml:space="preserve"> </w:t>
      </w:r>
      <w:commentRangeStart w:id="0"/>
      <w:commentRangeEnd w:id="0"/>
      <w:r w:rsidR="00A1121E">
        <w:rPr>
          <w:rStyle w:val="CommentReference"/>
          <w:rFonts w:cs="Open Sans"/>
          <w:smallCaps w:val="0"/>
        </w:rPr>
        <w:commentReference w:id="0"/>
      </w:r>
      <w:r w:rsidR="00924A4E">
        <w:t>of Catastrophic Data Loss</w:t>
      </w:r>
    </w:p>
    <w:p w14:paraId="39A60D64" w14:textId="60AAF799" w:rsidR="00CB39CA" w:rsidRDefault="00782815">
      <w:pPr>
        <w:pStyle w:val="Subtitle"/>
      </w:pPr>
      <w:r>
        <w:t xml:space="preserve">Data loss </w:t>
      </w:r>
      <w:r w:rsidR="00E47BBE">
        <w:t>as a community benefit.</w:t>
      </w:r>
    </w:p>
    <w:p w14:paraId="39A60D65" w14:textId="77777777" w:rsidR="00CB39CA" w:rsidRDefault="00CB39CA"/>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2552"/>
        <w:gridCol w:w="3118"/>
        <w:gridCol w:w="3340"/>
      </w:tblGrid>
      <w:tr w:rsidR="00CB39CA" w14:paraId="39A60D69" w14:textId="77777777" w:rsidTr="004C5BC4">
        <w:tc>
          <w:tcPr>
            <w:tcW w:w="2552" w:type="dxa"/>
          </w:tcPr>
          <w:p w14:paraId="39A60D66" w14:textId="256AD0B3" w:rsidR="00CB39CA" w:rsidRDefault="00436A93">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Paul Stokes</w:t>
            </w:r>
          </w:p>
        </w:tc>
        <w:tc>
          <w:tcPr>
            <w:tcW w:w="3118" w:type="dxa"/>
          </w:tcPr>
          <w:p w14:paraId="39A60D67" w14:textId="1767C94B" w:rsidR="00CB39CA" w:rsidRDefault="008C7A21">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Tamsin Burland</w:t>
            </w:r>
            <w:r w:rsidR="00523B2E">
              <w:rPr>
                <w:rFonts w:eastAsia="Open Sans"/>
                <w:b/>
                <w:color w:val="000000"/>
                <w:sz w:val="24"/>
                <w:szCs w:val="24"/>
              </w:rPr>
              <w:t xml:space="preserve"> </w:t>
            </w:r>
          </w:p>
        </w:tc>
        <w:tc>
          <w:tcPr>
            <w:tcW w:w="3340" w:type="dxa"/>
          </w:tcPr>
          <w:p w14:paraId="39A60D68" w14:textId="20AAAAA5" w:rsidR="00CB39CA" w:rsidRDefault="0081214F">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Sarah Middleton</w:t>
            </w:r>
          </w:p>
        </w:tc>
      </w:tr>
      <w:tr w:rsidR="00CB39CA" w14:paraId="39A60D76" w14:textId="77777777" w:rsidTr="004C5BC4">
        <w:trPr>
          <w:trHeight w:val="578"/>
        </w:trPr>
        <w:tc>
          <w:tcPr>
            <w:tcW w:w="2552" w:type="dxa"/>
          </w:tcPr>
          <w:p w14:paraId="39A60D6A" w14:textId="1A592D4D" w:rsidR="00CB39CA" w:rsidRDefault="00436A93" w:rsidP="004C5BC4">
            <w:pPr>
              <w:pBdr>
                <w:top w:val="nil"/>
                <w:left w:val="nil"/>
                <w:bottom w:val="nil"/>
                <w:right w:val="nil"/>
                <w:between w:val="nil"/>
              </w:pBdr>
              <w:ind w:firstLine="0"/>
              <w:jc w:val="center"/>
              <w:rPr>
                <w:rFonts w:eastAsia="Open Sans"/>
                <w:i/>
                <w:color w:val="000000"/>
              </w:rPr>
            </w:pPr>
            <w:r>
              <w:rPr>
                <w:rFonts w:eastAsia="Open Sans"/>
                <w:i/>
                <w:color w:val="000000"/>
              </w:rPr>
              <w:t>Jisc</w:t>
            </w:r>
          </w:p>
          <w:p w14:paraId="39A60D6B" w14:textId="3C755BAC" w:rsidR="00CB39CA" w:rsidRDefault="005C261C" w:rsidP="004C5BC4">
            <w:pPr>
              <w:pBdr>
                <w:top w:val="nil"/>
                <w:left w:val="nil"/>
                <w:bottom w:val="nil"/>
                <w:right w:val="nil"/>
                <w:between w:val="nil"/>
              </w:pBdr>
              <w:ind w:firstLine="0"/>
              <w:jc w:val="center"/>
              <w:rPr>
                <w:rFonts w:eastAsia="Open Sans"/>
                <w:i/>
                <w:color w:val="000000"/>
              </w:rPr>
            </w:pPr>
            <w:r>
              <w:rPr>
                <w:rFonts w:eastAsia="Open Sans"/>
                <w:i/>
                <w:color w:val="000000"/>
              </w:rPr>
              <w:t>UK</w:t>
            </w:r>
          </w:p>
          <w:p w14:paraId="39A60D6C" w14:textId="309217A8" w:rsidR="00CB39CA" w:rsidRDefault="005C261C" w:rsidP="004C5BC4">
            <w:pPr>
              <w:pBdr>
                <w:top w:val="nil"/>
                <w:left w:val="nil"/>
                <w:bottom w:val="nil"/>
                <w:right w:val="nil"/>
                <w:between w:val="nil"/>
              </w:pBdr>
              <w:ind w:firstLine="0"/>
              <w:jc w:val="center"/>
              <w:rPr>
                <w:rFonts w:eastAsia="Open Sans"/>
                <w:i/>
                <w:color w:val="000000"/>
              </w:rPr>
            </w:pPr>
            <w:r>
              <w:rPr>
                <w:rFonts w:eastAsia="Open Sans"/>
                <w:i/>
                <w:color w:val="000000"/>
              </w:rPr>
              <w:t>Paul.stokes@jisc.ac.uk</w:t>
            </w:r>
          </w:p>
          <w:p w14:paraId="39A60D6D" w14:textId="08A9F340" w:rsidR="00CB39CA" w:rsidRDefault="00782E8B" w:rsidP="004C5BC4">
            <w:pPr>
              <w:pBdr>
                <w:top w:val="nil"/>
                <w:left w:val="nil"/>
                <w:bottom w:val="nil"/>
                <w:right w:val="nil"/>
                <w:between w:val="nil"/>
              </w:pBdr>
              <w:ind w:firstLine="0"/>
              <w:jc w:val="center"/>
              <w:rPr>
                <w:rFonts w:eastAsia="Open Sans"/>
                <w:i/>
                <w:color w:val="000000"/>
              </w:rPr>
            </w:pPr>
            <w:r w:rsidRPr="00782E8B">
              <w:rPr>
                <w:rFonts w:eastAsia="Open Sans"/>
                <w:i/>
                <w:color w:val="000000"/>
              </w:rPr>
              <w:t>0000-0002-7333-4998</w:t>
            </w:r>
          </w:p>
        </w:tc>
        <w:tc>
          <w:tcPr>
            <w:tcW w:w="3118" w:type="dxa"/>
          </w:tcPr>
          <w:p w14:paraId="39A60D6E" w14:textId="025A7279" w:rsidR="00CB39CA" w:rsidRDefault="008C7A21" w:rsidP="004C5BC4">
            <w:pPr>
              <w:pBdr>
                <w:top w:val="nil"/>
                <w:left w:val="nil"/>
                <w:bottom w:val="nil"/>
                <w:right w:val="nil"/>
                <w:between w:val="nil"/>
              </w:pBdr>
              <w:ind w:firstLine="0"/>
              <w:jc w:val="center"/>
              <w:rPr>
                <w:rFonts w:eastAsia="Open Sans"/>
                <w:i/>
                <w:color w:val="000000"/>
              </w:rPr>
            </w:pPr>
            <w:r>
              <w:rPr>
                <w:rFonts w:eastAsia="Open Sans"/>
                <w:i/>
                <w:color w:val="000000"/>
              </w:rPr>
              <w:t>Jisc</w:t>
            </w:r>
          </w:p>
          <w:p w14:paraId="39A60D6F" w14:textId="78809F3D" w:rsidR="00CB39CA" w:rsidRDefault="008C7A21" w:rsidP="004C5BC4">
            <w:pPr>
              <w:pBdr>
                <w:top w:val="nil"/>
                <w:left w:val="nil"/>
                <w:bottom w:val="nil"/>
                <w:right w:val="nil"/>
                <w:between w:val="nil"/>
              </w:pBdr>
              <w:ind w:firstLine="0"/>
              <w:jc w:val="center"/>
              <w:rPr>
                <w:rFonts w:eastAsia="Open Sans"/>
                <w:i/>
                <w:color w:val="000000"/>
              </w:rPr>
            </w:pPr>
            <w:r>
              <w:rPr>
                <w:rFonts w:eastAsia="Open Sans"/>
                <w:i/>
                <w:color w:val="000000"/>
              </w:rPr>
              <w:t>UK</w:t>
            </w:r>
          </w:p>
          <w:p w14:paraId="39A60D70" w14:textId="25492144" w:rsidR="00CB39CA" w:rsidRDefault="00CD7F80" w:rsidP="004C5BC4">
            <w:pPr>
              <w:pBdr>
                <w:top w:val="nil"/>
                <w:left w:val="nil"/>
                <w:bottom w:val="nil"/>
                <w:right w:val="nil"/>
                <w:between w:val="nil"/>
              </w:pBdr>
              <w:ind w:firstLine="0"/>
              <w:jc w:val="center"/>
              <w:rPr>
                <w:rFonts w:eastAsia="Open Sans"/>
                <w:i/>
                <w:color w:val="000000"/>
              </w:rPr>
            </w:pPr>
            <w:r>
              <w:rPr>
                <w:rFonts w:eastAsia="Open Sans"/>
                <w:i/>
                <w:color w:val="000000"/>
              </w:rPr>
              <w:t>Tamsin.burland@jisc.ac.uk</w:t>
            </w:r>
          </w:p>
          <w:p w14:paraId="39A60D71" w14:textId="60084CA5" w:rsidR="00CB39CA" w:rsidRDefault="00B40128" w:rsidP="004C5BC4">
            <w:pPr>
              <w:pBdr>
                <w:top w:val="nil"/>
                <w:left w:val="nil"/>
                <w:bottom w:val="nil"/>
                <w:right w:val="nil"/>
                <w:between w:val="nil"/>
              </w:pBdr>
              <w:ind w:firstLine="0"/>
              <w:jc w:val="center"/>
              <w:rPr>
                <w:rFonts w:eastAsia="Open Sans"/>
                <w:i/>
                <w:color w:val="000000"/>
              </w:rPr>
            </w:pPr>
            <w:r w:rsidRPr="00B40128">
              <w:rPr>
                <w:rFonts w:eastAsia="Open Sans"/>
                <w:i/>
                <w:color w:val="000000"/>
              </w:rPr>
              <w:t>0000-0002-5129-979X</w:t>
            </w:r>
          </w:p>
        </w:tc>
        <w:tc>
          <w:tcPr>
            <w:tcW w:w="3340" w:type="dxa"/>
          </w:tcPr>
          <w:p w14:paraId="39A60D72" w14:textId="75A50408" w:rsidR="00CB39CA" w:rsidRDefault="0081214F" w:rsidP="004C5BC4">
            <w:pPr>
              <w:pBdr>
                <w:top w:val="nil"/>
                <w:left w:val="nil"/>
                <w:bottom w:val="nil"/>
                <w:right w:val="nil"/>
                <w:between w:val="nil"/>
              </w:pBdr>
              <w:ind w:firstLine="0"/>
              <w:jc w:val="center"/>
              <w:rPr>
                <w:rFonts w:eastAsia="Open Sans"/>
                <w:i/>
                <w:color w:val="000000"/>
              </w:rPr>
            </w:pPr>
            <w:r>
              <w:rPr>
                <w:rFonts w:eastAsia="Open Sans"/>
                <w:i/>
                <w:color w:val="000000"/>
              </w:rPr>
              <w:t xml:space="preserve">Digital Preservation </w:t>
            </w:r>
            <w:r w:rsidR="00C341CC">
              <w:rPr>
                <w:rFonts w:eastAsia="Open Sans"/>
                <w:i/>
                <w:color w:val="000000"/>
              </w:rPr>
              <w:t>C</w:t>
            </w:r>
            <w:r>
              <w:rPr>
                <w:rFonts w:eastAsia="Open Sans"/>
                <w:i/>
                <w:color w:val="000000"/>
              </w:rPr>
              <w:t>oalition</w:t>
            </w:r>
          </w:p>
          <w:p w14:paraId="39A60D73" w14:textId="3911042A" w:rsidR="00CB39CA" w:rsidRDefault="0081214F" w:rsidP="004C5BC4">
            <w:pPr>
              <w:pBdr>
                <w:top w:val="nil"/>
                <w:left w:val="nil"/>
                <w:bottom w:val="nil"/>
                <w:right w:val="nil"/>
                <w:between w:val="nil"/>
              </w:pBdr>
              <w:ind w:firstLine="0"/>
              <w:jc w:val="center"/>
              <w:rPr>
                <w:rFonts w:eastAsia="Open Sans"/>
                <w:i/>
                <w:color w:val="000000"/>
              </w:rPr>
            </w:pPr>
            <w:r>
              <w:rPr>
                <w:rFonts w:eastAsia="Open Sans"/>
                <w:i/>
                <w:color w:val="000000"/>
              </w:rPr>
              <w:t>UK</w:t>
            </w:r>
          </w:p>
          <w:p w14:paraId="4B8F6987" w14:textId="57D04D70" w:rsidR="003C4AAE" w:rsidRDefault="003C4AAE" w:rsidP="004C5BC4">
            <w:pPr>
              <w:pBdr>
                <w:top w:val="nil"/>
                <w:left w:val="nil"/>
                <w:bottom w:val="nil"/>
                <w:right w:val="nil"/>
                <w:between w:val="nil"/>
              </w:pBdr>
              <w:ind w:firstLine="0"/>
              <w:jc w:val="center"/>
              <w:rPr>
                <w:rFonts w:eastAsia="Open Sans"/>
                <w:i/>
                <w:color w:val="000000"/>
              </w:rPr>
            </w:pPr>
            <w:r w:rsidRPr="003C4AAE">
              <w:rPr>
                <w:rFonts w:eastAsia="Open Sans"/>
                <w:i/>
                <w:color w:val="000000"/>
              </w:rPr>
              <w:t>sarah.middleton@dpconline.org</w:t>
            </w:r>
          </w:p>
          <w:p w14:paraId="39A60D75" w14:textId="4F4CACD6" w:rsidR="00CB39CA" w:rsidRDefault="00CA34EE" w:rsidP="004C5BC4">
            <w:pPr>
              <w:pBdr>
                <w:top w:val="nil"/>
                <w:left w:val="nil"/>
                <w:bottom w:val="nil"/>
                <w:right w:val="nil"/>
                <w:between w:val="nil"/>
              </w:pBdr>
              <w:ind w:firstLine="0"/>
              <w:jc w:val="center"/>
              <w:rPr>
                <w:rFonts w:eastAsia="Open Sans"/>
                <w:i/>
                <w:color w:val="000000"/>
              </w:rPr>
            </w:pPr>
            <w:r w:rsidRPr="00CA34EE">
              <w:rPr>
                <w:rFonts w:eastAsia="Open Sans"/>
                <w:i/>
                <w:color w:val="000000"/>
              </w:rPr>
              <w:t>0000-0002-7671-403X</w:t>
            </w:r>
          </w:p>
        </w:tc>
      </w:tr>
      <w:tr w:rsidR="00CB39CA" w14:paraId="39A60D7A" w14:textId="77777777" w:rsidTr="004C5BC4">
        <w:trPr>
          <w:trHeight w:val="399"/>
        </w:trPr>
        <w:tc>
          <w:tcPr>
            <w:tcW w:w="2552" w:type="dxa"/>
          </w:tcPr>
          <w:p w14:paraId="39A60D77" w14:textId="77777777" w:rsidR="00CB39CA" w:rsidRDefault="00CB39CA">
            <w:pPr>
              <w:pBdr>
                <w:top w:val="nil"/>
                <w:left w:val="nil"/>
                <w:bottom w:val="nil"/>
                <w:right w:val="nil"/>
                <w:between w:val="nil"/>
              </w:pBdr>
              <w:jc w:val="center"/>
              <w:rPr>
                <w:rFonts w:eastAsia="Open Sans"/>
                <w:i/>
                <w:color w:val="000000"/>
              </w:rPr>
            </w:pPr>
          </w:p>
        </w:tc>
        <w:tc>
          <w:tcPr>
            <w:tcW w:w="3118" w:type="dxa"/>
          </w:tcPr>
          <w:p w14:paraId="39A60D78" w14:textId="77777777" w:rsidR="00CB39CA" w:rsidRDefault="00CB39CA">
            <w:pPr>
              <w:pBdr>
                <w:top w:val="nil"/>
                <w:left w:val="nil"/>
                <w:bottom w:val="nil"/>
                <w:right w:val="nil"/>
                <w:between w:val="nil"/>
              </w:pBdr>
              <w:jc w:val="center"/>
              <w:rPr>
                <w:rFonts w:eastAsia="Open Sans"/>
                <w:i/>
                <w:color w:val="000000"/>
              </w:rPr>
            </w:pPr>
          </w:p>
        </w:tc>
        <w:tc>
          <w:tcPr>
            <w:tcW w:w="3340" w:type="dxa"/>
          </w:tcPr>
          <w:p w14:paraId="39A60D79" w14:textId="77777777" w:rsidR="00CB39CA" w:rsidRDefault="00CB39CA">
            <w:pPr>
              <w:pBdr>
                <w:top w:val="nil"/>
                <w:left w:val="nil"/>
                <w:bottom w:val="nil"/>
                <w:right w:val="nil"/>
                <w:between w:val="nil"/>
              </w:pBdr>
              <w:jc w:val="center"/>
              <w:rPr>
                <w:rFonts w:eastAsia="Open Sans"/>
                <w:i/>
                <w:color w:val="000000"/>
              </w:rPr>
            </w:pPr>
          </w:p>
        </w:tc>
      </w:tr>
    </w:tbl>
    <w:p w14:paraId="39A60D7B" w14:textId="77777777" w:rsidR="00CB39CA" w:rsidRDefault="00CB39CA">
      <w:pPr>
        <w:sectPr w:rsidR="00CB39CA">
          <w:headerReference w:type="default" r:id="rId16"/>
          <w:footerReference w:type="even" r:id="rId17"/>
          <w:footerReference w:type="default" r:id="rId18"/>
          <w:headerReference w:type="first" r:id="rId19"/>
          <w:footerReference w:type="first" r:id="rId20"/>
          <w:pgSz w:w="11900" w:h="16820"/>
          <w:pgMar w:top="1440" w:right="1440" w:bottom="1440" w:left="1440" w:header="567" w:footer="737" w:gutter="0"/>
          <w:pgNumType w:start="1"/>
          <w:cols w:space="720"/>
          <w:titlePg/>
        </w:sectPr>
      </w:pPr>
    </w:p>
    <w:p w14:paraId="204A270E" w14:textId="3D8A57F8" w:rsidR="0059654D" w:rsidRPr="00F52454" w:rsidRDefault="0059654D" w:rsidP="0048445E">
      <w:pPr>
        <w:pBdr>
          <w:top w:val="nil"/>
          <w:left w:val="nil"/>
          <w:bottom w:val="nil"/>
          <w:right w:val="nil"/>
          <w:between w:val="nil"/>
        </w:pBdr>
        <w:spacing w:after="120"/>
        <w:rPr>
          <w:rFonts w:eastAsia="Open Sans"/>
          <w:b/>
          <w:bCs/>
          <w:color w:val="000000"/>
          <w:sz w:val="18"/>
          <w:szCs w:val="18"/>
        </w:rPr>
      </w:pPr>
      <w:r w:rsidRPr="00F52454">
        <w:rPr>
          <w:rFonts w:eastAsia="Open Sans"/>
          <w:b/>
          <w:bCs/>
          <w:color w:val="000000"/>
          <w:sz w:val="18"/>
          <w:szCs w:val="18"/>
        </w:rPr>
        <w:t>Abstract –</w:t>
      </w:r>
      <w:r w:rsidR="00407B9A">
        <w:rPr>
          <w:rFonts w:eastAsia="Open Sans"/>
          <w:b/>
          <w:bCs/>
          <w:color w:val="000000"/>
          <w:sz w:val="18"/>
          <w:szCs w:val="18"/>
        </w:rPr>
        <w:t xml:space="preserve"> </w:t>
      </w:r>
      <w:r w:rsidR="00D5418B">
        <w:rPr>
          <w:rFonts w:eastAsia="Open Sans"/>
          <w:b/>
          <w:bCs/>
          <w:color w:val="000000"/>
          <w:sz w:val="18"/>
          <w:szCs w:val="18"/>
        </w:rPr>
        <w:t>Jisc and the Digital Preservation Coalition (DPC) have undertaken a</w:t>
      </w:r>
      <w:r w:rsidR="00F7214C">
        <w:rPr>
          <w:rFonts w:eastAsia="Open Sans"/>
          <w:b/>
          <w:bCs/>
          <w:color w:val="000000"/>
          <w:sz w:val="18"/>
          <w:szCs w:val="18"/>
        </w:rPr>
        <w:t xml:space="preserve">n anonymous surveying exercise </w:t>
      </w:r>
      <w:proofErr w:type="gramStart"/>
      <w:r w:rsidR="00F7214C">
        <w:rPr>
          <w:rFonts w:eastAsia="Open Sans"/>
          <w:b/>
          <w:bCs/>
          <w:color w:val="000000"/>
          <w:sz w:val="18"/>
          <w:szCs w:val="18"/>
        </w:rPr>
        <w:t>in order to</w:t>
      </w:r>
      <w:proofErr w:type="gramEnd"/>
      <w:r w:rsidR="00F7214C">
        <w:rPr>
          <w:rFonts w:eastAsia="Open Sans"/>
          <w:b/>
          <w:bCs/>
          <w:color w:val="000000"/>
          <w:sz w:val="18"/>
          <w:szCs w:val="18"/>
        </w:rPr>
        <w:t xml:space="preserve"> unearth the true cost of catastrophic data loss</w:t>
      </w:r>
      <w:r w:rsidR="004157ED">
        <w:rPr>
          <w:rFonts w:eastAsia="Open Sans"/>
          <w:b/>
          <w:bCs/>
          <w:color w:val="000000"/>
          <w:sz w:val="18"/>
          <w:szCs w:val="18"/>
        </w:rPr>
        <w:t xml:space="preserve">—not only in terms of the value of the data, but also the cost of the knock-on effects that may </w:t>
      </w:r>
      <w:r w:rsidR="00407B9A">
        <w:rPr>
          <w:rFonts w:eastAsia="Open Sans"/>
          <w:b/>
          <w:bCs/>
          <w:color w:val="000000"/>
          <w:sz w:val="18"/>
          <w:szCs w:val="18"/>
        </w:rPr>
        <w:t xml:space="preserve">only become apparent some </w:t>
      </w:r>
      <w:r w:rsidR="00306668">
        <w:rPr>
          <w:rFonts w:eastAsia="Open Sans"/>
          <w:b/>
          <w:bCs/>
          <w:color w:val="000000"/>
          <w:sz w:val="18"/>
          <w:szCs w:val="18"/>
        </w:rPr>
        <w:t xml:space="preserve">considerable </w:t>
      </w:r>
      <w:r w:rsidR="00407B9A">
        <w:rPr>
          <w:rFonts w:eastAsia="Open Sans"/>
          <w:b/>
          <w:bCs/>
          <w:color w:val="000000"/>
          <w:sz w:val="18"/>
          <w:szCs w:val="18"/>
        </w:rPr>
        <w:t>time after the event</w:t>
      </w:r>
      <w:r w:rsidR="00F52454">
        <w:rPr>
          <w:rFonts w:eastAsia="Open Sans"/>
          <w:b/>
          <w:bCs/>
          <w:color w:val="000000"/>
          <w:sz w:val="18"/>
          <w:szCs w:val="18"/>
        </w:rPr>
        <w:t>.</w:t>
      </w:r>
      <w:r w:rsidR="00FA3E19">
        <w:rPr>
          <w:rFonts w:eastAsia="Open Sans"/>
          <w:b/>
          <w:bCs/>
          <w:color w:val="000000"/>
          <w:sz w:val="18"/>
          <w:szCs w:val="18"/>
        </w:rPr>
        <w:t xml:space="preserve"> </w:t>
      </w:r>
      <w:r w:rsidR="00C30455">
        <w:rPr>
          <w:rFonts w:eastAsia="Open Sans"/>
          <w:b/>
          <w:bCs/>
          <w:color w:val="000000"/>
          <w:sz w:val="18"/>
          <w:szCs w:val="18"/>
        </w:rPr>
        <w:t>This information can be used to</w:t>
      </w:r>
      <w:commentRangeStart w:id="1"/>
      <w:r w:rsidR="00C30455">
        <w:rPr>
          <w:rFonts w:eastAsia="Open Sans"/>
          <w:b/>
          <w:bCs/>
          <w:color w:val="000000"/>
          <w:sz w:val="18"/>
          <w:szCs w:val="18"/>
        </w:rPr>
        <w:t xml:space="preserve"> help </w:t>
      </w:r>
      <w:proofErr w:type="spellStart"/>
      <w:r w:rsidR="00C30455">
        <w:rPr>
          <w:rFonts w:eastAsia="Open Sans"/>
          <w:b/>
          <w:bCs/>
          <w:color w:val="000000"/>
          <w:sz w:val="18"/>
          <w:szCs w:val="18"/>
        </w:rPr>
        <w:t>organisations</w:t>
      </w:r>
      <w:proofErr w:type="spellEnd"/>
      <w:r w:rsidR="00C30455">
        <w:rPr>
          <w:rFonts w:eastAsia="Open Sans"/>
          <w:b/>
          <w:bCs/>
          <w:color w:val="000000"/>
          <w:sz w:val="18"/>
          <w:szCs w:val="18"/>
        </w:rPr>
        <w:t xml:space="preserve"> make a stronger case for robust and effective digital preservation practice</w:t>
      </w:r>
      <w:commentRangeEnd w:id="1"/>
      <w:r w:rsidR="00C30455">
        <w:rPr>
          <w:rStyle w:val="CommentReference"/>
        </w:rPr>
        <w:commentReference w:id="1"/>
      </w:r>
      <w:r w:rsidR="00C30455">
        <w:rPr>
          <w:rFonts w:eastAsia="Open Sans"/>
          <w:b/>
          <w:bCs/>
          <w:color w:val="000000"/>
          <w:sz w:val="18"/>
          <w:szCs w:val="18"/>
        </w:rPr>
        <w:t xml:space="preserve"> and </w:t>
      </w:r>
      <w:r w:rsidR="00FA4FE5">
        <w:rPr>
          <w:rFonts w:eastAsia="Open Sans"/>
          <w:b/>
          <w:bCs/>
          <w:color w:val="000000"/>
          <w:sz w:val="18"/>
          <w:szCs w:val="18"/>
        </w:rPr>
        <w:t xml:space="preserve">to inform </w:t>
      </w:r>
      <w:r w:rsidR="00C30455">
        <w:rPr>
          <w:rFonts w:eastAsia="Open Sans"/>
          <w:b/>
          <w:bCs/>
          <w:color w:val="000000"/>
          <w:sz w:val="18"/>
          <w:szCs w:val="18"/>
        </w:rPr>
        <w:t xml:space="preserve">those </w:t>
      </w:r>
      <w:r w:rsidR="00FA4FE5">
        <w:rPr>
          <w:rFonts w:eastAsia="Open Sans"/>
          <w:b/>
          <w:bCs/>
          <w:color w:val="000000"/>
          <w:sz w:val="18"/>
          <w:szCs w:val="18"/>
        </w:rPr>
        <w:t xml:space="preserve">trying to take steps to avoid their own data loss disaster. </w:t>
      </w:r>
      <w:r w:rsidR="00FA3E19">
        <w:rPr>
          <w:rFonts w:eastAsia="Open Sans"/>
          <w:b/>
          <w:bCs/>
          <w:color w:val="000000"/>
          <w:sz w:val="18"/>
          <w:szCs w:val="18"/>
        </w:rPr>
        <w:t xml:space="preserve">This </w:t>
      </w:r>
      <w:r w:rsidR="00F50569">
        <w:rPr>
          <w:rFonts w:eastAsia="Open Sans"/>
          <w:b/>
          <w:bCs/>
          <w:color w:val="000000"/>
          <w:sz w:val="18"/>
          <w:szCs w:val="18"/>
        </w:rPr>
        <w:t>workshop</w:t>
      </w:r>
      <w:r w:rsidR="00C3456D">
        <w:rPr>
          <w:rFonts w:eastAsia="Open Sans"/>
          <w:b/>
          <w:bCs/>
          <w:color w:val="000000"/>
          <w:sz w:val="18"/>
          <w:szCs w:val="18"/>
        </w:rPr>
        <w:t xml:space="preserve">, intended to bring together those who have lost data with those who wish to avoid </w:t>
      </w:r>
      <w:r w:rsidR="00491974">
        <w:rPr>
          <w:rFonts w:eastAsia="Open Sans"/>
          <w:b/>
          <w:bCs/>
          <w:color w:val="000000"/>
          <w:sz w:val="18"/>
          <w:szCs w:val="18"/>
        </w:rPr>
        <w:t xml:space="preserve">losses, </w:t>
      </w:r>
      <w:r w:rsidR="00F50569">
        <w:rPr>
          <w:rFonts w:eastAsia="Open Sans"/>
          <w:b/>
          <w:bCs/>
          <w:color w:val="000000"/>
          <w:sz w:val="18"/>
          <w:szCs w:val="18"/>
        </w:rPr>
        <w:t xml:space="preserve">explores the usefulness of such </w:t>
      </w:r>
      <w:r w:rsidR="00491974">
        <w:rPr>
          <w:rFonts w:eastAsia="Open Sans"/>
          <w:b/>
          <w:bCs/>
          <w:color w:val="000000"/>
          <w:sz w:val="18"/>
          <w:szCs w:val="18"/>
        </w:rPr>
        <w:t>data loss events</w:t>
      </w:r>
      <w:r w:rsidR="00822831">
        <w:rPr>
          <w:rFonts w:eastAsia="Open Sans"/>
          <w:b/>
          <w:bCs/>
          <w:color w:val="000000"/>
          <w:sz w:val="18"/>
          <w:szCs w:val="18"/>
        </w:rPr>
        <w:t xml:space="preserve"> </w:t>
      </w:r>
      <w:r w:rsidR="005F1F2B">
        <w:rPr>
          <w:rFonts w:eastAsia="Open Sans"/>
          <w:b/>
          <w:bCs/>
          <w:color w:val="000000"/>
          <w:sz w:val="18"/>
          <w:szCs w:val="18"/>
        </w:rPr>
        <w:t>t</w:t>
      </w:r>
      <w:r w:rsidR="00822831">
        <w:rPr>
          <w:rFonts w:eastAsia="Open Sans"/>
          <w:b/>
          <w:bCs/>
          <w:color w:val="000000"/>
          <w:sz w:val="18"/>
          <w:szCs w:val="18"/>
        </w:rPr>
        <w:t>o the community</w:t>
      </w:r>
      <w:r w:rsidR="002E7524">
        <w:rPr>
          <w:rFonts w:eastAsia="Open Sans"/>
          <w:b/>
          <w:bCs/>
          <w:color w:val="000000"/>
          <w:sz w:val="18"/>
          <w:szCs w:val="18"/>
        </w:rPr>
        <w:t>.</w:t>
      </w:r>
    </w:p>
    <w:p w14:paraId="57C8F9F5" w14:textId="16CCA9E7" w:rsidR="0059654D" w:rsidRPr="00F52454" w:rsidRDefault="0059654D" w:rsidP="0048445E">
      <w:pPr>
        <w:pBdr>
          <w:top w:val="nil"/>
          <w:left w:val="nil"/>
          <w:bottom w:val="nil"/>
          <w:right w:val="nil"/>
          <w:between w:val="nil"/>
        </w:pBdr>
        <w:spacing w:after="120"/>
        <w:rPr>
          <w:rFonts w:eastAsia="Open Sans"/>
          <w:b/>
          <w:bCs/>
          <w:color w:val="000000"/>
          <w:sz w:val="18"/>
          <w:szCs w:val="18"/>
        </w:rPr>
      </w:pPr>
      <w:r w:rsidRPr="00F52454">
        <w:rPr>
          <w:rFonts w:eastAsia="Open Sans"/>
          <w:b/>
          <w:bCs/>
          <w:color w:val="000000"/>
          <w:sz w:val="18"/>
          <w:szCs w:val="18"/>
        </w:rPr>
        <w:t xml:space="preserve">Keywords – </w:t>
      </w:r>
      <w:r w:rsidR="00F52454" w:rsidRPr="00F52454">
        <w:rPr>
          <w:rFonts w:eastAsia="Open Sans"/>
          <w:b/>
          <w:bCs/>
          <w:color w:val="000000"/>
          <w:sz w:val="18"/>
          <w:szCs w:val="18"/>
        </w:rPr>
        <w:t>Sustainability, Cost, Value, Risk, Data loss.</w:t>
      </w:r>
    </w:p>
    <w:p w14:paraId="542A1CD8" w14:textId="5CFA1122" w:rsidR="0059654D" w:rsidRPr="00F52454" w:rsidRDefault="0059654D" w:rsidP="0048445E">
      <w:pPr>
        <w:pBdr>
          <w:top w:val="nil"/>
          <w:left w:val="nil"/>
          <w:bottom w:val="nil"/>
          <w:right w:val="nil"/>
          <w:between w:val="nil"/>
        </w:pBdr>
        <w:spacing w:after="120"/>
        <w:rPr>
          <w:rFonts w:eastAsia="Open Sans"/>
          <w:b/>
          <w:bCs/>
          <w:color w:val="000000"/>
          <w:sz w:val="18"/>
          <w:szCs w:val="18"/>
        </w:rPr>
      </w:pPr>
      <w:r w:rsidRPr="00F52454">
        <w:rPr>
          <w:rFonts w:eastAsia="Open Sans"/>
          <w:b/>
          <w:bCs/>
          <w:color w:val="000000"/>
          <w:sz w:val="18"/>
          <w:szCs w:val="18"/>
        </w:rPr>
        <w:t xml:space="preserve">Conference Topics – </w:t>
      </w:r>
      <w:r w:rsidR="00F52454" w:rsidRPr="00F52454">
        <w:rPr>
          <w:rFonts w:eastAsia="Open Sans"/>
          <w:b/>
          <w:bCs/>
          <w:color w:val="000000"/>
          <w:sz w:val="18"/>
          <w:szCs w:val="18"/>
        </w:rPr>
        <w:t>Resilience, Exchange</w:t>
      </w:r>
      <w:r w:rsidRPr="00F52454">
        <w:rPr>
          <w:rFonts w:eastAsia="Open Sans"/>
          <w:b/>
          <w:bCs/>
          <w:color w:val="000000"/>
          <w:sz w:val="18"/>
          <w:szCs w:val="18"/>
        </w:rPr>
        <w:t>.</w:t>
      </w:r>
    </w:p>
    <w:p w14:paraId="39A60D7F" w14:textId="336396A8" w:rsidR="00CB39CA" w:rsidRDefault="00CA7F19">
      <w:pPr>
        <w:pStyle w:val="Heading1"/>
        <w:numPr>
          <w:ilvl w:val="0"/>
          <w:numId w:val="3"/>
        </w:numPr>
      </w:pPr>
      <w:r>
        <w:t>Introduction</w:t>
      </w:r>
    </w:p>
    <w:p w14:paraId="3E82F685" w14:textId="5074B389" w:rsidR="00177A24" w:rsidRPr="00177A24" w:rsidRDefault="00177A24" w:rsidP="00177A24">
      <w:pPr>
        <w:pBdr>
          <w:top w:val="nil"/>
          <w:left w:val="nil"/>
          <w:bottom w:val="nil"/>
          <w:right w:val="nil"/>
          <w:between w:val="nil"/>
        </w:pBdr>
        <w:spacing w:after="120"/>
        <w:rPr>
          <w:rFonts w:eastAsia="Open Sans"/>
          <w:color w:val="000000"/>
        </w:rPr>
      </w:pPr>
      <w:r w:rsidRPr="00177A24">
        <w:rPr>
          <w:rFonts w:eastAsia="Open Sans"/>
          <w:color w:val="000000"/>
        </w:rPr>
        <w:t>Digital Preservation is about mitigating risk. Mitigations cost money. It is hard to justify spending that money without a firm grasp of the magnitude of the sums of money involved (the value of what's at risk) and the likelihood of loss.</w:t>
      </w:r>
    </w:p>
    <w:p w14:paraId="23D4816C" w14:textId="446AD136" w:rsidR="00177A24" w:rsidRPr="00177A24" w:rsidRDefault="00177A24" w:rsidP="00177A24">
      <w:pPr>
        <w:pBdr>
          <w:top w:val="nil"/>
          <w:left w:val="nil"/>
          <w:bottom w:val="nil"/>
          <w:right w:val="nil"/>
          <w:between w:val="nil"/>
        </w:pBdr>
        <w:spacing w:after="120"/>
        <w:rPr>
          <w:rFonts w:eastAsia="Open Sans"/>
          <w:color w:val="000000"/>
        </w:rPr>
      </w:pPr>
      <w:r w:rsidRPr="00177A24">
        <w:rPr>
          <w:rFonts w:eastAsia="Open Sans"/>
          <w:color w:val="000000"/>
        </w:rPr>
        <w:t>There is already a growing body of work relating to quantifying the likelihood of loss occurring</w:t>
      </w:r>
      <w:r w:rsidR="006A5F86">
        <w:rPr>
          <w:rFonts w:eastAsia="Open Sans"/>
          <w:color w:val="000000"/>
        </w:rPr>
        <w:t xml:space="preserve"> (</w:t>
      </w:r>
      <w:r w:rsidR="004E4006">
        <w:t>f</w:t>
      </w:r>
      <w:r w:rsidR="006A5F86">
        <w:t xml:space="preserve">or example, </w:t>
      </w:r>
      <w:r w:rsidR="006A5F86" w:rsidRPr="0043254F">
        <w:t>The Digital Archiving Graphical Risk Assessment Model</w:t>
      </w:r>
      <w:r w:rsidR="006A5F86">
        <w:t xml:space="preserve"> </w:t>
      </w:r>
      <w:r w:rsidR="00F17676">
        <w:t>[</w:t>
      </w:r>
      <w:proofErr w:type="spellStart"/>
      <w:r w:rsidR="006A5F86">
        <w:t>DiAGRAM</w:t>
      </w:r>
      <w:proofErr w:type="spellEnd"/>
      <w:r w:rsidR="00F17676">
        <w:t>]</w:t>
      </w:r>
      <w:r w:rsidR="006A5F86">
        <w:t xml:space="preserve"> from the National Archives</w:t>
      </w:r>
      <w:r w:rsidR="00380B40">
        <w:t xml:space="preserve"> [1]</w:t>
      </w:r>
      <w:r w:rsidR="006A5F86">
        <w:t xml:space="preserve">). </w:t>
      </w:r>
      <w:r w:rsidRPr="00177A24">
        <w:rPr>
          <w:rFonts w:eastAsia="Open Sans"/>
          <w:color w:val="000000"/>
        </w:rPr>
        <w:t xml:space="preserve">Unfortunately, it's not so easy to value the data at risk. The knock-on effects of data loss (reputation loss for instance) are even more challenging to quantify in monetary terms. Often the sums involved only become apparent </w:t>
      </w:r>
      <w:r w:rsidR="00AA3564">
        <w:rPr>
          <w:rFonts w:eastAsia="Open Sans"/>
          <w:color w:val="000000"/>
        </w:rPr>
        <w:t xml:space="preserve">a long time </w:t>
      </w:r>
      <w:r w:rsidRPr="00E653EE">
        <w:rPr>
          <w:rFonts w:eastAsia="Open Sans"/>
          <w:i/>
          <w:iCs/>
          <w:color w:val="000000"/>
        </w:rPr>
        <w:t>after</w:t>
      </w:r>
      <w:r w:rsidRPr="00177A24">
        <w:rPr>
          <w:rFonts w:eastAsia="Open Sans"/>
          <w:color w:val="000000"/>
        </w:rPr>
        <w:t xml:space="preserve"> a disaster has happened. </w:t>
      </w:r>
    </w:p>
    <w:p w14:paraId="7A2A730E" w14:textId="61FECC30" w:rsidR="00177A24" w:rsidRPr="00177A24" w:rsidRDefault="00177A24" w:rsidP="00177A24">
      <w:pPr>
        <w:pBdr>
          <w:top w:val="nil"/>
          <w:left w:val="nil"/>
          <w:bottom w:val="nil"/>
          <w:right w:val="nil"/>
          <w:between w:val="nil"/>
        </w:pBdr>
        <w:spacing w:after="120"/>
        <w:rPr>
          <w:rFonts w:eastAsia="Open Sans"/>
          <w:color w:val="000000"/>
        </w:rPr>
      </w:pPr>
      <w:r w:rsidRPr="00177A24">
        <w:rPr>
          <w:rFonts w:eastAsia="Open Sans"/>
          <w:color w:val="000000"/>
        </w:rPr>
        <w:t>We know that destructive data disasters have already happened to others (inevitably one might argue)</w:t>
      </w:r>
      <w:r w:rsidR="002D2B0B">
        <w:rPr>
          <w:rFonts w:eastAsia="Open Sans"/>
          <w:color w:val="000000"/>
        </w:rPr>
        <w:t xml:space="preserve">. Some recent headlines </w:t>
      </w:r>
      <w:r w:rsidR="00FB309F">
        <w:rPr>
          <w:rFonts w:eastAsia="Open Sans"/>
          <w:color w:val="000000"/>
        </w:rPr>
        <w:t>illustrate this:</w:t>
      </w:r>
    </w:p>
    <w:p w14:paraId="498CEB01" w14:textId="4BB40CDB" w:rsidR="00177A24" w:rsidRPr="00E51DD7" w:rsidRDefault="00177A24" w:rsidP="00E51DD7">
      <w:pPr>
        <w:pStyle w:val="ListParagraph"/>
        <w:numPr>
          <w:ilvl w:val="0"/>
          <w:numId w:val="6"/>
        </w:numPr>
        <w:pBdr>
          <w:top w:val="nil"/>
          <w:left w:val="nil"/>
          <w:bottom w:val="nil"/>
          <w:right w:val="nil"/>
          <w:between w:val="nil"/>
        </w:pBdr>
        <w:spacing w:after="120"/>
        <w:rPr>
          <w:rFonts w:eastAsia="Open Sans"/>
          <w:color w:val="000000"/>
        </w:rPr>
      </w:pPr>
      <w:r w:rsidRPr="006430C9">
        <w:rPr>
          <w:rFonts w:eastAsia="Open Sans"/>
          <w:i/>
          <w:iCs/>
          <w:color w:val="000000"/>
        </w:rPr>
        <w:t>Server crash takes out rich digital archive at Memorial University</w:t>
      </w:r>
      <w:r w:rsidRPr="00E51DD7">
        <w:rPr>
          <w:rFonts w:eastAsia="Open Sans"/>
          <w:color w:val="000000"/>
        </w:rPr>
        <w:t xml:space="preserve"> </w:t>
      </w:r>
      <w:r w:rsidR="00EE081F">
        <w:rPr>
          <w:rFonts w:eastAsia="Open Sans"/>
          <w:color w:val="000000"/>
        </w:rPr>
        <w:t>[2]</w:t>
      </w:r>
    </w:p>
    <w:p w14:paraId="79982F14" w14:textId="71C68BD9" w:rsidR="00177A24" w:rsidRPr="00E51DD7" w:rsidRDefault="00177A24" w:rsidP="00E51DD7">
      <w:pPr>
        <w:pStyle w:val="ListParagraph"/>
        <w:numPr>
          <w:ilvl w:val="0"/>
          <w:numId w:val="6"/>
        </w:numPr>
        <w:pBdr>
          <w:top w:val="nil"/>
          <w:left w:val="nil"/>
          <w:bottom w:val="nil"/>
          <w:right w:val="nil"/>
          <w:between w:val="nil"/>
        </w:pBdr>
        <w:spacing w:after="120"/>
        <w:rPr>
          <w:rFonts w:eastAsia="Open Sans"/>
          <w:color w:val="000000"/>
        </w:rPr>
      </w:pPr>
      <w:bookmarkStart w:id="2" w:name="_Hlk97552842"/>
      <w:r w:rsidRPr="006430C9">
        <w:rPr>
          <w:rFonts w:eastAsia="Open Sans"/>
          <w:i/>
          <w:iCs/>
          <w:color w:val="000000"/>
        </w:rPr>
        <w:t>Victoria University of Wellington accidentally nukes files on all desktop PCs</w:t>
      </w:r>
      <w:r w:rsidRPr="00E51DD7">
        <w:rPr>
          <w:rFonts w:eastAsia="Open Sans"/>
          <w:color w:val="000000"/>
        </w:rPr>
        <w:t xml:space="preserve"> </w:t>
      </w:r>
      <w:bookmarkEnd w:id="2"/>
      <w:r w:rsidR="00EE081F">
        <w:rPr>
          <w:rFonts w:eastAsia="Open Sans"/>
          <w:color w:val="000000"/>
        </w:rPr>
        <w:t>[3]</w:t>
      </w:r>
    </w:p>
    <w:p w14:paraId="33461F5C" w14:textId="3F1773EC" w:rsidR="00177A24" w:rsidRPr="00E51DD7" w:rsidRDefault="00177A24" w:rsidP="00E51DD7">
      <w:pPr>
        <w:pStyle w:val="ListParagraph"/>
        <w:numPr>
          <w:ilvl w:val="0"/>
          <w:numId w:val="6"/>
        </w:numPr>
        <w:pBdr>
          <w:top w:val="nil"/>
          <w:left w:val="nil"/>
          <w:bottom w:val="nil"/>
          <w:right w:val="nil"/>
          <w:between w:val="nil"/>
        </w:pBdr>
        <w:spacing w:after="120"/>
        <w:rPr>
          <w:rFonts w:eastAsia="Open Sans"/>
          <w:color w:val="000000"/>
        </w:rPr>
      </w:pPr>
      <w:r w:rsidRPr="006430C9">
        <w:rPr>
          <w:rFonts w:eastAsia="Open Sans"/>
          <w:i/>
          <w:iCs/>
          <w:color w:val="000000"/>
        </w:rPr>
        <w:t>PASIG 2017: “Sharing my loss to protect your data” University of the Balearic Islands</w:t>
      </w:r>
      <w:r w:rsidRPr="00E51DD7">
        <w:rPr>
          <w:rFonts w:eastAsia="Open Sans"/>
          <w:color w:val="000000"/>
        </w:rPr>
        <w:t xml:space="preserve"> </w:t>
      </w:r>
      <w:r w:rsidR="001129C7">
        <w:rPr>
          <w:rFonts w:eastAsia="Open Sans"/>
          <w:color w:val="000000"/>
        </w:rPr>
        <w:t>[4]</w:t>
      </w:r>
    </w:p>
    <w:p w14:paraId="0EED5544" w14:textId="21240A43" w:rsidR="00177A24" w:rsidRPr="00E51DD7" w:rsidRDefault="00177A24" w:rsidP="00E51DD7">
      <w:pPr>
        <w:pStyle w:val="ListParagraph"/>
        <w:numPr>
          <w:ilvl w:val="0"/>
          <w:numId w:val="6"/>
        </w:numPr>
        <w:pBdr>
          <w:top w:val="nil"/>
          <w:left w:val="nil"/>
          <w:bottom w:val="nil"/>
          <w:right w:val="nil"/>
          <w:between w:val="nil"/>
        </w:pBdr>
        <w:spacing w:after="120"/>
        <w:rPr>
          <w:rFonts w:eastAsia="Open Sans"/>
          <w:color w:val="000000"/>
        </w:rPr>
      </w:pPr>
      <w:r w:rsidRPr="006430C9">
        <w:rPr>
          <w:rFonts w:eastAsia="Open Sans"/>
          <w:i/>
          <w:iCs/>
          <w:color w:val="000000"/>
        </w:rPr>
        <w:t>University loses 77TB of research data due to backup error</w:t>
      </w:r>
      <w:r w:rsidRPr="00E51DD7">
        <w:rPr>
          <w:rFonts w:eastAsia="Open Sans"/>
          <w:color w:val="000000"/>
        </w:rPr>
        <w:t xml:space="preserve"> </w:t>
      </w:r>
      <w:r w:rsidR="001129C7">
        <w:rPr>
          <w:rFonts w:eastAsia="Open Sans"/>
          <w:color w:val="000000"/>
        </w:rPr>
        <w:t>[5]</w:t>
      </w:r>
    </w:p>
    <w:p w14:paraId="3540D145" w14:textId="6E99B76D" w:rsidR="00177A24" w:rsidRPr="00177A24" w:rsidRDefault="00177A24" w:rsidP="00177A24">
      <w:pPr>
        <w:pBdr>
          <w:top w:val="nil"/>
          <w:left w:val="nil"/>
          <w:bottom w:val="nil"/>
          <w:right w:val="nil"/>
          <w:between w:val="nil"/>
        </w:pBdr>
        <w:spacing w:after="120"/>
        <w:rPr>
          <w:rFonts w:eastAsia="Open Sans"/>
          <w:color w:val="000000"/>
        </w:rPr>
      </w:pPr>
      <w:r w:rsidRPr="00177A24">
        <w:rPr>
          <w:rFonts w:eastAsia="Open Sans"/>
          <w:color w:val="000000"/>
        </w:rPr>
        <w:t>Th</w:t>
      </w:r>
      <w:r w:rsidR="00E51DD7">
        <w:rPr>
          <w:rFonts w:eastAsia="Open Sans"/>
          <w:color w:val="000000"/>
        </w:rPr>
        <w:t>is means that th</w:t>
      </w:r>
      <w:r w:rsidRPr="00177A24">
        <w:rPr>
          <w:rFonts w:eastAsia="Open Sans"/>
          <w:color w:val="000000"/>
        </w:rPr>
        <w:t xml:space="preserve">ere is (potentially) data extant that would give an insight into the problem. Such data, </w:t>
      </w:r>
      <w:r w:rsidR="000609A4">
        <w:rPr>
          <w:rFonts w:eastAsia="Open Sans"/>
          <w:color w:val="000000"/>
        </w:rPr>
        <w:t xml:space="preserve">if </w:t>
      </w:r>
      <w:r w:rsidRPr="00177A24">
        <w:rPr>
          <w:rFonts w:eastAsia="Open Sans"/>
          <w:color w:val="000000"/>
        </w:rPr>
        <w:t xml:space="preserve">suitably </w:t>
      </w:r>
      <w:proofErr w:type="spellStart"/>
      <w:r w:rsidRPr="00177A24">
        <w:rPr>
          <w:rFonts w:eastAsia="Open Sans"/>
          <w:color w:val="000000"/>
        </w:rPr>
        <w:t>anonymised</w:t>
      </w:r>
      <w:proofErr w:type="spellEnd"/>
      <w:r w:rsidRPr="00177A24">
        <w:rPr>
          <w:rFonts w:eastAsia="Open Sans"/>
          <w:color w:val="000000"/>
        </w:rPr>
        <w:t>/redacted</w:t>
      </w:r>
      <w:r w:rsidR="000609A4">
        <w:rPr>
          <w:rFonts w:eastAsia="Open Sans"/>
          <w:color w:val="000000"/>
        </w:rPr>
        <w:t>,</w:t>
      </w:r>
      <w:r w:rsidRPr="00177A24">
        <w:rPr>
          <w:rFonts w:eastAsia="Open Sans"/>
          <w:color w:val="000000"/>
        </w:rPr>
        <w:t xml:space="preserve"> could form the foundation of a "Cost of failure" publication showing how devastating the impact and cost of real-world data loss can be. Regrettably (and quite understandably), those who have suffered this type of loss are rarely willing to acknowledge the fact let alone talk about the numbers involved so we have little insight into the true extent of their losses.</w:t>
      </w:r>
    </w:p>
    <w:p w14:paraId="12A90F4C" w14:textId="482FC071" w:rsidR="00177A24" w:rsidRPr="00177A24" w:rsidRDefault="008A6B82" w:rsidP="00177A24">
      <w:pPr>
        <w:pBdr>
          <w:top w:val="nil"/>
          <w:left w:val="nil"/>
          <w:bottom w:val="nil"/>
          <w:right w:val="nil"/>
          <w:between w:val="nil"/>
        </w:pBdr>
        <w:spacing w:after="120"/>
        <w:rPr>
          <w:rFonts w:eastAsia="Open Sans"/>
          <w:color w:val="000000"/>
        </w:rPr>
      </w:pPr>
      <w:proofErr w:type="gramStart"/>
      <w:r>
        <w:rPr>
          <w:rFonts w:eastAsia="Open Sans"/>
          <w:color w:val="000000"/>
        </w:rPr>
        <w:t>With</w:t>
      </w:r>
      <w:r w:rsidR="000609A4">
        <w:rPr>
          <w:rFonts w:eastAsia="Open Sans"/>
          <w:color w:val="000000"/>
        </w:rPr>
        <w:t xml:space="preserve"> this in </w:t>
      </w:r>
      <w:r>
        <w:rPr>
          <w:rFonts w:eastAsia="Open Sans"/>
          <w:color w:val="000000"/>
        </w:rPr>
        <w:t>mind,</w:t>
      </w:r>
      <w:r w:rsidR="000609A4">
        <w:rPr>
          <w:rFonts w:eastAsia="Open Sans"/>
          <w:color w:val="000000"/>
        </w:rPr>
        <w:t xml:space="preserve"> The</w:t>
      </w:r>
      <w:proofErr w:type="gramEnd"/>
      <w:r w:rsidR="000609A4">
        <w:rPr>
          <w:rFonts w:eastAsia="Open Sans"/>
          <w:color w:val="000000"/>
        </w:rPr>
        <w:t xml:space="preserve"> Digital Preservation Coalition </w:t>
      </w:r>
      <w:r>
        <w:rPr>
          <w:rFonts w:eastAsia="Open Sans"/>
          <w:color w:val="000000"/>
        </w:rPr>
        <w:t xml:space="preserve">(DPC) </w:t>
      </w:r>
      <w:r w:rsidR="000609A4">
        <w:rPr>
          <w:rFonts w:eastAsia="Open Sans"/>
          <w:color w:val="000000"/>
        </w:rPr>
        <w:t>and Jisc</w:t>
      </w:r>
      <w:r>
        <w:rPr>
          <w:rFonts w:eastAsia="Open Sans"/>
          <w:color w:val="000000"/>
        </w:rPr>
        <w:t xml:space="preserve"> set out to </w:t>
      </w:r>
      <w:r w:rsidR="002945D2">
        <w:rPr>
          <w:rFonts w:eastAsia="Open Sans"/>
          <w:color w:val="000000"/>
        </w:rPr>
        <w:t xml:space="preserve">provide a </w:t>
      </w:r>
      <w:r w:rsidR="007C1D06">
        <w:rPr>
          <w:rFonts w:eastAsia="Open Sans"/>
          <w:color w:val="000000"/>
        </w:rPr>
        <w:t>means</w:t>
      </w:r>
      <w:r w:rsidR="002945D2">
        <w:rPr>
          <w:rFonts w:eastAsia="Open Sans"/>
          <w:color w:val="000000"/>
        </w:rPr>
        <w:t xml:space="preserve"> whereby individuals and </w:t>
      </w:r>
      <w:proofErr w:type="spellStart"/>
      <w:r w:rsidR="002945D2">
        <w:rPr>
          <w:rFonts w:eastAsia="Open Sans"/>
          <w:color w:val="000000"/>
        </w:rPr>
        <w:t>organisations</w:t>
      </w:r>
      <w:proofErr w:type="spellEnd"/>
      <w:r w:rsidR="002945D2">
        <w:rPr>
          <w:rFonts w:eastAsia="Open Sans"/>
          <w:color w:val="000000"/>
        </w:rPr>
        <w:t xml:space="preserve"> </w:t>
      </w:r>
      <w:r w:rsidR="00A61894">
        <w:rPr>
          <w:rFonts w:eastAsia="Open Sans"/>
          <w:color w:val="000000"/>
        </w:rPr>
        <w:t>could</w:t>
      </w:r>
      <w:r w:rsidR="00505C89">
        <w:rPr>
          <w:rFonts w:eastAsia="Open Sans"/>
          <w:color w:val="000000"/>
        </w:rPr>
        <w:t xml:space="preserve"> with confidence</w:t>
      </w:r>
      <w:r w:rsidR="00A61894">
        <w:rPr>
          <w:rFonts w:eastAsia="Open Sans"/>
          <w:color w:val="000000"/>
        </w:rPr>
        <w:t xml:space="preserve"> </w:t>
      </w:r>
      <w:r w:rsidR="00220189">
        <w:rPr>
          <w:rFonts w:eastAsia="Open Sans"/>
          <w:color w:val="000000"/>
        </w:rPr>
        <w:t xml:space="preserve">and anonymously </w:t>
      </w:r>
      <w:r w:rsidR="00F8769A">
        <w:rPr>
          <w:rFonts w:eastAsia="Open Sans"/>
          <w:color w:val="000000"/>
        </w:rPr>
        <w:t xml:space="preserve">provide </w:t>
      </w:r>
      <w:r w:rsidR="00220189">
        <w:rPr>
          <w:rFonts w:eastAsia="Open Sans"/>
          <w:color w:val="000000"/>
        </w:rPr>
        <w:t>information</w:t>
      </w:r>
      <w:r w:rsidR="004F7715">
        <w:rPr>
          <w:rFonts w:eastAsia="Open Sans"/>
          <w:color w:val="000000"/>
        </w:rPr>
        <w:t xml:space="preserve"> </w:t>
      </w:r>
      <w:r w:rsidR="000D78A4">
        <w:rPr>
          <w:rFonts w:eastAsia="Open Sans"/>
          <w:color w:val="000000"/>
        </w:rPr>
        <w:t>a</w:t>
      </w:r>
      <w:r w:rsidR="00220189">
        <w:rPr>
          <w:rFonts w:eastAsia="Open Sans"/>
          <w:color w:val="000000"/>
        </w:rPr>
        <w:t xml:space="preserve">bout the extent </w:t>
      </w:r>
      <w:r w:rsidR="00B650E0">
        <w:rPr>
          <w:rFonts w:eastAsia="Open Sans"/>
          <w:color w:val="000000"/>
        </w:rPr>
        <w:t>an</w:t>
      </w:r>
      <w:r w:rsidR="00F35C38">
        <w:rPr>
          <w:rFonts w:eastAsia="Open Sans"/>
          <w:color w:val="000000"/>
        </w:rPr>
        <w:t>d</w:t>
      </w:r>
      <w:r w:rsidR="00B650E0">
        <w:rPr>
          <w:rFonts w:eastAsia="Open Sans"/>
          <w:color w:val="000000"/>
        </w:rPr>
        <w:t xml:space="preserve"> cost of any significant data loss events</w:t>
      </w:r>
      <w:r w:rsidR="000D78A4" w:rsidRPr="000D78A4">
        <w:rPr>
          <w:rFonts w:eastAsia="Open Sans"/>
          <w:color w:val="000000"/>
        </w:rPr>
        <w:t xml:space="preserve"> </w:t>
      </w:r>
      <w:r w:rsidR="000D78A4">
        <w:rPr>
          <w:rFonts w:eastAsia="Open Sans"/>
          <w:color w:val="000000"/>
        </w:rPr>
        <w:t xml:space="preserve">to a partnership of two trusted </w:t>
      </w:r>
      <w:proofErr w:type="spellStart"/>
      <w:r w:rsidR="000D78A4">
        <w:rPr>
          <w:rFonts w:eastAsia="Open Sans"/>
          <w:color w:val="000000"/>
        </w:rPr>
        <w:t>organisations</w:t>
      </w:r>
      <w:proofErr w:type="spellEnd"/>
      <w:r w:rsidR="00453954">
        <w:rPr>
          <w:rFonts w:eastAsia="Open Sans"/>
          <w:color w:val="000000"/>
        </w:rPr>
        <w:t xml:space="preserve"> (namely Jisc and the DPC)</w:t>
      </w:r>
      <w:r w:rsidR="007C1D06">
        <w:rPr>
          <w:rFonts w:eastAsia="Open Sans"/>
          <w:color w:val="000000"/>
        </w:rPr>
        <w:t>.</w:t>
      </w:r>
      <w:r w:rsidR="00F35C38">
        <w:rPr>
          <w:rFonts w:eastAsia="Open Sans"/>
          <w:color w:val="000000"/>
        </w:rPr>
        <w:t xml:space="preserve">  The </w:t>
      </w:r>
      <w:r w:rsidR="004806D3">
        <w:rPr>
          <w:rFonts w:eastAsia="Open Sans"/>
          <w:color w:val="000000"/>
        </w:rPr>
        <w:t xml:space="preserve">intention </w:t>
      </w:r>
      <w:r w:rsidR="00C30455">
        <w:rPr>
          <w:rFonts w:eastAsia="Open Sans"/>
          <w:color w:val="000000"/>
        </w:rPr>
        <w:t xml:space="preserve">is </w:t>
      </w:r>
      <w:r w:rsidR="004806D3">
        <w:rPr>
          <w:rFonts w:eastAsia="Open Sans"/>
          <w:color w:val="000000"/>
        </w:rPr>
        <w:t>also</w:t>
      </w:r>
      <w:r w:rsidR="004515B6">
        <w:rPr>
          <w:rFonts w:eastAsia="Open Sans"/>
          <w:color w:val="000000"/>
        </w:rPr>
        <w:t xml:space="preserve"> to provide a mechanism to </w:t>
      </w:r>
      <w:r w:rsidR="00B24ACE">
        <w:rPr>
          <w:rFonts w:eastAsia="Open Sans"/>
          <w:color w:val="000000"/>
        </w:rPr>
        <w:t>collect</w:t>
      </w:r>
      <w:r w:rsidR="004515B6">
        <w:rPr>
          <w:rFonts w:eastAsia="Open Sans"/>
          <w:color w:val="000000"/>
        </w:rPr>
        <w:t xml:space="preserve"> lesson</w:t>
      </w:r>
      <w:r w:rsidR="00B24ACE">
        <w:rPr>
          <w:rFonts w:eastAsia="Open Sans"/>
          <w:color w:val="000000"/>
        </w:rPr>
        <w:t>s learned and mitigation strategies</w:t>
      </w:r>
      <w:r w:rsidR="004806D3">
        <w:rPr>
          <w:rFonts w:eastAsia="Open Sans"/>
          <w:color w:val="000000"/>
        </w:rPr>
        <w:t>.</w:t>
      </w:r>
    </w:p>
    <w:p w14:paraId="7ABC982B" w14:textId="2A913A11" w:rsidR="00177A24" w:rsidRDefault="007C1D06" w:rsidP="00177A24">
      <w:pPr>
        <w:pBdr>
          <w:top w:val="nil"/>
          <w:left w:val="nil"/>
          <w:bottom w:val="nil"/>
          <w:right w:val="nil"/>
          <w:between w:val="nil"/>
        </w:pBdr>
        <w:spacing w:after="120"/>
        <w:rPr>
          <w:rFonts w:eastAsia="Open Sans"/>
          <w:color w:val="000000"/>
        </w:rPr>
      </w:pPr>
      <w:r>
        <w:rPr>
          <w:rFonts w:eastAsia="Open Sans"/>
          <w:color w:val="000000"/>
        </w:rPr>
        <w:lastRenderedPageBreak/>
        <w:t xml:space="preserve">The aim </w:t>
      </w:r>
      <w:r w:rsidR="00C30455">
        <w:rPr>
          <w:rFonts w:eastAsia="Open Sans"/>
          <w:color w:val="000000"/>
        </w:rPr>
        <w:t xml:space="preserve">is </w:t>
      </w:r>
      <w:r>
        <w:rPr>
          <w:rFonts w:eastAsia="Open Sans"/>
          <w:color w:val="000000"/>
        </w:rPr>
        <w:t>to</w:t>
      </w:r>
      <w:r w:rsidR="00177A24" w:rsidRPr="00177A24">
        <w:rPr>
          <w:rFonts w:eastAsia="Open Sans"/>
          <w:color w:val="000000"/>
        </w:rPr>
        <w:t xml:space="preserve"> </w:t>
      </w:r>
      <w:r w:rsidR="00453954">
        <w:rPr>
          <w:rFonts w:eastAsia="Open Sans"/>
          <w:color w:val="000000"/>
        </w:rPr>
        <w:t>collect</w:t>
      </w:r>
      <w:r w:rsidR="00177A24" w:rsidRPr="00177A24">
        <w:rPr>
          <w:rFonts w:eastAsia="Open Sans"/>
          <w:color w:val="000000"/>
        </w:rPr>
        <w:t xml:space="preserve"> examples, from both the UK and overseas, from a range of sectors to represent the customer / membership bases of both Jisc and DPC</w:t>
      </w:r>
      <w:r w:rsidR="002974F7">
        <w:rPr>
          <w:rFonts w:eastAsia="Open Sans"/>
          <w:color w:val="000000"/>
        </w:rPr>
        <w:t>—for example</w:t>
      </w:r>
      <w:r w:rsidR="00177A24" w:rsidRPr="00177A24">
        <w:rPr>
          <w:rFonts w:eastAsia="Open Sans"/>
          <w:color w:val="000000"/>
        </w:rPr>
        <w:t xml:space="preserve"> Higher Education, Research, Public Sector, GLAM, private sector</w:t>
      </w:r>
      <w:r w:rsidR="002974F7">
        <w:rPr>
          <w:rFonts w:eastAsia="Open Sans"/>
          <w:color w:val="000000"/>
        </w:rPr>
        <w:t>—</w:t>
      </w:r>
      <w:proofErr w:type="gramStart"/>
      <w:r w:rsidR="002974F7">
        <w:rPr>
          <w:rFonts w:eastAsia="Open Sans"/>
          <w:color w:val="000000"/>
        </w:rPr>
        <w:t>in order to</w:t>
      </w:r>
      <w:proofErr w:type="gramEnd"/>
      <w:r w:rsidR="002974F7">
        <w:rPr>
          <w:rFonts w:eastAsia="Open Sans"/>
          <w:color w:val="000000"/>
        </w:rPr>
        <w:t xml:space="preserve"> </w:t>
      </w:r>
      <w:r w:rsidR="00177A24" w:rsidRPr="00177A24">
        <w:rPr>
          <w:rFonts w:eastAsia="Open Sans"/>
          <w:color w:val="000000"/>
        </w:rPr>
        <w:t xml:space="preserve">highlight why </w:t>
      </w:r>
      <w:proofErr w:type="spellStart"/>
      <w:r w:rsidR="00177A24" w:rsidRPr="00177A24">
        <w:rPr>
          <w:rFonts w:eastAsia="Open Sans"/>
          <w:color w:val="000000"/>
        </w:rPr>
        <w:t>organisations</w:t>
      </w:r>
      <w:proofErr w:type="spellEnd"/>
      <w:r w:rsidR="00177A24" w:rsidRPr="00177A24">
        <w:rPr>
          <w:rFonts w:eastAsia="Open Sans"/>
          <w:color w:val="000000"/>
        </w:rPr>
        <w:t xml:space="preserve"> should invest in digital preservation. </w:t>
      </w:r>
      <w:r w:rsidR="00140FFC">
        <w:rPr>
          <w:rFonts w:eastAsia="Open Sans"/>
          <w:color w:val="000000"/>
        </w:rPr>
        <w:t>To help them make a sustainable business case with credible exemplar data.</w:t>
      </w:r>
    </w:p>
    <w:p w14:paraId="26D359DC" w14:textId="195A2807" w:rsidR="008366B8" w:rsidRDefault="001127FA" w:rsidP="00177A24">
      <w:pPr>
        <w:pBdr>
          <w:top w:val="nil"/>
          <w:left w:val="nil"/>
          <w:bottom w:val="nil"/>
          <w:right w:val="nil"/>
          <w:between w:val="nil"/>
        </w:pBdr>
        <w:spacing w:after="120"/>
        <w:rPr>
          <w:rFonts w:eastAsia="Open Sans"/>
          <w:color w:val="000000"/>
        </w:rPr>
      </w:pPr>
      <w:r>
        <w:rPr>
          <w:rFonts w:eastAsia="Open Sans"/>
          <w:color w:val="000000"/>
        </w:rPr>
        <w:t>To achieve this end a</w:t>
      </w:r>
      <w:r w:rsidR="008366B8">
        <w:rPr>
          <w:rFonts w:eastAsia="Open Sans"/>
          <w:color w:val="000000"/>
        </w:rPr>
        <w:t xml:space="preserve">n anonymous survey </w:t>
      </w:r>
      <w:r>
        <w:rPr>
          <w:rFonts w:eastAsia="Open Sans"/>
          <w:color w:val="000000"/>
        </w:rPr>
        <w:t xml:space="preserve">was created </w:t>
      </w:r>
      <w:r w:rsidR="00321DC2">
        <w:rPr>
          <w:rFonts w:eastAsia="Open Sans"/>
          <w:color w:val="000000"/>
        </w:rPr>
        <w:t>using the Jisc</w:t>
      </w:r>
      <w:r w:rsidR="00003A7C">
        <w:rPr>
          <w:rFonts w:eastAsia="Open Sans"/>
          <w:color w:val="000000"/>
        </w:rPr>
        <w:t xml:space="preserve"> </w:t>
      </w:r>
      <w:r w:rsidR="00144218">
        <w:rPr>
          <w:rFonts w:eastAsia="Open Sans"/>
          <w:color w:val="000000"/>
        </w:rPr>
        <w:t xml:space="preserve">On-Line Survey Tool </w:t>
      </w:r>
      <w:r w:rsidR="00CD1078">
        <w:rPr>
          <w:rFonts w:eastAsia="Open Sans"/>
          <w:color w:val="000000"/>
        </w:rPr>
        <w:t>[6]</w:t>
      </w:r>
      <w:r w:rsidR="00003A7C">
        <w:rPr>
          <w:rFonts w:eastAsia="Open Sans"/>
          <w:color w:val="000000"/>
        </w:rPr>
        <w:t xml:space="preserve"> </w:t>
      </w:r>
      <w:r w:rsidR="004220A6">
        <w:rPr>
          <w:rFonts w:eastAsia="Open Sans"/>
          <w:color w:val="000000"/>
        </w:rPr>
        <w:t xml:space="preserve">and published </w:t>
      </w:r>
      <w:r w:rsidR="008B0BC2">
        <w:rPr>
          <w:rFonts w:eastAsia="Open Sans"/>
          <w:color w:val="000000"/>
        </w:rPr>
        <w:t>in February 2022</w:t>
      </w:r>
      <w:r w:rsidR="00003A7C">
        <w:rPr>
          <w:rFonts w:eastAsia="Open Sans"/>
          <w:color w:val="000000"/>
        </w:rPr>
        <w:t xml:space="preserve">. </w:t>
      </w:r>
      <w:r w:rsidR="0028082C">
        <w:rPr>
          <w:rFonts w:eastAsia="Open Sans"/>
          <w:color w:val="000000"/>
        </w:rPr>
        <w:t xml:space="preserve">Both Jisc and the DPC </w:t>
      </w:r>
      <w:proofErr w:type="spellStart"/>
      <w:r w:rsidR="00B30909">
        <w:rPr>
          <w:rFonts w:eastAsia="Open Sans"/>
          <w:color w:val="000000"/>
        </w:rPr>
        <w:t>publicised</w:t>
      </w:r>
      <w:proofErr w:type="spellEnd"/>
      <w:r w:rsidR="00B30909">
        <w:rPr>
          <w:rFonts w:eastAsia="Open Sans"/>
          <w:color w:val="000000"/>
        </w:rPr>
        <w:t xml:space="preserve"> the survey in the following weeks</w:t>
      </w:r>
      <w:r w:rsidR="00781879">
        <w:rPr>
          <w:rFonts w:eastAsia="Open Sans"/>
          <w:color w:val="000000"/>
        </w:rPr>
        <w:t>/month</w:t>
      </w:r>
      <w:r w:rsidR="009B223E">
        <w:rPr>
          <w:rFonts w:eastAsia="Open Sans"/>
          <w:color w:val="000000"/>
        </w:rPr>
        <w:t>s. A</w:t>
      </w:r>
      <w:r w:rsidR="00563895">
        <w:rPr>
          <w:rFonts w:eastAsia="Open Sans"/>
          <w:color w:val="000000"/>
        </w:rPr>
        <w:t>t the time of writing the survey</w:t>
      </w:r>
      <w:r w:rsidR="00CC27ED">
        <w:rPr>
          <w:rFonts w:eastAsia="Open Sans"/>
          <w:color w:val="000000"/>
        </w:rPr>
        <w:t xml:space="preserve"> is still open and collecting data</w:t>
      </w:r>
      <w:r w:rsidR="009B223E">
        <w:rPr>
          <w:rFonts w:eastAsia="Open Sans"/>
          <w:color w:val="000000"/>
        </w:rPr>
        <w:t xml:space="preserve">. It is intended </w:t>
      </w:r>
      <w:r w:rsidR="00595E57">
        <w:rPr>
          <w:rFonts w:eastAsia="Open Sans"/>
          <w:color w:val="000000"/>
        </w:rPr>
        <w:t xml:space="preserve">that </w:t>
      </w:r>
      <w:r w:rsidR="009E1E5A">
        <w:rPr>
          <w:rFonts w:eastAsia="Open Sans"/>
          <w:color w:val="000000"/>
        </w:rPr>
        <w:t>the first iteration</w:t>
      </w:r>
      <w:r w:rsidR="00595E57">
        <w:rPr>
          <w:rFonts w:eastAsia="Open Sans"/>
          <w:color w:val="000000"/>
        </w:rPr>
        <w:t xml:space="preserve"> will close at the end of April</w:t>
      </w:r>
      <w:r w:rsidR="007661FF">
        <w:rPr>
          <w:rFonts w:eastAsia="Open Sans"/>
          <w:color w:val="000000"/>
        </w:rPr>
        <w:t xml:space="preserve">. The survey results </w:t>
      </w:r>
      <w:r w:rsidR="00D2124E">
        <w:rPr>
          <w:rFonts w:eastAsia="Open Sans"/>
          <w:color w:val="000000"/>
        </w:rPr>
        <w:t xml:space="preserve">are to be used to create a publication </w:t>
      </w:r>
      <w:r w:rsidR="00891ACE">
        <w:rPr>
          <w:rFonts w:eastAsia="Open Sans"/>
          <w:color w:val="000000"/>
        </w:rPr>
        <w:t xml:space="preserve">for launch at </w:t>
      </w:r>
      <w:proofErr w:type="spellStart"/>
      <w:r w:rsidR="00891ACE">
        <w:rPr>
          <w:rFonts w:eastAsia="Open Sans"/>
          <w:color w:val="000000"/>
        </w:rPr>
        <w:t>iP</w:t>
      </w:r>
      <w:r w:rsidR="00C30455">
        <w:rPr>
          <w:rFonts w:eastAsia="Open Sans"/>
          <w:color w:val="000000"/>
        </w:rPr>
        <w:t>res</w:t>
      </w:r>
      <w:proofErr w:type="spellEnd"/>
      <w:r w:rsidR="00891ACE">
        <w:rPr>
          <w:rFonts w:eastAsia="Open Sans"/>
          <w:color w:val="000000"/>
        </w:rPr>
        <w:t xml:space="preserve"> 2022.</w:t>
      </w:r>
    </w:p>
    <w:p w14:paraId="611E8059" w14:textId="78B52264" w:rsidR="004C65BE" w:rsidRDefault="004C65BE" w:rsidP="00177A24">
      <w:pPr>
        <w:pBdr>
          <w:top w:val="nil"/>
          <w:left w:val="nil"/>
          <w:bottom w:val="nil"/>
          <w:right w:val="nil"/>
          <w:between w:val="nil"/>
        </w:pBdr>
        <w:spacing w:after="120"/>
        <w:rPr>
          <w:rFonts w:eastAsia="Open Sans"/>
          <w:color w:val="000000"/>
        </w:rPr>
      </w:pPr>
      <w:r>
        <w:rPr>
          <w:rFonts w:eastAsia="Open Sans"/>
          <w:color w:val="000000"/>
        </w:rPr>
        <w:t>The survey results and the subsequent publication are, however, only part of the story</w:t>
      </w:r>
      <w:r w:rsidR="009078A1">
        <w:rPr>
          <w:rFonts w:eastAsia="Open Sans"/>
          <w:color w:val="000000"/>
        </w:rPr>
        <w:t xml:space="preserve">. </w:t>
      </w:r>
      <w:r w:rsidR="00661A18">
        <w:rPr>
          <w:rFonts w:eastAsia="Open Sans"/>
          <w:color w:val="000000"/>
        </w:rPr>
        <w:t xml:space="preserve">Knowing </w:t>
      </w:r>
      <w:r w:rsidR="00C31124">
        <w:rPr>
          <w:rFonts w:eastAsia="Open Sans"/>
          <w:color w:val="000000"/>
        </w:rPr>
        <w:t xml:space="preserve">how and why disasters happened and </w:t>
      </w:r>
      <w:r w:rsidR="00661A18">
        <w:rPr>
          <w:rFonts w:eastAsia="Open Sans"/>
          <w:color w:val="000000"/>
        </w:rPr>
        <w:t xml:space="preserve">the </w:t>
      </w:r>
      <w:r w:rsidR="00EF1216">
        <w:rPr>
          <w:rFonts w:eastAsia="Open Sans"/>
          <w:color w:val="000000"/>
        </w:rPr>
        <w:t xml:space="preserve">magnitude of the problem in monetary terms </w:t>
      </w:r>
      <w:r w:rsidR="00721D68">
        <w:rPr>
          <w:rFonts w:eastAsia="Open Sans"/>
          <w:color w:val="000000"/>
        </w:rPr>
        <w:t xml:space="preserve">doesn't necessarily mean that </w:t>
      </w:r>
      <w:r w:rsidR="00E911E8">
        <w:rPr>
          <w:rFonts w:eastAsia="Open Sans"/>
          <w:color w:val="000000"/>
        </w:rPr>
        <w:t xml:space="preserve">the information is useful. </w:t>
      </w:r>
      <w:r w:rsidR="00D01AE9">
        <w:rPr>
          <w:rFonts w:eastAsia="Open Sans"/>
          <w:color w:val="000000"/>
        </w:rPr>
        <w:t xml:space="preserve">It needs to be coupled with </w:t>
      </w:r>
      <w:r w:rsidR="00C31124">
        <w:rPr>
          <w:rFonts w:eastAsia="Open Sans"/>
          <w:color w:val="000000"/>
        </w:rPr>
        <w:t>strategies to use that information, strategies to mitigate</w:t>
      </w:r>
      <w:r w:rsidR="00CE2036">
        <w:rPr>
          <w:rFonts w:eastAsia="Open Sans"/>
          <w:color w:val="000000"/>
        </w:rPr>
        <w:t>, and strategies to prevent.</w:t>
      </w:r>
      <w:r w:rsidR="00E95463">
        <w:rPr>
          <w:rFonts w:eastAsia="Open Sans"/>
          <w:color w:val="000000"/>
        </w:rPr>
        <w:t xml:space="preserve"> Above all, </w:t>
      </w:r>
      <w:r w:rsidR="00E55741">
        <w:rPr>
          <w:rFonts w:eastAsia="Open Sans"/>
          <w:color w:val="000000"/>
        </w:rPr>
        <w:t xml:space="preserve">the individuals that make up </w:t>
      </w:r>
      <w:r w:rsidR="00E95463">
        <w:rPr>
          <w:rFonts w:eastAsia="Open Sans"/>
          <w:color w:val="000000"/>
        </w:rPr>
        <w:t>the commu</w:t>
      </w:r>
      <w:r w:rsidR="00CA1661">
        <w:rPr>
          <w:rFonts w:eastAsia="Open Sans"/>
          <w:color w:val="000000"/>
        </w:rPr>
        <w:t>n</w:t>
      </w:r>
      <w:r w:rsidR="00E95463">
        <w:rPr>
          <w:rFonts w:eastAsia="Open Sans"/>
          <w:color w:val="000000"/>
        </w:rPr>
        <w:t>ity need to know</w:t>
      </w:r>
      <w:r w:rsidR="00CA1661">
        <w:rPr>
          <w:rFonts w:eastAsia="Open Sans"/>
          <w:color w:val="000000"/>
        </w:rPr>
        <w:t xml:space="preserve"> about these disasters and </w:t>
      </w:r>
      <w:r w:rsidR="00AB63E7">
        <w:rPr>
          <w:rFonts w:eastAsia="Open Sans"/>
          <w:color w:val="000000"/>
        </w:rPr>
        <w:t xml:space="preserve">how to bring them to the attention of the appropriate people in their </w:t>
      </w:r>
      <w:proofErr w:type="spellStart"/>
      <w:r w:rsidR="00AB63E7">
        <w:rPr>
          <w:rFonts w:eastAsia="Open Sans"/>
          <w:color w:val="000000"/>
        </w:rPr>
        <w:t>organisations</w:t>
      </w:r>
      <w:proofErr w:type="spellEnd"/>
      <w:r w:rsidR="001A6D48">
        <w:rPr>
          <w:rFonts w:eastAsia="Open Sans"/>
          <w:color w:val="000000"/>
        </w:rPr>
        <w:t xml:space="preserve"> in such a </w:t>
      </w:r>
      <w:r w:rsidR="00534551">
        <w:rPr>
          <w:rFonts w:eastAsia="Open Sans"/>
          <w:color w:val="000000"/>
        </w:rPr>
        <w:t>way</w:t>
      </w:r>
      <w:r w:rsidR="001A6D48">
        <w:rPr>
          <w:rFonts w:eastAsia="Open Sans"/>
          <w:color w:val="000000"/>
        </w:rPr>
        <w:t xml:space="preserve"> as to ensure that they are acted up</w:t>
      </w:r>
      <w:r w:rsidR="00534551">
        <w:rPr>
          <w:rFonts w:eastAsia="Open Sans"/>
          <w:color w:val="000000"/>
        </w:rPr>
        <w:t>on</w:t>
      </w:r>
      <w:r w:rsidR="00E55741">
        <w:rPr>
          <w:rFonts w:eastAsia="Open Sans"/>
          <w:color w:val="000000"/>
        </w:rPr>
        <w:t>.</w:t>
      </w:r>
    </w:p>
    <w:p w14:paraId="57F53C4E" w14:textId="25655508" w:rsidR="00534551" w:rsidRDefault="00534551" w:rsidP="00177A24">
      <w:pPr>
        <w:pBdr>
          <w:top w:val="nil"/>
          <w:left w:val="nil"/>
          <w:bottom w:val="nil"/>
          <w:right w:val="nil"/>
          <w:between w:val="nil"/>
        </w:pBdr>
        <w:spacing w:after="120"/>
        <w:rPr>
          <w:rFonts w:eastAsia="Open Sans"/>
          <w:color w:val="000000"/>
        </w:rPr>
      </w:pPr>
      <w:commentRangeStart w:id="3"/>
      <w:commentRangeStart w:id="4"/>
      <w:r>
        <w:rPr>
          <w:rFonts w:eastAsia="Open Sans"/>
          <w:color w:val="000000"/>
        </w:rPr>
        <w:t>And that's where the proposed workshop comes in.</w:t>
      </w:r>
      <w:commentRangeEnd w:id="3"/>
      <w:r w:rsidR="00FA227F">
        <w:rPr>
          <w:rStyle w:val="CommentReference"/>
        </w:rPr>
        <w:commentReference w:id="3"/>
      </w:r>
      <w:commentRangeEnd w:id="4"/>
      <w:r w:rsidR="00FE1E76">
        <w:rPr>
          <w:rStyle w:val="CommentReference"/>
        </w:rPr>
        <w:commentReference w:id="4"/>
      </w:r>
    </w:p>
    <w:p w14:paraId="187ADA21" w14:textId="7F305203" w:rsidR="004220A6" w:rsidRPr="00321837" w:rsidRDefault="004220A6" w:rsidP="00321837">
      <w:pPr>
        <w:pStyle w:val="Heading1"/>
        <w:numPr>
          <w:ilvl w:val="0"/>
          <w:numId w:val="3"/>
        </w:numPr>
      </w:pPr>
      <w:r w:rsidRPr="00321837">
        <w:t xml:space="preserve">The </w:t>
      </w:r>
      <w:r w:rsidR="00A57B05" w:rsidRPr="00321837">
        <w:t>Workshop</w:t>
      </w:r>
    </w:p>
    <w:p w14:paraId="4DE7F87F" w14:textId="1175FCF8" w:rsidR="00D74BBC" w:rsidRDefault="007152BF" w:rsidP="004220A6">
      <w:pPr>
        <w:pStyle w:val="iPRESparagraphs"/>
      </w:pPr>
      <w:r w:rsidRPr="007152BF">
        <w:t xml:space="preserve">This </w:t>
      </w:r>
      <w:r w:rsidR="00FF7FFA">
        <w:t xml:space="preserve">half day </w:t>
      </w:r>
      <w:r w:rsidRPr="007152BF">
        <w:t>workshop</w:t>
      </w:r>
      <w:r>
        <w:t xml:space="preserve"> is</w:t>
      </w:r>
      <w:r w:rsidRPr="007152BF">
        <w:t xml:space="preserve"> intended to </w:t>
      </w:r>
      <w:r>
        <w:t xml:space="preserve">be </w:t>
      </w:r>
      <w:r w:rsidR="00D67375">
        <w:t>a</w:t>
      </w:r>
      <w:r>
        <w:t xml:space="preserve"> </w:t>
      </w:r>
      <w:r w:rsidR="00D67375">
        <w:t>forum</w:t>
      </w:r>
      <w:r>
        <w:t xml:space="preserve"> whe</w:t>
      </w:r>
      <w:r w:rsidR="00D67375">
        <w:t xml:space="preserve">re those who have </w:t>
      </w:r>
      <w:r w:rsidRPr="007152BF">
        <w:t xml:space="preserve">lost data </w:t>
      </w:r>
      <w:r w:rsidR="0052397E">
        <w:t xml:space="preserve">can exchange information with those who </w:t>
      </w:r>
      <w:r w:rsidR="00E25048">
        <w:t>would very much like to avoid having their own data loss disaster</w:t>
      </w:r>
      <w:r w:rsidR="000A0D70">
        <w:t>.</w:t>
      </w:r>
      <w:r w:rsidR="00D74BBC">
        <w:t xml:space="preserve"> </w:t>
      </w:r>
      <w:r w:rsidR="000A0D70">
        <w:t xml:space="preserve">The </w:t>
      </w:r>
      <w:r w:rsidR="00D74BBC">
        <w:t>workshop</w:t>
      </w:r>
      <w:r w:rsidR="000A0D70">
        <w:t xml:space="preserve"> </w:t>
      </w:r>
      <w:r w:rsidR="00C52D57">
        <w:t>will</w:t>
      </w:r>
      <w:r w:rsidR="000A0D70">
        <w:t xml:space="preserve"> be run under </w:t>
      </w:r>
      <w:r w:rsidR="00276B8E">
        <w:t xml:space="preserve">Chatham House Rules </w:t>
      </w:r>
      <w:r w:rsidR="00A13D02">
        <w:t xml:space="preserve">allowing </w:t>
      </w:r>
      <w:r w:rsidR="00E5220D">
        <w:t>participants to share information freely.</w:t>
      </w:r>
    </w:p>
    <w:p w14:paraId="6D0502C2" w14:textId="77777777" w:rsidR="00945CE9" w:rsidRDefault="00DB01D7" w:rsidP="00251E6E">
      <w:pPr>
        <w:pStyle w:val="iPRESparagraphs"/>
      </w:pPr>
      <w:r>
        <w:t>There will be three strands of discussion</w:t>
      </w:r>
      <w:r w:rsidR="00945CE9">
        <w:t>:</w:t>
      </w:r>
    </w:p>
    <w:p w14:paraId="6FCD8079" w14:textId="6BCC78EB" w:rsidR="00D32E99" w:rsidRDefault="00D32E99" w:rsidP="00FD369E">
      <w:pPr>
        <w:pStyle w:val="iPRESparagraphs"/>
        <w:numPr>
          <w:ilvl w:val="0"/>
          <w:numId w:val="7"/>
        </w:numPr>
        <w:ind w:left="425" w:hanging="357"/>
        <w:contextualSpacing/>
      </w:pPr>
      <w:r>
        <w:t>Past events</w:t>
      </w:r>
      <w:r w:rsidR="00B3486D">
        <w:t xml:space="preserve"> with invited speakers to set the scene</w:t>
      </w:r>
      <w:r w:rsidR="00924BB4">
        <w:t xml:space="preserve">. Up to four speakers </w:t>
      </w:r>
      <w:r w:rsidR="00142944">
        <w:t>each offering a short insight</w:t>
      </w:r>
      <w:r w:rsidR="005E2674">
        <w:t xml:space="preserve"> into:</w:t>
      </w:r>
    </w:p>
    <w:p w14:paraId="575B0CAC" w14:textId="3E7DAB5B" w:rsidR="00B3486D" w:rsidRDefault="005E2674" w:rsidP="004210DC">
      <w:pPr>
        <w:pStyle w:val="iPRESparagraphs"/>
        <w:numPr>
          <w:ilvl w:val="1"/>
          <w:numId w:val="7"/>
        </w:numPr>
        <w:ind w:left="709" w:hanging="357"/>
        <w:contextualSpacing/>
      </w:pPr>
      <w:r>
        <w:t>The cause of their disaster</w:t>
      </w:r>
    </w:p>
    <w:p w14:paraId="76239719" w14:textId="3CE72057" w:rsidR="00E96F39" w:rsidRDefault="00E96F39" w:rsidP="004210DC">
      <w:pPr>
        <w:pStyle w:val="iPRESparagraphs"/>
        <w:numPr>
          <w:ilvl w:val="1"/>
          <w:numId w:val="7"/>
        </w:numPr>
        <w:ind w:left="709" w:hanging="357"/>
        <w:contextualSpacing/>
      </w:pPr>
      <w:r>
        <w:t>The magnitude of their disaster</w:t>
      </w:r>
      <w:r w:rsidR="00096BCC">
        <w:t>—</w:t>
      </w:r>
      <w:r>
        <w:t>how much data was lost</w:t>
      </w:r>
      <w:r w:rsidR="00950B0F">
        <w:t>, how much it cost them</w:t>
      </w:r>
      <w:r w:rsidR="00096BCC">
        <w:t>.</w:t>
      </w:r>
    </w:p>
    <w:p w14:paraId="272E09F7" w14:textId="70494EDE" w:rsidR="00950B0F" w:rsidRDefault="00096BCC" w:rsidP="00FD369E">
      <w:pPr>
        <w:pStyle w:val="iPRESparagraphs"/>
        <w:numPr>
          <w:ilvl w:val="1"/>
          <w:numId w:val="7"/>
        </w:numPr>
        <w:ind w:left="709" w:hanging="357"/>
        <w:contextualSpacing/>
      </w:pPr>
      <w:r>
        <w:t>Mitigations—what they wish they'd had in place</w:t>
      </w:r>
      <w:r w:rsidR="005420FC">
        <w:t>, what they've put in place since.</w:t>
      </w:r>
    </w:p>
    <w:p w14:paraId="47639B26" w14:textId="68ACECE6" w:rsidR="00FA771A" w:rsidRDefault="00FA771A" w:rsidP="002E7A41">
      <w:pPr>
        <w:pStyle w:val="iPRESparagraphs"/>
        <w:ind w:left="340" w:firstLine="0"/>
        <w:contextualSpacing/>
      </w:pPr>
      <w:r>
        <w:t>There will also be an opport</w:t>
      </w:r>
      <w:r w:rsidR="00667B6C">
        <w:t xml:space="preserve">unity for ad-hoc contributions from the </w:t>
      </w:r>
      <w:r w:rsidR="00FB182E">
        <w:t>floor</w:t>
      </w:r>
      <w:r w:rsidR="00667B6C">
        <w:t xml:space="preserve"> (</w:t>
      </w:r>
      <w:r w:rsidR="00FB182E">
        <w:t>attendees</w:t>
      </w:r>
      <w:r w:rsidR="00667B6C">
        <w:t xml:space="preserve"> will be encouraged to </w:t>
      </w:r>
      <w:r w:rsidR="00FB182E">
        <w:t>come prepared to share their insights)</w:t>
      </w:r>
    </w:p>
    <w:p w14:paraId="19616C9A" w14:textId="528D6310" w:rsidR="00FD369E" w:rsidRDefault="00FD369E" w:rsidP="00FD369E">
      <w:pPr>
        <w:pStyle w:val="iPRESparagraphs"/>
        <w:numPr>
          <w:ilvl w:val="0"/>
          <w:numId w:val="7"/>
        </w:numPr>
        <w:ind w:left="425" w:hanging="357"/>
        <w:contextualSpacing/>
      </w:pPr>
      <w:r>
        <w:t>A</w:t>
      </w:r>
      <w:r w:rsidR="00983AC4">
        <w:t>n</w:t>
      </w:r>
      <w:r>
        <w:t xml:space="preserve"> introduction to the Jisc/DPC survey</w:t>
      </w:r>
    </w:p>
    <w:p w14:paraId="4990157A" w14:textId="77777777" w:rsidR="00FD369E" w:rsidRDefault="00FD369E" w:rsidP="00FD369E">
      <w:pPr>
        <w:pStyle w:val="iPRESparagraphs"/>
        <w:numPr>
          <w:ilvl w:val="1"/>
          <w:numId w:val="7"/>
        </w:numPr>
        <w:ind w:left="709" w:hanging="357"/>
        <w:contextualSpacing/>
      </w:pPr>
      <w:r>
        <w:t>the preliminary results from the survey</w:t>
      </w:r>
    </w:p>
    <w:p w14:paraId="3794D8BD" w14:textId="77777777" w:rsidR="00FD369E" w:rsidRDefault="00FD369E" w:rsidP="00FD369E">
      <w:pPr>
        <w:pStyle w:val="iPRESparagraphs"/>
        <w:numPr>
          <w:ilvl w:val="1"/>
          <w:numId w:val="7"/>
        </w:numPr>
        <w:ind w:left="709" w:hanging="357"/>
        <w:contextualSpacing/>
      </w:pPr>
      <w:r>
        <w:t>how to submit information to the survey</w:t>
      </w:r>
    </w:p>
    <w:p w14:paraId="644BA852" w14:textId="77777777" w:rsidR="00FD369E" w:rsidRDefault="00FD369E" w:rsidP="00FD369E">
      <w:pPr>
        <w:pStyle w:val="iPRESparagraphs"/>
        <w:numPr>
          <w:ilvl w:val="1"/>
          <w:numId w:val="7"/>
        </w:numPr>
        <w:ind w:left="709" w:hanging="357"/>
        <w:contextualSpacing/>
      </w:pPr>
      <w:r>
        <w:t>using information from the survey report</w:t>
      </w:r>
    </w:p>
    <w:p w14:paraId="53BBD542" w14:textId="6D4A0C96" w:rsidR="004220A6" w:rsidRDefault="00587499" w:rsidP="00587499">
      <w:pPr>
        <w:pStyle w:val="iPRESparagraphs"/>
        <w:numPr>
          <w:ilvl w:val="0"/>
          <w:numId w:val="7"/>
        </w:numPr>
        <w:ind w:left="426"/>
      </w:pPr>
      <w:r>
        <w:t xml:space="preserve">Discussion </w:t>
      </w:r>
      <w:r w:rsidR="007152BF" w:rsidRPr="007152BF">
        <w:t>explor</w:t>
      </w:r>
      <w:r>
        <w:t>ing</w:t>
      </w:r>
      <w:r w:rsidR="007152BF" w:rsidRPr="007152BF">
        <w:t xml:space="preserve"> the usefulness of such data loss events to the community.</w:t>
      </w:r>
      <w:r w:rsidR="0040000B">
        <w:t xml:space="preserve"> </w:t>
      </w:r>
      <w:r w:rsidR="0072149C">
        <w:t>T</w:t>
      </w:r>
      <w:r w:rsidR="00CB0A8F">
        <w:t xml:space="preserve">he direction </w:t>
      </w:r>
      <w:r w:rsidR="00D573B4">
        <w:t xml:space="preserve">of the dialogue </w:t>
      </w:r>
      <w:r w:rsidR="00CB0A8F">
        <w:t xml:space="preserve">will be </w:t>
      </w:r>
      <w:r w:rsidR="00FF7FFA">
        <w:t>dictated</w:t>
      </w:r>
      <w:r w:rsidR="00D573B4">
        <w:t xml:space="preserve"> by those in attendanc</w:t>
      </w:r>
      <w:r w:rsidR="0072149C">
        <w:t>e, but p</w:t>
      </w:r>
      <w:r w:rsidR="0040000B">
        <w:t>ossible areas for discussion include:</w:t>
      </w:r>
    </w:p>
    <w:p w14:paraId="0CC6515F" w14:textId="23F58659" w:rsidR="004F0AE0" w:rsidRDefault="004F0AE0" w:rsidP="0040000B">
      <w:pPr>
        <w:pStyle w:val="iPRESparagraphs"/>
        <w:numPr>
          <w:ilvl w:val="1"/>
          <w:numId w:val="7"/>
        </w:numPr>
        <w:ind w:left="709" w:hanging="357"/>
        <w:contextualSpacing/>
      </w:pPr>
      <w:r>
        <w:t>Are they useful?</w:t>
      </w:r>
      <w:r w:rsidR="00CB0A8F">
        <w:t xml:space="preserve"> If not</w:t>
      </w:r>
      <w:r w:rsidR="00983AC4">
        <w:t>,</w:t>
      </w:r>
      <w:r w:rsidR="00CB0A8F">
        <w:t xml:space="preserve"> why not?</w:t>
      </w:r>
    </w:p>
    <w:p w14:paraId="68D13783" w14:textId="1067E0E5" w:rsidR="00CB0A8F" w:rsidRDefault="00CB0A8F" w:rsidP="0040000B">
      <w:pPr>
        <w:pStyle w:val="iPRESparagraphs"/>
        <w:numPr>
          <w:ilvl w:val="1"/>
          <w:numId w:val="7"/>
        </w:numPr>
        <w:ind w:left="709" w:hanging="357"/>
        <w:contextualSpacing/>
      </w:pPr>
      <w:r>
        <w:t xml:space="preserve">What </w:t>
      </w:r>
      <w:r w:rsidR="00FF7FFA">
        <w:t>could</w:t>
      </w:r>
      <w:r>
        <w:t xml:space="preserve"> the </w:t>
      </w:r>
      <w:r w:rsidR="00153BEE">
        <w:t>community</w:t>
      </w:r>
      <w:r>
        <w:t xml:space="preserve"> </w:t>
      </w:r>
      <w:r w:rsidR="00153BEE">
        <w:t xml:space="preserve">do to maximize their benefit / avoid </w:t>
      </w:r>
      <w:r w:rsidR="00983AC4">
        <w:t>losing</w:t>
      </w:r>
      <w:r w:rsidR="00153BEE">
        <w:t xml:space="preserve"> the insights</w:t>
      </w:r>
    </w:p>
    <w:p w14:paraId="50317A3F" w14:textId="5AC4378C" w:rsidR="00F84AD6" w:rsidRDefault="00F84AD6" w:rsidP="0040000B">
      <w:pPr>
        <w:pStyle w:val="iPRESparagraphs"/>
        <w:numPr>
          <w:ilvl w:val="1"/>
          <w:numId w:val="7"/>
        </w:numPr>
        <w:ind w:left="709" w:hanging="357"/>
        <w:contextualSpacing/>
      </w:pPr>
      <w:r>
        <w:t xml:space="preserve">Strategies for using </w:t>
      </w:r>
      <w:r w:rsidR="00F96973">
        <w:t>disaster case studies to drive policy and business cases</w:t>
      </w:r>
    </w:p>
    <w:p w14:paraId="4053A614" w14:textId="77D18CD8" w:rsidR="00F826A3" w:rsidRDefault="00F826A3" w:rsidP="00F826A3">
      <w:pPr>
        <w:pBdr>
          <w:top w:val="nil"/>
          <w:left w:val="nil"/>
          <w:bottom w:val="nil"/>
          <w:right w:val="nil"/>
          <w:between w:val="nil"/>
        </w:pBdr>
        <w:spacing w:after="120"/>
      </w:pPr>
      <w:r>
        <w:t xml:space="preserve">The </w:t>
      </w:r>
      <w:r w:rsidR="006D19BC">
        <w:t xml:space="preserve">discussions from the session will be written up (in a suitably </w:t>
      </w:r>
      <w:proofErr w:type="spellStart"/>
      <w:r w:rsidR="006D19BC">
        <w:t>anonymi</w:t>
      </w:r>
      <w:r w:rsidR="00BF7C7D">
        <w:t>s</w:t>
      </w:r>
      <w:r w:rsidR="006D19BC">
        <w:t>ed</w:t>
      </w:r>
      <w:proofErr w:type="spellEnd"/>
      <w:r w:rsidR="006D19BC">
        <w:t xml:space="preserve"> </w:t>
      </w:r>
      <w:r w:rsidR="00BF7C7D">
        <w:t xml:space="preserve">form) and fed back into the Jisc/DPC </w:t>
      </w:r>
      <w:commentRangeStart w:id="5"/>
      <w:commentRangeStart w:id="6"/>
      <w:r w:rsidR="008B191B">
        <w:t>cost of data loss outputs.</w:t>
      </w:r>
      <w:commentRangeEnd w:id="5"/>
      <w:r w:rsidR="00C30455">
        <w:rPr>
          <w:rStyle w:val="CommentReference"/>
        </w:rPr>
        <w:commentReference w:id="5"/>
      </w:r>
      <w:commentRangeEnd w:id="6"/>
      <w:r w:rsidR="00EF543B">
        <w:rPr>
          <w:rStyle w:val="CommentReference"/>
        </w:rPr>
        <w:commentReference w:id="6"/>
      </w:r>
    </w:p>
    <w:p w14:paraId="39A60D8C" w14:textId="21B1E2B9" w:rsidR="00CB39CA" w:rsidRDefault="00523B2E">
      <w:pPr>
        <w:pStyle w:val="Heading1"/>
      </w:pPr>
      <w:r>
        <w:t>REFERENCES</w:t>
      </w:r>
    </w:p>
    <w:p w14:paraId="39A60D8D" w14:textId="08886A66" w:rsidR="00CB39CA" w:rsidRPr="00DF0DD6" w:rsidRDefault="00471B21" w:rsidP="00471B21">
      <w:pPr>
        <w:numPr>
          <w:ilvl w:val="0"/>
          <w:numId w:val="1"/>
        </w:numPr>
        <w:pBdr>
          <w:top w:val="nil"/>
          <w:left w:val="nil"/>
          <w:bottom w:val="nil"/>
          <w:right w:val="nil"/>
          <w:between w:val="nil"/>
        </w:pBdr>
        <w:rPr>
          <w:sz w:val="16"/>
          <w:szCs w:val="16"/>
        </w:rPr>
      </w:pPr>
      <w:r w:rsidRPr="00471B21">
        <w:rPr>
          <w:rFonts w:eastAsia="Open Sans"/>
          <w:color w:val="000000"/>
          <w:sz w:val="16"/>
          <w:szCs w:val="16"/>
        </w:rPr>
        <w:t>The Digital Archiving Graphical Risk Assessment Model (</w:t>
      </w:r>
      <w:proofErr w:type="spellStart"/>
      <w:r w:rsidRPr="00471B21">
        <w:rPr>
          <w:rFonts w:eastAsia="Open Sans"/>
          <w:color w:val="000000"/>
          <w:sz w:val="16"/>
          <w:szCs w:val="16"/>
        </w:rPr>
        <w:t>DiAGRAM</w:t>
      </w:r>
      <w:proofErr w:type="spellEnd"/>
      <w:r w:rsidRPr="00471B21">
        <w:rPr>
          <w:rFonts w:eastAsia="Open Sans"/>
          <w:color w:val="000000"/>
          <w:sz w:val="16"/>
          <w:szCs w:val="16"/>
        </w:rPr>
        <w:t xml:space="preserve">) from the National Archives— </w:t>
      </w:r>
      <w:hyperlink r:id="rId21" w:history="1">
        <w:r w:rsidR="001129C7" w:rsidRPr="00237556">
          <w:rPr>
            <w:rStyle w:val="Hyperlink"/>
            <w:rFonts w:ascii="Open Sans" w:eastAsia="Open Sans" w:hAnsi="Open Sans"/>
            <w:sz w:val="16"/>
            <w:szCs w:val="16"/>
          </w:rPr>
          <w:t>https://nationalarchives.shinyapps.io/DiAGRAM-dev/</w:t>
        </w:r>
      </w:hyperlink>
    </w:p>
    <w:p w14:paraId="51CB9CE9" w14:textId="11FF083E" w:rsidR="00FC28AA" w:rsidRPr="00FC28AA" w:rsidRDefault="001129C7" w:rsidP="00FC28AA">
      <w:pPr>
        <w:numPr>
          <w:ilvl w:val="0"/>
          <w:numId w:val="1"/>
        </w:numPr>
        <w:pBdr>
          <w:top w:val="nil"/>
          <w:left w:val="nil"/>
          <w:bottom w:val="nil"/>
          <w:right w:val="nil"/>
          <w:between w:val="nil"/>
        </w:pBdr>
        <w:rPr>
          <w:rFonts w:eastAsia="Open Sans"/>
          <w:color w:val="000000"/>
          <w:sz w:val="16"/>
          <w:szCs w:val="16"/>
        </w:rPr>
      </w:pPr>
      <w:r w:rsidRPr="001129C7">
        <w:rPr>
          <w:rFonts w:eastAsia="Open Sans"/>
          <w:color w:val="000000"/>
          <w:sz w:val="16"/>
          <w:szCs w:val="16"/>
        </w:rPr>
        <w:t>Server crash takes out rich digital archive at Memorial University</w:t>
      </w:r>
      <w:r w:rsidR="001F3F86">
        <w:rPr>
          <w:rFonts w:eastAsia="Open Sans"/>
          <w:color w:val="000000"/>
          <w:sz w:val="16"/>
          <w:szCs w:val="16"/>
        </w:rPr>
        <w:t>—</w:t>
      </w:r>
      <w:hyperlink r:id="rId22" w:history="1">
        <w:r w:rsidR="00FC28AA" w:rsidRPr="00237556">
          <w:rPr>
            <w:rStyle w:val="Hyperlink"/>
            <w:rFonts w:ascii="Open Sans" w:hAnsi="Open Sans"/>
            <w:sz w:val="16"/>
            <w:szCs w:val="16"/>
          </w:rPr>
          <w:t>https://www.cbc.ca/news/canada/newfoundland-labrador/mun-digital-archives-wiped-out-1.4787960</w:t>
        </w:r>
      </w:hyperlink>
    </w:p>
    <w:p w14:paraId="78EE4AC7" w14:textId="56DC2E27" w:rsidR="00E01C00" w:rsidRDefault="00E01C00" w:rsidP="00471B21">
      <w:pPr>
        <w:numPr>
          <w:ilvl w:val="0"/>
          <w:numId w:val="1"/>
        </w:numPr>
        <w:pBdr>
          <w:top w:val="nil"/>
          <w:left w:val="nil"/>
          <w:bottom w:val="nil"/>
          <w:right w:val="nil"/>
          <w:between w:val="nil"/>
        </w:pBdr>
        <w:rPr>
          <w:rFonts w:eastAsia="Open Sans"/>
          <w:color w:val="000000"/>
          <w:sz w:val="16"/>
          <w:szCs w:val="16"/>
        </w:rPr>
      </w:pPr>
      <w:r w:rsidRPr="00E01C00">
        <w:rPr>
          <w:rFonts w:eastAsia="Open Sans"/>
          <w:color w:val="000000"/>
          <w:sz w:val="16"/>
          <w:szCs w:val="16"/>
        </w:rPr>
        <w:t>Victoria University of Wellington accidentally nukes files on all desktop PCs</w:t>
      </w:r>
      <w:r w:rsidR="00A04AF7">
        <w:rPr>
          <w:rFonts w:eastAsia="Open Sans"/>
          <w:color w:val="000000"/>
          <w:sz w:val="16"/>
          <w:szCs w:val="16"/>
        </w:rPr>
        <w:t>—</w:t>
      </w:r>
      <w:r w:rsidR="0091106A" w:rsidRPr="0091106A">
        <w:rPr>
          <w:rFonts w:eastAsia="Open Sans"/>
          <w:color w:val="000000"/>
          <w:sz w:val="16"/>
          <w:szCs w:val="16"/>
        </w:rPr>
        <w:t>https://arstechnica.com/gadgets/2021/03/university-of-wellington-accidentally-deletes-files-on-all-desktop-pcs/</w:t>
      </w:r>
    </w:p>
    <w:p w14:paraId="1B55D7F9" w14:textId="103EF19F" w:rsidR="00FC28AA" w:rsidRDefault="00834418" w:rsidP="00471B21">
      <w:pPr>
        <w:numPr>
          <w:ilvl w:val="0"/>
          <w:numId w:val="1"/>
        </w:numPr>
        <w:pBdr>
          <w:top w:val="nil"/>
          <w:left w:val="nil"/>
          <w:bottom w:val="nil"/>
          <w:right w:val="nil"/>
          <w:between w:val="nil"/>
        </w:pBdr>
        <w:rPr>
          <w:rFonts w:eastAsia="Open Sans"/>
          <w:color w:val="000000"/>
          <w:sz w:val="16"/>
          <w:szCs w:val="16"/>
        </w:rPr>
      </w:pPr>
      <w:r w:rsidRPr="00834418">
        <w:rPr>
          <w:rFonts w:eastAsia="Open Sans"/>
          <w:color w:val="000000"/>
          <w:sz w:val="16"/>
          <w:szCs w:val="16"/>
        </w:rPr>
        <w:t>PASIG 2017: “Sharing my loss to protect your data” University of the Balearic Islands</w:t>
      </w:r>
      <w:r w:rsidR="00A04AF7">
        <w:rPr>
          <w:rFonts w:eastAsia="Open Sans"/>
          <w:color w:val="000000"/>
          <w:sz w:val="16"/>
          <w:szCs w:val="16"/>
        </w:rPr>
        <w:t>—</w:t>
      </w:r>
      <w:r w:rsidR="00E51D1F" w:rsidRPr="00E51D1F">
        <w:rPr>
          <w:rFonts w:eastAsia="Open Sans"/>
          <w:color w:val="000000"/>
          <w:sz w:val="16"/>
          <w:szCs w:val="16"/>
        </w:rPr>
        <w:t>https://blogs.bodleian.ox.ac.uk/archivesandmanuscripts/2017/09/27/pasig-2017-sharing-my-loss-to-protect-your-data-eduardo-del-valle-university-of-the-balearic-islands/</w:t>
      </w:r>
    </w:p>
    <w:p w14:paraId="4759A3A3" w14:textId="31F0786B" w:rsidR="00A04AF7" w:rsidRDefault="00A04AF7" w:rsidP="00471B21">
      <w:pPr>
        <w:numPr>
          <w:ilvl w:val="0"/>
          <w:numId w:val="1"/>
        </w:numPr>
        <w:pBdr>
          <w:top w:val="nil"/>
          <w:left w:val="nil"/>
          <w:bottom w:val="nil"/>
          <w:right w:val="nil"/>
          <w:between w:val="nil"/>
        </w:pBdr>
        <w:rPr>
          <w:rFonts w:eastAsia="Open Sans"/>
          <w:color w:val="000000"/>
          <w:sz w:val="16"/>
          <w:szCs w:val="16"/>
        </w:rPr>
      </w:pPr>
      <w:r w:rsidRPr="00A04AF7">
        <w:rPr>
          <w:rFonts w:eastAsia="Open Sans"/>
          <w:color w:val="000000"/>
          <w:sz w:val="16"/>
          <w:szCs w:val="16"/>
        </w:rPr>
        <w:t>University loses 77TB of research data due to backup error</w:t>
      </w:r>
      <w:r>
        <w:rPr>
          <w:rFonts w:eastAsia="Open Sans"/>
          <w:color w:val="000000"/>
          <w:sz w:val="16"/>
          <w:szCs w:val="16"/>
        </w:rPr>
        <w:t>—</w:t>
      </w:r>
      <w:r w:rsidR="003F694C" w:rsidRPr="003F694C">
        <w:rPr>
          <w:rFonts w:eastAsia="Open Sans"/>
          <w:color w:val="000000"/>
          <w:sz w:val="16"/>
          <w:szCs w:val="16"/>
        </w:rPr>
        <w:t>https://www.bleepingcomputer.com/news/security/university-loses-77tb-of-research-data-due-to-backup-error/</w:t>
      </w:r>
    </w:p>
    <w:p w14:paraId="714863C8" w14:textId="78314670" w:rsidR="00CD1078" w:rsidRPr="001129C7" w:rsidRDefault="00D1472F" w:rsidP="00471B21">
      <w:pPr>
        <w:numPr>
          <w:ilvl w:val="0"/>
          <w:numId w:val="1"/>
        </w:numPr>
        <w:pBdr>
          <w:top w:val="nil"/>
          <w:left w:val="nil"/>
          <w:bottom w:val="nil"/>
          <w:right w:val="nil"/>
          <w:between w:val="nil"/>
        </w:pBdr>
        <w:rPr>
          <w:rFonts w:eastAsia="Open Sans"/>
          <w:color w:val="000000"/>
          <w:sz w:val="16"/>
          <w:szCs w:val="16"/>
        </w:rPr>
      </w:pPr>
      <w:r>
        <w:rPr>
          <w:rFonts w:eastAsia="Open Sans"/>
          <w:color w:val="000000"/>
          <w:sz w:val="16"/>
          <w:szCs w:val="16"/>
        </w:rPr>
        <w:t>Cost of Data Loss Survey—</w:t>
      </w:r>
      <w:r w:rsidR="00CC27ED" w:rsidRPr="00CC27ED">
        <w:t xml:space="preserve"> </w:t>
      </w:r>
      <w:r w:rsidR="00CC27ED" w:rsidRPr="00CC27ED">
        <w:rPr>
          <w:rFonts w:eastAsia="Open Sans"/>
          <w:color w:val="000000"/>
          <w:sz w:val="16"/>
          <w:szCs w:val="16"/>
        </w:rPr>
        <w:t>https://jisc.onlinesurveys.ac.uk/cost-of-data-loss</w:t>
      </w:r>
    </w:p>
    <w:sectPr w:rsidR="00CD1078" w:rsidRPr="001129C7">
      <w:type w:val="continuous"/>
      <w:pgSz w:w="11900" w:h="16820"/>
      <w:pgMar w:top="1080" w:right="902" w:bottom="1440" w:left="902" w:header="567" w:footer="737" w:gutter="0"/>
      <w:cols w:num="2" w:space="720" w:equalWidth="0">
        <w:col w:w="4869" w:space="357"/>
        <w:col w:w="4869" w:space="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msin Burland" w:date="2022-03-08T11:01:00Z" w:initials="TB">
    <w:p w14:paraId="00C0AB81" w14:textId="77777777" w:rsidR="00A1121E" w:rsidRDefault="00A1121E" w:rsidP="004A01A8">
      <w:pPr>
        <w:pStyle w:val="CommentText"/>
        <w:jc w:val="left"/>
      </w:pPr>
      <w:r>
        <w:rPr>
          <w:rStyle w:val="CommentReference"/>
        </w:rPr>
        <w:annotationRef/>
      </w:r>
      <w:r>
        <w:t xml:space="preserve">This grates a </w:t>
      </w:r>
      <w:proofErr w:type="gramStart"/>
      <w:r>
        <w:t>little</w:t>
      </w:r>
      <w:proofErr w:type="gramEnd"/>
      <w:r>
        <w:t xml:space="preserve"> but I can't think of a better word. Possibly 'value'?</w:t>
      </w:r>
    </w:p>
  </w:comment>
  <w:comment w:id="1" w:author="sarah middleton" w:date="2022-03-08T09:24:00Z" w:initials="sm">
    <w:p w14:paraId="40A9608B" w14:textId="7A801D85" w:rsidR="00C30455" w:rsidRDefault="00C30455" w:rsidP="00C30455">
      <w:pPr>
        <w:pStyle w:val="CommentText"/>
      </w:pPr>
      <w:r>
        <w:rPr>
          <w:rStyle w:val="CommentReference"/>
        </w:rPr>
        <w:annotationRef/>
      </w:r>
      <w:r>
        <w:t xml:space="preserve">I’ve added the key benefit of the report again here too. </w:t>
      </w:r>
    </w:p>
  </w:comment>
  <w:comment w:id="3" w:author="Tamsin Burland" w:date="2022-03-08T10:55:00Z" w:initials="TB">
    <w:p w14:paraId="2B6E825F" w14:textId="77777777" w:rsidR="00FA227F" w:rsidRDefault="00FA227F" w:rsidP="00FB6E0A">
      <w:pPr>
        <w:pStyle w:val="CommentText"/>
        <w:jc w:val="left"/>
      </w:pPr>
      <w:r>
        <w:rPr>
          <w:rStyle w:val="CommentReference"/>
        </w:rPr>
        <w:annotationRef/>
      </w:r>
      <w:r>
        <w:t>How formal are the abstracts meant to be? Can suggest alternatives if conversational tone not appropriate</w:t>
      </w:r>
    </w:p>
  </w:comment>
  <w:comment w:id="4" w:author="Paul Stokes" w:date="2022-03-08T13:30:00Z" w:initials="PS">
    <w:p w14:paraId="4D16EE91" w14:textId="53090C71" w:rsidR="00FE1E76" w:rsidRDefault="00FE1E76">
      <w:pPr>
        <w:pStyle w:val="CommentText"/>
      </w:pPr>
      <w:r>
        <w:rPr>
          <w:rStyle w:val="CommentReference"/>
        </w:rPr>
        <w:annotationRef/>
      </w:r>
      <w:r>
        <w:t>Am going to leave this as is</w:t>
      </w:r>
    </w:p>
  </w:comment>
  <w:comment w:id="5" w:author="sarah middleton" w:date="2022-03-08T09:51:00Z" w:initials="sm">
    <w:p w14:paraId="742ACCE0" w14:textId="498C2F62" w:rsidR="00C30455" w:rsidRDefault="00C30455">
      <w:pPr>
        <w:pStyle w:val="CommentText"/>
      </w:pPr>
      <w:r>
        <w:rPr>
          <w:rStyle w:val="CommentReference"/>
        </w:rPr>
        <w:annotationRef/>
      </w:r>
      <w:r>
        <w:t>Would you just say ‘report’ here?</w:t>
      </w:r>
    </w:p>
  </w:comment>
  <w:comment w:id="6" w:author="Paul Stokes" w:date="2022-03-08T13:21:00Z" w:initials="PS">
    <w:p w14:paraId="615A57F6" w14:textId="77777777" w:rsidR="00EF543B" w:rsidRDefault="00EF543B">
      <w:pPr>
        <w:pStyle w:val="CommentText"/>
      </w:pPr>
      <w:r>
        <w:rPr>
          <w:rStyle w:val="CommentReference"/>
        </w:rPr>
        <w:annotationRef/>
      </w:r>
      <w:r>
        <w:t xml:space="preserve">I </w:t>
      </w:r>
      <w:proofErr w:type="gramStart"/>
      <w:r>
        <w:t>hedging</w:t>
      </w:r>
      <w:proofErr w:type="gramEnd"/>
      <w:r>
        <w:t xml:space="preserve"> my bets here </w:t>
      </w:r>
      <w:r w:rsidR="00E250FD">
        <w:t>in that there may be outputs beyond the</w:t>
      </w:r>
      <w:r w:rsidR="00DE669D">
        <w:t xml:space="preserve"> report</w:t>
      </w:r>
    </w:p>
    <w:p w14:paraId="514556E0" w14:textId="2A3F8191" w:rsidR="00DE669D" w:rsidRDefault="00DE669D" w:rsidP="00DE669D">
      <w:pPr>
        <w:pStyle w:val="CommentText"/>
        <w:ind w:firstLine="0"/>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C0AB81" w15:done="1"/>
  <w15:commentEx w15:paraId="40A9608B" w15:done="1"/>
  <w15:commentEx w15:paraId="2B6E825F" w15:done="1"/>
  <w15:commentEx w15:paraId="4D16EE91" w15:paraIdParent="2B6E825F" w15:done="1"/>
  <w15:commentEx w15:paraId="742ACCE0" w15:done="1"/>
  <w15:commentEx w15:paraId="514556E0" w15:paraIdParent="742ACCE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B602" w16cex:dateUtc="2022-03-08T11:01:00Z"/>
  <w16cex:commentExtensible w16cex:durableId="25D19F50" w16cex:dateUtc="2022-03-08T09:24:00Z"/>
  <w16cex:commentExtensible w16cex:durableId="25D1B487" w16cex:dateUtc="2022-03-08T10:55:00Z"/>
  <w16cex:commentExtensible w16cex:durableId="25D1D90B" w16cex:dateUtc="2022-03-08T13:30:00Z"/>
  <w16cex:commentExtensible w16cex:durableId="25D1A587" w16cex:dateUtc="2022-03-08T09:51:00Z"/>
  <w16cex:commentExtensible w16cex:durableId="25D1D6EF" w16cex:dateUtc="2022-03-08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C0AB81" w16cid:durableId="25D1B602"/>
  <w16cid:commentId w16cid:paraId="40A9608B" w16cid:durableId="25D19F50"/>
  <w16cid:commentId w16cid:paraId="2B6E825F" w16cid:durableId="25D1B487"/>
  <w16cid:commentId w16cid:paraId="4D16EE91" w16cid:durableId="25D1D90B"/>
  <w16cid:commentId w16cid:paraId="742ACCE0" w16cid:durableId="25D1A587"/>
  <w16cid:commentId w16cid:paraId="514556E0" w16cid:durableId="25D1D6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0046" w14:textId="77777777" w:rsidR="000B70B1" w:rsidRDefault="000B70B1">
      <w:r>
        <w:separator/>
      </w:r>
    </w:p>
  </w:endnote>
  <w:endnote w:type="continuationSeparator" w:id="0">
    <w:p w14:paraId="74BEF66E" w14:textId="77777777" w:rsidR="000B70B1" w:rsidRDefault="000B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panose1 w:val="020B0606030504020204"/>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Lucida Sans">
    <w:panose1 w:val="020B0602040502020204"/>
    <w:charset w:val="00"/>
    <w:family w:val="swiss"/>
    <w:pitch w:val="variable"/>
    <w:sig w:usb0="8100AAF7" w:usb1="0000807B" w:usb2="00000008"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0D94"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BD2A6C">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39A60D95"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39A60D96"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39A60D97"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0D98"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0D9A" w14:textId="77777777" w:rsidR="00CB39CA" w:rsidRDefault="00523B2E">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9A60D9B" wp14:editId="39A60D9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A8D0" w14:textId="77777777" w:rsidR="000B70B1" w:rsidRDefault="000B70B1">
      <w:r>
        <w:separator/>
      </w:r>
    </w:p>
  </w:footnote>
  <w:footnote w:type="continuationSeparator" w:id="0">
    <w:p w14:paraId="34A79CC0" w14:textId="77777777" w:rsidR="000B70B1" w:rsidRDefault="000B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0D93" w14:textId="77777777"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0D99" w14:textId="77777777" w:rsidR="00CB39CA" w:rsidRDefault="00523B2E">
    <w:pPr>
      <w:jc w:val="right"/>
    </w:pPr>
    <w:r>
      <w:fldChar w:fldCharType="begin"/>
    </w:r>
    <w:r>
      <w:instrText>PAGE</w:instrText>
    </w:r>
    <w:r>
      <w:fldChar w:fldCharType="separate"/>
    </w:r>
    <w:r w:rsidR="004F5CA3">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70E462E"/>
    <w:multiLevelType w:val="hybridMultilevel"/>
    <w:tmpl w:val="34ECC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73BF2BA7"/>
    <w:multiLevelType w:val="hybridMultilevel"/>
    <w:tmpl w:val="CACA344C"/>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2"/>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sin Burland">
    <w15:presenceInfo w15:providerId="AD" w15:userId="S::Tamsin.Burland@jisc.ac.uk::8a31fa16-5dfa-4995-a5d7-16289ae20d6f"/>
  </w15:person>
  <w15:person w15:author="sarah middleton">
    <w15:presenceInfo w15:providerId="Windows Live" w15:userId="59cd5767a7a44c8b"/>
  </w15:person>
  <w15:person w15:author="Paul Stokes">
    <w15:presenceInfo w15:providerId="None" w15:userId="Paul Stok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003A7C"/>
    <w:rsid w:val="00044EA3"/>
    <w:rsid w:val="000609A4"/>
    <w:rsid w:val="00081878"/>
    <w:rsid w:val="00096BCC"/>
    <w:rsid w:val="000A0D70"/>
    <w:rsid w:val="000B70B1"/>
    <w:rsid w:val="000D78A4"/>
    <w:rsid w:val="000E6585"/>
    <w:rsid w:val="001127FA"/>
    <w:rsid w:val="001129C7"/>
    <w:rsid w:val="00140FFC"/>
    <w:rsid w:val="00142944"/>
    <w:rsid w:val="00144218"/>
    <w:rsid w:val="00153BEE"/>
    <w:rsid w:val="00155BE6"/>
    <w:rsid w:val="00177A24"/>
    <w:rsid w:val="001A6D48"/>
    <w:rsid w:val="001F3F86"/>
    <w:rsid w:val="00220189"/>
    <w:rsid w:val="0022086D"/>
    <w:rsid w:val="00251E6E"/>
    <w:rsid w:val="00276B8E"/>
    <w:rsid w:val="0028082C"/>
    <w:rsid w:val="00285B78"/>
    <w:rsid w:val="002945D2"/>
    <w:rsid w:val="002974F7"/>
    <w:rsid w:val="002D2B0B"/>
    <w:rsid w:val="002E7524"/>
    <w:rsid w:val="002E7A41"/>
    <w:rsid w:val="00306668"/>
    <w:rsid w:val="00314BA8"/>
    <w:rsid w:val="00321837"/>
    <w:rsid w:val="00321DC2"/>
    <w:rsid w:val="00380B40"/>
    <w:rsid w:val="003C4AAE"/>
    <w:rsid w:val="003F694C"/>
    <w:rsid w:val="0040000B"/>
    <w:rsid w:val="00407B9A"/>
    <w:rsid w:val="004157ED"/>
    <w:rsid w:val="004210DC"/>
    <w:rsid w:val="004220A6"/>
    <w:rsid w:val="00425762"/>
    <w:rsid w:val="00436A93"/>
    <w:rsid w:val="004515B6"/>
    <w:rsid w:val="00453954"/>
    <w:rsid w:val="004679F8"/>
    <w:rsid w:val="00471B21"/>
    <w:rsid w:val="004806D3"/>
    <w:rsid w:val="0048445E"/>
    <w:rsid w:val="00491974"/>
    <w:rsid w:val="004A5F84"/>
    <w:rsid w:val="004C5BC4"/>
    <w:rsid w:val="004C65BE"/>
    <w:rsid w:val="004D4FF0"/>
    <w:rsid w:val="004E1BDE"/>
    <w:rsid w:val="004E4006"/>
    <w:rsid w:val="004E506D"/>
    <w:rsid w:val="004F0AE0"/>
    <w:rsid w:val="004F5CA3"/>
    <w:rsid w:val="004F7715"/>
    <w:rsid w:val="00505C89"/>
    <w:rsid w:val="0052397E"/>
    <w:rsid w:val="00523B2E"/>
    <w:rsid w:val="00531F19"/>
    <w:rsid w:val="00534551"/>
    <w:rsid w:val="005420FC"/>
    <w:rsid w:val="00563895"/>
    <w:rsid w:val="00587499"/>
    <w:rsid w:val="00595E57"/>
    <w:rsid w:val="0059654D"/>
    <w:rsid w:val="005C261C"/>
    <w:rsid w:val="005C50C8"/>
    <w:rsid w:val="005E073A"/>
    <w:rsid w:val="005E2674"/>
    <w:rsid w:val="005F1F2B"/>
    <w:rsid w:val="00604959"/>
    <w:rsid w:val="006430C9"/>
    <w:rsid w:val="00647D56"/>
    <w:rsid w:val="00661A18"/>
    <w:rsid w:val="00667B6C"/>
    <w:rsid w:val="006A5F86"/>
    <w:rsid w:val="006D19BC"/>
    <w:rsid w:val="006D52F8"/>
    <w:rsid w:val="007152BF"/>
    <w:rsid w:val="0072149C"/>
    <w:rsid w:val="00721D68"/>
    <w:rsid w:val="007655B0"/>
    <w:rsid w:val="007661FF"/>
    <w:rsid w:val="0076628B"/>
    <w:rsid w:val="00781879"/>
    <w:rsid w:val="00782815"/>
    <w:rsid w:val="00782E8B"/>
    <w:rsid w:val="007A3E53"/>
    <w:rsid w:val="007C1D06"/>
    <w:rsid w:val="0081214F"/>
    <w:rsid w:val="00822831"/>
    <w:rsid w:val="00834418"/>
    <w:rsid w:val="008366B8"/>
    <w:rsid w:val="00867A15"/>
    <w:rsid w:val="00891ACE"/>
    <w:rsid w:val="008A6B82"/>
    <w:rsid w:val="008B0BC2"/>
    <w:rsid w:val="008B191B"/>
    <w:rsid w:val="008C7A21"/>
    <w:rsid w:val="009078A1"/>
    <w:rsid w:val="0091106A"/>
    <w:rsid w:val="00924A4E"/>
    <w:rsid w:val="00924BB4"/>
    <w:rsid w:val="00941279"/>
    <w:rsid w:val="00945CE9"/>
    <w:rsid w:val="00950B0F"/>
    <w:rsid w:val="00962AC3"/>
    <w:rsid w:val="00983AC4"/>
    <w:rsid w:val="009A29EA"/>
    <w:rsid w:val="009B223E"/>
    <w:rsid w:val="009C03E2"/>
    <w:rsid w:val="009C20BF"/>
    <w:rsid w:val="009D1D9A"/>
    <w:rsid w:val="009E1E5A"/>
    <w:rsid w:val="00A04AF7"/>
    <w:rsid w:val="00A1121E"/>
    <w:rsid w:val="00A13D02"/>
    <w:rsid w:val="00A57B05"/>
    <w:rsid w:val="00A61894"/>
    <w:rsid w:val="00A975BB"/>
    <w:rsid w:val="00AA3564"/>
    <w:rsid w:val="00AB63E7"/>
    <w:rsid w:val="00AC7BA4"/>
    <w:rsid w:val="00AE234F"/>
    <w:rsid w:val="00B24ACE"/>
    <w:rsid w:val="00B300E7"/>
    <w:rsid w:val="00B30909"/>
    <w:rsid w:val="00B3486D"/>
    <w:rsid w:val="00B40128"/>
    <w:rsid w:val="00B650E0"/>
    <w:rsid w:val="00BB0178"/>
    <w:rsid w:val="00BC0646"/>
    <w:rsid w:val="00BD2A6C"/>
    <w:rsid w:val="00BF4777"/>
    <w:rsid w:val="00BF7C7D"/>
    <w:rsid w:val="00C200D8"/>
    <w:rsid w:val="00C23A4C"/>
    <w:rsid w:val="00C30455"/>
    <w:rsid w:val="00C31124"/>
    <w:rsid w:val="00C341CC"/>
    <w:rsid w:val="00C3456D"/>
    <w:rsid w:val="00C52D57"/>
    <w:rsid w:val="00C8383F"/>
    <w:rsid w:val="00CA1661"/>
    <w:rsid w:val="00CA34EE"/>
    <w:rsid w:val="00CA7F19"/>
    <w:rsid w:val="00CB0A8F"/>
    <w:rsid w:val="00CB39CA"/>
    <w:rsid w:val="00CC27ED"/>
    <w:rsid w:val="00CD1078"/>
    <w:rsid w:val="00CD7F80"/>
    <w:rsid w:val="00CE2036"/>
    <w:rsid w:val="00D01AE9"/>
    <w:rsid w:val="00D1472F"/>
    <w:rsid w:val="00D2124E"/>
    <w:rsid w:val="00D3172B"/>
    <w:rsid w:val="00D32E99"/>
    <w:rsid w:val="00D5418B"/>
    <w:rsid w:val="00D56029"/>
    <w:rsid w:val="00D573B4"/>
    <w:rsid w:val="00D67375"/>
    <w:rsid w:val="00D74BBC"/>
    <w:rsid w:val="00D81D7C"/>
    <w:rsid w:val="00DB01D7"/>
    <w:rsid w:val="00DE669D"/>
    <w:rsid w:val="00DE6801"/>
    <w:rsid w:val="00DF0DD6"/>
    <w:rsid w:val="00E01C00"/>
    <w:rsid w:val="00E25048"/>
    <w:rsid w:val="00E250FD"/>
    <w:rsid w:val="00E30A11"/>
    <w:rsid w:val="00E47BBE"/>
    <w:rsid w:val="00E51D1F"/>
    <w:rsid w:val="00E51DD7"/>
    <w:rsid w:val="00E5220D"/>
    <w:rsid w:val="00E54035"/>
    <w:rsid w:val="00E55741"/>
    <w:rsid w:val="00E6182D"/>
    <w:rsid w:val="00E63B13"/>
    <w:rsid w:val="00E653EE"/>
    <w:rsid w:val="00E74991"/>
    <w:rsid w:val="00E911E8"/>
    <w:rsid w:val="00E95463"/>
    <w:rsid w:val="00E96F39"/>
    <w:rsid w:val="00EB462E"/>
    <w:rsid w:val="00EC1635"/>
    <w:rsid w:val="00EE081F"/>
    <w:rsid w:val="00EF1216"/>
    <w:rsid w:val="00EF3F18"/>
    <w:rsid w:val="00EF543B"/>
    <w:rsid w:val="00EF5D75"/>
    <w:rsid w:val="00F17676"/>
    <w:rsid w:val="00F35C38"/>
    <w:rsid w:val="00F50569"/>
    <w:rsid w:val="00F52454"/>
    <w:rsid w:val="00F7214C"/>
    <w:rsid w:val="00F826A3"/>
    <w:rsid w:val="00F84AD6"/>
    <w:rsid w:val="00F8769A"/>
    <w:rsid w:val="00F946C5"/>
    <w:rsid w:val="00F96973"/>
    <w:rsid w:val="00FA227F"/>
    <w:rsid w:val="00FA3E19"/>
    <w:rsid w:val="00FA4FE5"/>
    <w:rsid w:val="00FA771A"/>
    <w:rsid w:val="00FB182E"/>
    <w:rsid w:val="00FB309F"/>
    <w:rsid w:val="00FC28AA"/>
    <w:rsid w:val="00FD369E"/>
    <w:rsid w:val="00FE1E76"/>
    <w:rsid w:val="00FE60F7"/>
    <w:rsid w:val="00FF7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0D51"/>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129C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30455"/>
    <w:rPr>
      <w:b/>
      <w:bCs/>
    </w:rPr>
  </w:style>
  <w:style w:type="character" w:customStyle="1" w:styleId="CommentSubjectChar">
    <w:name w:val="Comment Subject Char"/>
    <w:basedOn w:val="CommentTextChar"/>
    <w:link w:val="CommentSubject"/>
    <w:uiPriority w:val="99"/>
    <w:semiHidden/>
    <w:rsid w:val="00C30455"/>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nationalarchives.shinyapps.io/DiAGRAM-dev/"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cbc.ca/news/canada/newfoundland-labrador/mun-digital-archives-wiped-out-1.478796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c6cfb5-50bc-4fca-81ee-f60fcea9a64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15781BFE7902C443A1FFB4771E195DA7" ma:contentTypeVersion="14" ma:contentTypeDescription="Create a new document." ma:contentTypeScope="" ma:versionID="a5c074803eabdedaed8ad833760ea969">
  <xsd:schema xmlns:xsd="http://www.w3.org/2001/XMLSchema" xmlns:xs="http://www.w3.org/2001/XMLSchema" xmlns:p="http://schemas.microsoft.com/office/2006/metadata/properties" xmlns:ns2="a9941fda-b095-4cfa-a54d-bde818f18bfc" xmlns:ns3="9e48b9c8-e3e0-4c1c-92be-34b1bcb71f6e" targetNamespace="http://schemas.microsoft.com/office/2006/metadata/properties" ma:root="true" ma:fieldsID="a2920e5414f754bbf1e2047afb6d8feb" ns2:_="" ns3:_="">
    <xsd:import namespace="a9941fda-b095-4cfa-a54d-bde818f18bfc"/>
    <xsd:import namespace="9e48b9c8-e3e0-4c1c-92be-34b1bcb71f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41fda-b095-4cfa-a54d-bde818f18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48b9c8-e3e0-4c1c-92be-34b1bcb71f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D8C6B-0368-45DB-ABD0-1CD90E67892C}">
  <ds:schemaRefs>
    <ds:schemaRef ds:uri="http://purl.org/dc/elements/1.1/"/>
    <ds:schemaRef ds:uri="9e48b9c8-e3e0-4c1c-92be-34b1bcb71f6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 ds:uri="a9941fda-b095-4cfa-a54d-bde818f18bfc"/>
    <ds:schemaRef ds:uri="http://schemas.microsoft.com/office/2006/metadata/propertie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A8FBB71-1DDC-4D6A-9014-2FF4AFEA491E}">
  <ds:schemaRefs>
    <ds:schemaRef ds:uri="http://schemas.microsoft.com/sharepoint/v3/contenttype/forms"/>
  </ds:schemaRefs>
</ds:datastoreItem>
</file>

<file path=customXml/itemProps4.xml><?xml version="1.0" encoding="utf-8"?>
<ds:datastoreItem xmlns:ds="http://schemas.openxmlformats.org/officeDocument/2006/customXml" ds:itemID="{7F7E3447-8CEE-4C74-8B07-48B8D238B327}">
  <ds:schemaRefs>
    <ds:schemaRef ds:uri="Microsoft.SharePoint.Taxonomy.ContentTypeSync"/>
  </ds:schemaRefs>
</ds:datastoreItem>
</file>

<file path=customXml/itemProps5.xml><?xml version="1.0" encoding="utf-8"?>
<ds:datastoreItem xmlns:ds="http://schemas.openxmlformats.org/officeDocument/2006/customXml" ds:itemID="{4C09A945-607C-4E10-834C-3D1521DB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41fda-b095-4cfa-a54d-bde818f18bfc"/>
    <ds:schemaRef ds:uri="9e48b9c8-e3e0-4c1c-92be-34b1bcb71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VALUE  OF CATASTROPHIC DATA LOSS</dc:title>
  <dc:creator>Paul.Stokes@jisc.ac.uk;Tamsin.Burland@jisc.ac.uk;sarah.middleton@dpconline.org</dc:creator>
  <cp:keywords>Sustainability, Cost, Value, Risk, Data loss, Resilience, Exchange</cp:keywords>
  <cp:lastModifiedBy>Paul Stokes</cp:lastModifiedBy>
  <cp:revision>21</cp:revision>
  <dcterms:created xsi:type="dcterms:W3CDTF">2022-03-08T10:55:00Z</dcterms:created>
  <dcterms:modified xsi:type="dcterms:W3CDTF">2022-03-08T13:31:00Z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0x01010015781BFE7902C443A1FFB4771E195DA7</vt:lpwstr>
  </property>
</Properties>
</file>