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14" w14:textId="4E81F870" w:rsidR="009C0F38" w:rsidRDefault="00180D25">
      <w:pPr>
        <w:pStyle w:val="Title"/>
        <w:ind w:firstLine="0"/>
      </w:pPr>
      <w:bookmarkStart w:id="0" w:name="_GoBack"/>
      <w:r>
        <w:t>Optimizing Memory for Legacy DOS Systems</w:t>
      </w:r>
    </w:p>
    <w:tbl>
      <w:tblPr>
        <w:tblStyle w:val="a"/>
        <w:tblW w:w="5000" w:type="pct"/>
        <w:tblBorders>
          <w:top w:val="nil"/>
          <w:left w:val="nil"/>
          <w:bottom w:val="nil"/>
          <w:right w:val="nil"/>
          <w:insideH w:val="nil"/>
          <w:insideV w:val="nil"/>
        </w:tblBorders>
        <w:tblLook w:val="0400" w:firstRow="0" w:lastRow="0" w:firstColumn="0" w:lastColumn="0" w:noHBand="0" w:noVBand="1"/>
      </w:tblPr>
      <w:tblGrid>
        <w:gridCol w:w="9020"/>
      </w:tblGrid>
      <w:tr w:rsidR="00180D25" w14:paraId="46876049" w14:textId="77777777" w:rsidTr="00180D25">
        <w:tc>
          <w:tcPr>
            <w:tcW w:w="5000" w:type="pct"/>
          </w:tcPr>
          <w:bookmarkEnd w:id="0"/>
          <w:p w14:paraId="00000017" w14:textId="4E249C8D" w:rsidR="00180D25" w:rsidRDefault="00180D25">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Denise de Vries</w:t>
            </w:r>
          </w:p>
        </w:tc>
      </w:tr>
      <w:tr w:rsidR="00180D25" w14:paraId="5285B838" w14:textId="77777777" w:rsidTr="00180D25">
        <w:trPr>
          <w:trHeight w:val="578"/>
        </w:trPr>
        <w:tc>
          <w:tcPr>
            <w:tcW w:w="5000" w:type="pct"/>
          </w:tcPr>
          <w:p w14:paraId="0000001A" w14:textId="2321E230" w:rsidR="00180D25" w:rsidRDefault="00180D25">
            <w:pPr>
              <w:pBdr>
                <w:top w:val="nil"/>
                <w:left w:val="nil"/>
                <w:bottom w:val="nil"/>
                <w:right w:val="nil"/>
                <w:between w:val="nil"/>
              </w:pBdr>
              <w:jc w:val="center"/>
              <w:rPr>
                <w:rFonts w:eastAsia="Open Sans"/>
                <w:i/>
                <w:color w:val="000000"/>
              </w:rPr>
            </w:pPr>
            <w:r>
              <w:rPr>
                <w:rFonts w:eastAsia="Open Sans"/>
                <w:i/>
                <w:color w:val="000000"/>
              </w:rPr>
              <w:t>Swinburne University of Technology</w:t>
            </w:r>
          </w:p>
          <w:p w14:paraId="0000001B" w14:textId="54572D11" w:rsidR="00180D25" w:rsidRDefault="00180D25">
            <w:pPr>
              <w:pBdr>
                <w:top w:val="nil"/>
                <w:left w:val="nil"/>
                <w:bottom w:val="nil"/>
                <w:right w:val="nil"/>
                <w:between w:val="nil"/>
              </w:pBdr>
              <w:jc w:val="center"/>
              <w:rPr>
                <w:rFonts w:eastAsia="Open Sans"/>
                <w:i/>
                <w:color w:val="000000"/>
              </w:rPr>
            </w:pPr>
            <w:r>
              <w:rPr>
                <w:rFonts w:eastAsia="Open Sans"/>
                <w:i/>
                <w:color w:val="000000"/>
              </w:rPr>
              <w:t>Australia</w:t>
            </w:r>
          </w:p>
          <w:p w14:paraId="0000001C" w14:textId="1D841A99" w:rsidR="00180D25" w:rsidRDefault="00180D25">
            <w:pPr>
              <w:pBdr>
                <w:top w:val="nil"/>
                <w:left w:val="nil"/>
                <w:bottom w:val="nil"/>
                <w:right w:val="nil"/>
                <w:between w:val="nil"/>
              </w:pBdr>
              <w:jc w:val="center"/>
              <w:rPr>
                <w:rFonts w:eastAsia="Open Sans"/>
                <w:i/>
                <w:color w:val="000000"/>
              </w:rPr>
            </w:pPr>
            <w:r>
              <w:rPr>
                <w:rFonts w:eastAsia="Open Sans"/>
                <w:i/>
                <w:color w:val="000000"/>
              </w:rPr>
              <w:t>dbdevries@swin.edu.au</w:t>
            </w:r>
          </w:p>
          <w:p w14:paraId="0000001D" w14:textId="7C331990" w:rsidR="00180D25" w:rsidRDefault="00180D25">
            <w:pPr>
              <w:pBdr>
                <w:top w:val="nil"/>
                <w:left w:val="nil"/>
                <w:bottom w:val="nil"/>
                <w:right w:val="nil"/>
                <w:between w:val="nil"/>
              </w:pBdr>
              <w:jc w:val="center"/>
              <w:rPr>
                <w:rFonts w:eastAsia="Open Sans"/>
                <w:i/>
                <w:color w:val="000000"/>
              </w:rPr>
            </w:pPr>
            <w:r w:rsidRPr="00180D25">
              <w:rPr>
                <w:rFonts w:eastAsia="Open Sans"/>
                <w:i/>
                <w:color w:val="000000"/>
              </w:rPr>
              <w:t>0000-0001-9061-6471</w:t>
            </w:r>
          </w:p>
        </w:tc>
      </w:tr>
      <w:tr w:rsidR="00180D25" w14:paraId="6EF9252A" w14:textId="77777777" w:rsidTr="00180D25">
        <w:trPr>
          <w:trHeight w:val="399"/>
        </w:trPr>
        <w:tc>
          <w:tcPr>
            <w:tcW w:w="5000" w:type="pct"/>
          </w:tcPr>
          <w:p w14:paraId="00000026" w14:textId="77777777" w:rsidR="00180D25" w:rsidRDefault="00180D25">
            <w:pPr>
              <w:pBdr>
                <w:top w:val="nil"/>
                <w:left w:val="nil"/>
                <w:bottom w:val="nil"/>
                <w:right w:val="nil"/>
                <w:between w:val="nil"/>
              </w:pBdr>
              <w:jc w:val="center"/>
              <w:rPr>
                <w:rFonts w:eastAsia="Open Sans"/>
                <w:i/>
                <w:color w:val="000000"/>
              </w:rPr>
            </w:pPr>
          </w:p>
        </w:tc>
      </w:tr>
    </w:tbl>
    <w:p w14:paraId="00000029" w14:textId="4AC782CF" w:rsidR="009C0F38" w:rsidRDefault="00156333">
      <w:pPr>
        <w:sectPr w:rsidR="009C0F38">
          <w:headerReference w:type="even" r:id="rId9"/>
          <w:headerReference w:type="default" r:id="rId10"/>
          <w:footerReference w:type="even" r:id="rId11"/>
          <w:footerReference w:type="default" r:id="rId12"/>
          <w:headerReference w:type="first" r:id="rId13"/>
          <w:footerReference w:type="first" r:id="rId14"/>
          <w:pgSz w:w="11900" w:h="16820"/>
          <w:pgMar w:top="1440" w:right="1440" w:bottom="1440" w:left="1440" w:header="567" w:footer="737" w:gutter="0"/>
          <w:pgNumType w:start="1"/>
          <w:cols w:space="720"/>
          <w:titlePg/>
        </w:sectPr>
      </w:pPr>
      <w:r>
        <w:rPr>
          <w:noProof/>
          <w:lang w:val="en-AU" w:eastAsia="en-AU"/>
        </w:rPr>
        <mc:AlternateContent>
          <mc:Choice Requires="wps">
            <w:drawing>
              <wp:anchor distT="45720" distB="45720" distL="114300" distR="114300" simplePos="0" relativeHeight="251642880" behindDoc="0" locked="0" layoutInCell="1" allowOverlap="1" wp14:anchorId="121E8204" wp14:editId="699D7212">
                <wp:simplePos x="0" y="0"/>
                <wp:positionH relativeFrom="column">
                  <wp:posOffset>3050540</wp:posOffset>
                </wp:positionH>
                <wp:positionV relativeFrom="paragraph">
                  <wp:posOffset>214630</wp:posOffset>
                </wp:positionV>
                <wp:extent cx="2360930" cy="1404620"/>
                <wp:effectExtent l="0" t="0" r="2222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60FB139" w14:textId="77777777" w:rsidR="00A26CB1" w:rsidRDefault="00156333" w:rsidP="00A26CB1">
                            <w:pPr>
                              <w:keepNext/>
                              <w:jc w:val="left"/>
                            </w:pPr>
                            <w:r>
                              <w:rPr>
                                <w:noProof/>
                                <w:lang w:val="en-AU" w:eastAsia="en-AU"/>
                              </w:rPr>
                              <w:drawing>
                                <wp:inline distT="0" distB="0" distL="0" distR="0" wp14:anchorId="484C2EBD" wp14:editId="07D0DB70">
                                  <wp:extent cx="2362200" cy="22440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ry.tif"/>
                                          <pic:cNvPicPr/>
                                        </pic:nvPicPr>
                                        <pic:blipFill>
                                          <a:blip r:embed="rId15">
                                            <a:extLst>
                                              <a:ext uri="{28A0092B-C50C-407E-A947-70E740481C1C}">
                                                <a14:useLocalDpi xmlns:a14="http://schemas.microsoft.com/office/drawing/2010/main" val="0"/>
                                              </a:ext>
                                            </a:extLst>
                                          </a:blip>
                                          <a:stretch>
                                            <a:fillRect/>
                                          </a:stretch>
                                        </pic:blipFill>
                                        <pic:spPr>
                                          <a:xfrm>
                                            <a:off x="0" y="0"/>
                                            <a:ext cx="2362200" cy="2244090"/>
                                          </a:xfrm>
                                          <a:prstGeom prst="rect">
                                            <a:avLst/>
                                          </a:prstGeom>
                                        </pic:spPr>
                                      </pic:pic>
                                    </a:graphicData>
                                  </a:graphic>
                                </wp:inline>
                              </w:drawing>
                            </w:r>
                          </w:p>
                          <w:p w14:paraId="702AC47E" w14:textId="4DAD730A" w:rsidR="00156333" w:rsidRDefault="00A26CB1" w:rsidP="00A26CB1">
                            <w:pPr>
                              <w:pStyle w:val="Caption"/>
                            </w:pPr>
                            <w:bookmarkStart w:id="1" w:name="_Ref97547064"/>
                            <w:r>
                              <w:t xml:space="preserve">Figure </w:t>
                            </w:r>
                            <w:fldSimple w:instr=" SEQ Figure \* ARABIC ">
                              <w:r w:rsidR="00423FE5">
                                <w:rPr>
                                  <w:noProof/>
                                </w:rPr>
                                <w:t>1</w:t>
                              </w:r>
                            </w:fldSimple>
                            <w:bookmarkEnd w:id="1"/>
                            <w:r>
                              <w:t>: Types of Memory</w:t>
                            </w:r>
                          </w:p>
                        </w:txbxContent>
                      </wps:txbx>
                      <wps:bodyPr rot="0" vert="horz" wrap="none" lIns="0" tIns="45720" rIns="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21E8204" id="_x0000_t202" coordsize="21600,21600" o:spt="202" path="m,l,21600r21600,l21600,xe">
                <v:stroke joinstyle="miter"/>
                <v:path gradientshapeok="t" o:connecttype="rect"/>
              </v:shapetype>
              <v:shape id="Text Box 2" o:spid="_x0000_s1026" type="#_x0000_t202" style="position:absolute;left:0;text-align:left;margin-left:240.2pt;margin-top:16.9pt;width:185.9pt;height:110.6pt;z-index:251642880;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">
                <v:textbox style="mso-fit-shape-to-text:t" inset="0,,0">
                  <w:txbxContent>
                    <w:p w14:paraId="660FB139" w14:textId="77777777" w:rsidR="00A26CB1" w:rsidRDefault="00156333" w:rsidP="00A26CB1">
                      <w:pPr>
                        <w:keepNext/>
                        <w:jc w:val="left"/>
                      </w:pPr>
                      <w:r>
                        <w:rPr>
                          <w:noProof/>
                          <w:lang w:val="en-AU" w:eastAsia="en-AU"/>
                        </w:rPr>
                        <w:drawing>
                          <wp:inline distT="0" distB="0" distL="0" distR="0" wp14:anchorId="484C2EBD" wp14:editId="07D0DB70">
                            <wp:extent cx="2362200" cy="22440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ry.tif"/>
                                    <pic:cNvPicPr/>
                                  </pic:nvPicPr>
                                  <pic:blipFill>
                                    <a:blip r:embed="rId15">
                                      <a:extLst>
                                        <a:ext uri="{28A0092B-C50C-407E-A947-70E740481C1C}">
                                          <a14:useLocalDpi xmlns:a14="http://schemas.microsoft.com/office/drawing/2010/main" val="0"/>
                                        </a:ext>
                                      </a:extLst>
                                    </a:blip>
                                    <a:stretch>
                                      <a:fillRect/>
                                    </a:stretch>
                                  </pic:blipFill>
                                  <pic:spPr>
                                    <a:xfrm>
                                      <a:off x="0" y="0"/>
                                      <a:ext cx="2362200" cy="2244090"/>
                                    </a:xfrm>
                                    <a:prstGeom prst="rect">
                                      <a:avLst/>
                                    </a:prstGeom>
                                  </pic:spPr>
                                </pic:pic>
                              </a:graphicData>
                            </a:graphic>
                          </wp:inline>
                        </w:drawing>
                      </w:r>
                    </w:p>
                    <w:p w14:paraId="702AC47E" w14:textId="4DAD730A" w:rsidR="00156333" w:rsidRDefault="00A26CB1" w:rsidP="00A26CB1">
                      <w:pPr>
                        <w:pStyle w:val="Caption"/>
                      </w:pPr>
                      <w:bookmarkStart w:id="2" w:name="_Ref97547064"/>
                      <w:r>
                        <w:t xml:space="preserve">Figure </w:t>
                      </w:r>
                      <w:fldSimple w:instr=" SEQ Figure \* ARABIC ">
                        <w:r w:rsidR="00423FE5">
                          <w:rPr>
                            <w:noProof/>
                          </w:rPr>
                          <w:t>1</w:t>
                        </w:r>
                      </w:fldSimple>
                      <w:bookmarkEnd w:id="2"/>
                      <w:r>
                        <w:t>: Types of Memory</w:t>
                      </w:r>
                    </w:p>
                  </w:txbxContent>
                </v:textbox>
                <w10:wrap type="square"/>
              </v:shape>
            </w:pict>
          </mc:Fallback>
        </mc:AlternateContent>
      </w:r>
    </w:p>
    <w:p w14:paraId="0000002A" w14:textId="29134E90" w:rsidR="009C0F38" w:rsidRDefault="00D142B4">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Abstract – </w:t>
      </w:r>
      <w:r w:rsidR="0043626B">
        <w:rPr>
          <w:rFonts w:eastAsia="Open Sans"/>
          <w:b/>
          <w:color w:val="000000"/>
          <w:sz w:val="18"/>
          <w:szCs w:val="18"/>
        </w:rPr>
        <w:t>Running software from the early 19980s</w:t>
      </w:r>
      <w:r w:rsidR="006B6299">
        <w:rPr>
          <w:rFonts w:eastAsia="Open Sans"/>
          <w:b/>
          <w:color w:val="000000"/>
          <w:sz w:val="18"/>
          <w:szCs w:val="18"/>
        </w:rPr>
        <w:t xml:space="preserve"> and 1990s</w:t>
      </w:r>
      <w:r w:rsidR="0043626B">
        <w:rPr>
          <w:rFonts w:eastAsia="Open Sans"/>
          <w:b/>
          <w:color w:val="000000"/>
          <w:sz w:val="18"/>
          <w:szCs w:val="18"/>
        </w:rPr>
        <w:t>,</w:t>
      </w:r>
      <w:r w:rsidR="006B6299">
        <w:rPr>
          <w:rFonts w:eastAsia="Open Sans"/>
          <w:b/>
          <w:color w:val="000000"/>
          <w:sz w:val="18"/>
          <w:szCs w:val="18"/>
        </w:rPr>
        <w:t xml:space="preserve"> often problems </w:t>
      </w:r>
      <w:proofErr w:type="gramStart"/>
      <w:r w:rsidR="006B6299">
        <w:rPr>
          <w:rFonts w:eastAsia="Open Sans"/>
          <w:b/>
          <w:color w:val="000000"/>
          <w:sz w:val="18"/>
          <w:szCs w:val="18"/>
        </w:rPr>
        <w:t>are encountered</w:t>
      </w:r>
      <w:proofErr w:type="gramEnd"/>
      <w:r w:rsidR="006B6299">
        <w:rPr>
          <w:rFonts w:eastAsia="Open Sans"/>
          <w:b/>
          <w:color w:val="000000"/>
          <w:sz w:val="18"/>
          <w:szCs w:val="18"/>
        </w:rPr>
        <w:t xml:space="preserve"> due to the limitation of conventional (base) memory. Even though the system may have a sizable amount of memory, only conventional memory was used to load and run programs. Customizing the system to load other necessary executable files such as drivers</w:t>
      </w:r>
      <w:r w:rsidR="00670185">
        <w:rPr>
          <w:rFonts w:eastAsia="Open Sans"/>
          <w:b/>
          <w:color w:val="000000"/>
          <w:sz w:val="18"/>
          <w:szCs w:val="18"/>
        </w:rPr>
        <w:t xml:space="preserve"> into memory</w:t>
      </w:r>
      <w:r w:rsidR="006B6299">
        <w:rPr>
          <w:rFonts w:eastAsia="Open Sans"/>
          <w:b/>
          <w:color w:val="000000"/>
          <w:sz w:val="18"/>
          <w:szCs w:val="18"/>
        </w:rPr>
        <w:t xml:space="preserve"> was required. In this paper</w:t>
      </w:r>
      <w:r w:rsidR="00670185">
        <w:rPr>
          <w:rFonts w:eastAsia="Open Sans"/>
          <w:b/>
          <w:color w:val="000000"/>
          <w:sz w:val="18"/>
          <w:szCs w:val="18"/>
        </w:rPr>
        <w:t>,</w:t>
      </w:r>
      <w:r w:rsidR="006B6299">
        <w:rPr>
          <w:rFonts w:eastAsia="Open Sans"/>
          <w:b/>
          <w:color w:val="000000"/>
          <w:sz w:val="18"/>
          <w:szCs w:val="18"/>
        </w:rPr>
        <w:t xml:space="preserve"> </w:t>
      </w:r>
      <w:r w:rsidR="00670185">
        <w:rPr>
          <w:rFonts w:eastAsia="Open Sans"/>
          <w:b/>
          <w:color w:val="000000"/>
          <w:sz w:val="18"/>
          <w:szCs w:val="18"/>
        </w:rPr>
        <w:t xml:space="preserve">an overview of the memory architecture of IBM-compatible personal computers is given and </w:t>
      </w:r>
      <w:r w:rsidR="006B6299">
        <w:rPr>
          <w:rFonts w:eastAsia="Open Sans"/>
          <w:b/>
          <w:color w:val="000000"/>
          <w:sz w:val="18"/>
          <w:szCs w:val="18"/>
        </w:rPr>
        <w:t xml:space="preserve">approaches to memory management </w:t>
      </w:r>
      <w:r w:rsidR="00670185">
        <w:rPr>
          <w:rFonts w:eastAsia="Open Sans"/>
          <w:b/>
          <w:color w:val="000000"/>
          <w:sz w:val="18"/>
          <w:szCs w:val="18"/>
        </w:rPr>
        <w:t xml:space="preserve">configuration </w:t>
      </w:r>
      <w:proofErr w:type="gramStart"/>
      <w:r w:rsidR="006B6299">
        <w:rPr>
          <w:rFonts w:eastAsia="Open Sans"/>
          <w:b/>
          <w:color w:val="000000"/>
          <w:sz w:val="18"/>
          <w:szCs w:val="18"/>
        </w:rPr>
        <w:t>are presented</w:t>
      </w:r>
      <w:proofErr w:type="gramEnd"/>
      <w:r w:rsidR="006B6299">
        <w:rPr>
          <w:rFonts w:eastAsia="Open Sans"/>
          <w:b/>
          <w:color w:val="000000"/>
          <w:sz w:val="18"/>
          <w:szCs w:val="18"/>
        </w:rPr>
        <w:t>.</w:t>
      </w:r>
    </w:p>
    <w:p w14:paraId="3EC14AAF" w14:textId="77777777" w:rsidR="006B6299" w:rsidRDefault="006B6299">
      <w:pPr>
        <w:pBdr>
          <w:top w:val="nil"/>
          <w:left w:val="nil"/>
          <w:bottom w:val="nil"/>
          <w:right w:val="nil"/>
          <w:between w:val="nil"/>
        </w:pBdr>
        <w:rPr>
          <w:rFonts w:eastAsia="Open Sans"/>
          <w:b/>
          <w:color w:val="000000"/>
          <w:sz w:val="18"/>
          <w:szCs w:val="18"/>
        </w:rPr>
      </w:pPr>
    </w:p>
    <w:p w14:paraId="0000002B" w14:textId="42DFDE21" w:rsidR="009C0F38" w:rsidRDefault="00D142B4">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Keywords – </w:t>
      </w:r>
      <w:r w:rsidR="006B6299">
        <w:rPr>
          <w:rFonts w:eastAsia="Open Sans"/>
          <w:b/>
          <w:color w:val="000000"/>
          <w:sz w:val="18"/>
          <w:szCs w:val="18"/>
        </w:rPr>
        <w:t>DOS, memory management, IBM-compatible</w:t>
      </w:r>
    </w:p>
    <w:p w14:paraId="0000002C" w14:textId="6970AEF7" w:rsidR="009C0F38" w:rsidRDefault="00D142B4">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Conference Topics – </w:t>
      </w:r>
      <w:r w:rsidR="00670185">
        <w:rPr>
          <w:rFonts w:eastAsia="Open Sans"/>
          <w:b/>
          <w:color w:val="000000"/>
          <w:sz w:val="18"/>
          <w:szCs w:val="18"/>
        </w:rPr>
        <w:t>Resilience</w:t>
      </w:r>
    </w:p>
    <w:p w14:paraId="0000002D" w14:textId="27FE0FDB" w:rsidR="009C0F38" w:rsidRDefault="00D142B4" w:rsidP="00FD3E15">
      <w:pPr>
        <w:pStyle w:val="Heading1"/>
      </w:pPr>
      <w:r>
        <w:t>Introduction</w:t>
      </w:r>
    </w:p>
    <w:p w14:paraId="680F6E0A" w14:textId="7E7765FB" w:rsidR="0067216F" w:rsidRDefault="005D2921" w:rsidP="0067216F">
      <w:pPr>
        <w:pStyle w:val="iPRESparagraphs"/>
      </w:pPr>
      <w:r>
        <w:t>The Play it Again 2 project “Preserving Australian video game history of the 1990s” (</w:t>
      </w:r>
      <w:r w:rsidR="008E67FB" w:rsidRPr="008E67FB">
        <w:t>LP180100104</w:t>
      </w:r>
      <w:r>
        <w:t xml:space="preserve">) is focusing on 51 games from that period across eleven different computer platforms. The DOS and MS Windows games number 28 games from 1992 to 2000, </w:t>
      </w:r>
      <w:proofErr w:type="spellStart"/>
      <w:r>
        <w:t>ie</w:t>
      </w:r>
      <w:proofErr w:type="spellEnd"/>
      <w:r>
        <w:t xml:space="preserve"> MS DOS versions 6 and later and MS Windows versions 95 to 2000. </w:t>
      </w:r>
      <w:r w:rsidR="0043626B">
        <w:t xml:space="preserve">When executing these video games difficulties arise with respect to memory limits due to the 640K conventional memory barrier. </w:t>
      </w:r>
    </w:p>
    <w:p w14:paraId="4C86469D" w14:textId="6813C275" w:rsidR="005D2921" w:rsidRDefault="005D2921" w:rsidP="0067216F">
      <w:pPr>
        <w:pStyle w:val="iPRESparagraphs"/>
      </w:pPr>
      <w:r>
        <w:t>In 1988, Microsoft launched a specification to manage previously unmanaged regions of memory in an IBM-compatible personal computer</w:t>
      </w:r>
      <w:r w:rsidR="00906631">
        <w:t xml:space="preserve"> </w:t>
      </w:r>
      <w:r w:rsidR="00906631">
        <w:fldChar w:fldCharType="begin"/>
      </w:r>
      <w:r w:rsidR="00906631">
        <w:instrText xml:space="preserve"> ADDIN EN.CITE &lt;EndNote&gt;&lt;Cite&gt;&lt;Author&gt;Gibson&lt;/Author&gt;&lt;Year&gt;1988&lt;/Year&gt;&lt;RecNum&gt;721&lt;/RecNum&gt;&lt;DisplayText&gt;[1]&lt;/DisplayText&gt;&lt;record&gt;&lt;rec-number&gt;721&lt;/rec-number&gt;&lt;foreign-keys&gt;&lt;key app="EN" db-id="d0f5zv2zfftfffe0ds95zp5let2d9rp90fdz" timestamp="1646202534"&gt;721&lt;/key&gt;&lt;/foreign-keys&gt;&lt;ref-type name="Journal Article"&gt;17&lt;/ref-type&gt;&lt;contributors&gt;&lt;authors&gt;&lt;author&gt;Gibson, Steve&lt;/author&gt;&lt;/authors&gt;&lt;/contributors&gt;&lt;titles&gt;&lt;title&gt;Placing the IBM/Microsoft  XMS Spec into Perspective&lt;/title&gt;&lt;secondary-title&gt;Info World&lt;/secondary-title&gt;&lt;/titles&gt;&lt;volume&gt;10&lt;/volume&gt;&lt;number&gt;33&lt;/number&gt;&lt;dates&gt;&lt;year&gt;1988&lt;/year&gt;&lt;/dates&gt;&lt;pub-location&gt;San Francisco, USA&lt;/pub-location&gt;&lt;publisher&gt;InfoWorld Media Group, Inc&lt;/publisher&gt;&lt;urls&gt;&lt;/urls&gt;&lt;/record&gt;&lt;/Cite&gt;&lt;/EndNote&gt;</w:instrText>
      </w:r>
      <w:r w:rsidR="00906631">
        <w:fldChar w:fldCharType="separate"/>
      </w:r>
      <w:r w:rsidR="00906631">
        <w:rPr>
          <w:noProof/>
        </w:rPr>
        <w:t>[1]</w:t>
      </w:r>
      <w:r w:rsidR="00906631">
        <w:fldChar w:fldCharType="end"/>
      </w:r>
      <w:r w:rsidR="00906631">
        <w:t>.</w:t>
      </w:r>
      <w:r>
        <w:t xml:space="preserve"> While this memory management solved the problem of applications overwriting memory addresses used by other applications, it introduced the need for the computer owner to configure a computer’s use of available memory. </w:t>
      </w:r>
      <w:proofErr w:type="gramStart"/>
      <w:r w:rsidR="00EC790E">
        <w:t xml:space="preserve">There were various disk operating systems (DOS) released, such as PC DOS (IBM), MS DOS (Microsoft) and DR DOS (Digital Research), all of which </w:t>
      </w:r>
      <w:r w:rsidR="00712E29">
        <w:t>offered memory management.</w:t>
      </w:r>
      <w:proofErr w:type="gramEnd"/>
      <w:r w:rsidR="00712E29">
        <w:t xml:space="preserve"> All variants </w:t>
      </w:r>
      <w:proofErr w:type="gramStart"/>
      <w:r w:rsidR="00712E29">
        <w:t>are referred</w:t>
      </w:r>
      <w:proofErr w:type="gramEnd"/>
      <w:r w:rsidR="00712E29">
        <w:t xml:space="preserve"> to as DOS in this paper.</w:t>
      </w:r>
      <w:r w:rsidR="00EC790E">
        <w:t xml:space="preserve"> </w:t>
      </w:r>
      <w:r>
        <w:t xml:space="preserve">This memory management architecture </w:t>
      </w:r>
      <w:proofErr w:type="gramStart"/>
      <w:r>
        <w:t xml:space="preserve">was </w:t>
      </w:r>
      <w:r w:rsidR="00D633DE">
        <w:t xml:space="preserve">also </w:t>
      </w:r>
      <w:r>
        <w:t>implemented</w:t>
      </w:r>
      <w:proofErr w:type="gramEnd"/>
      <w:r>
        <w:t xml:space="preserve"> in MS Windows versions to Windows 98.</w:t>
      </w:r>
    </w:p>
    <w:p w14:paraId="1BAAE745" w14:textId="56BF9487" w:rsidR="00FD1426" w:rsidRDefault="005D2921" w:rsidP="005D2921">
      <w:pPr>
        <w:pStyle w:val="iPRESparagraphs"/>
      </w:pPr>
      <w:r>
        <w:t xml:space="preserve">Therefore, </w:t>
      </w:r>
      <w:proofErr w:type="gramStart"/>
      <w:r>
        <w:t xml:space="preserve">configuring </w:t>
      </w:r>
      <w:r w:rsidR="007C2A84">
        <w:t xml:space="preserve">original hardware and </w:t>
      </w:r>
      <w:r>
        <w:t>emulators to run software from this era,</w:t>
      </w:r>
      <w:proofErr w:type="gramEnd"/>
      <w:r>
        <w:t xml:space="preserve"> </w:t>
      </w:r>
      <w:proofErr w:type="gramStart"/>
      <w:r>
        <w:t>it</w:t>
      </w:r>
      <w:proofErr w:type="gramEnd"/>
      <w:r>
        <w:t xml:space="preserve"> is necessary to have an understanding of the requirements of the day. In this article, </w:t>
      </w:r>
      <w:r w:rsidR="007C2A84">
        <w:t>I</w:t>
      </w:r>
      <w:r w:rsidR="00FD1426">
        <w:t xml:space="preserve"> present a background to the system architecture of the IBM PC</w:t>
      </w:r>
      <w:r w:rsidR="00906631">
        <w:t>-compatible</w:t>
      </w:r>
      <w:r w:rsidR="00FD1426">
        <w:t xml:space="preserve"> of the early 1990s and examples of configurations to optimize system memory.</w:t>
      </w:r>
    </w:p>
    <w:p w14:paraId="00000088" w14:textId="1877F2A2" w:rsidR="009C0F38" w:rsidRDefault="009C0F38" w:rsidP="005D2921">
      <w:pPr>
        <w:pStyle w:val="iPRESparagraphs"/>
      </w:pPr>
    </w:p>
    <w:p w14:paraId="00000089" w14:textId="7BDB8E2B" w:rsidR="009C0F38" w:rsidRDefault="00FD3E15" w:rsidP="00561779">
      <w:pPr>
        <w:pStyle w:val="Heading1"/>
      </w:pPr>
      <w:r w:rsidRPr="0029044D">
        <w:t>Types</w:t>
      </w:r>
      <w:r>
        <w:t xml:space="preserve"> of Memory</w:t>
      </w:r>
    </w:p>
    <w:p w14:paraId="68328C6A" w14:textId="77777777" w:rsidR="00A26CB1" w:rsidRDefault="00A26CB1" w:rsidP="00AA551D">
      <w:pPr>
        <w:pStyle w:val="iPRESparagraphs"/>
      </w:pPr>
    </w:p>
    <w:p w14:paraId="66C7BCE1" w14:textId="4AEE0C71" w:rsidR="00A26CB1" w:rsidRDefault="008F620A" w:rsidP="00AA551D">
      <w:pPr>
        <w:pStyle w:val="iPRESparagraphs"/>
      </w:pPr>
      <w:fldSimple w:instr=" REF _Ref97547064 ">
        <w:r w:rsidR="002520A1">
          <w:t xml:space="preserve">Figure </w:t>
        </w:r>
        <w:r w:rsidR="002520A1">
          <w:rPr>
            <w:noProof/>
          </w:rPr>
          <w:t>1</w:t>
        </w:r>
      </w:fldSimple>
      <w:r w:rsidR="002520A1">
        <w:t xml:space="preserve"> </w:t>
      </w:r>
      <w:r w:rsidR="00A26CB1">
        <w:t>shows types of memory in the IBM PC</w:t>
      </w:r>
      <w:r w:rsidR="00EC790E">
        <w:t xml:space="preserve">-compatible </w:t>
      </w:r>
      <w:r w:rsidR="00A43382">
        <w:t>systems;</w:t>
      </w:r>
      <w:r w:rsidR="00A26CB1">
        <w:t xml:space="preserve"> each of these </w:t>
      </w:r>
      <w:proofErr w:type="gramStart"/>
      <w:r w:rsidR="00A26CB1">
        <w:t>is described</w:t>
      </w:r>
      <w:proofErr w:type="gramEnd"/>
      <w:r w:rsidR="00A26CB1">
        <w:t xml:space="preserve"> as follows.</w:t>
      </w:r>
    </w:p>
    <w:p w14:paraId="28D35D21" w14:textId="3AB52439" w:rsidR="00AA551D" w:rsidRDefault="00AA551D" w:rsidP="0029044D">
      <w:pPr>
        <w:pStyle w:val="Heading2"/>
      </w:pPr>
      <w:r>
        <w:t>Conventional (Base) Memory</w:t>
      </w:r>
    </w:p>
    <w:p w14:paraId="7ACF16E5" w14:textId="2BF73721" w:rsidR="00AA551D" w:rsidRDefault="00AA551D" w:rsidP="00A535D5">
      <w:pPr>
        <w:pStyle w:val="iPRESparagraphs"/>
      </w:pPr>
      <w:r>
        <w:t xml:space="preserve">The original PC/XT-type computer </w:t>
      </w:r>
      <w:proofErr w:type="gramStart"/>
      <w:r>
        <w:t>was designed</w:t>
      </w:r>
      <w:proofErr w:type="gramEnd"/>
      <w:r>
        <w:t xml:space="preserve"> to use 1M of memory workspace (RAM). This 1M of RAM </w:t>
      </w:r>
      <w:proofErr w:type="gramStart"/>
      <w:r>
        <w:t>was divided</w:t>
      </w:r>
      <w:proofErr w:type="gramEnd"/>
      <w:r>
        <w:t xml:space="preserve"> into several sections. DOS could read and write to the entire megabyte, but could manage the</w:t>
      </w:r>
      <w:r w:rsidR="00A535D5">
        <w:t xml:space="preserve"> </w:t>
      </w:r>
      <w:r>
        <w:t xml:space="preserve">loading of programs only in the portion of RAM space called </w:t>
      </w:r>
      <w:r w:rsidRPr="00AA551D">
        <w:rPr>
          <w:b/>
        </w:rPr>
        <w:t>conventional memory</w:t>
      </w:r>
      <w:r>
        <w:t xml:space="preserve">, which at the time the first PC </w:t>
      </w:r>
      <w:proofErr w:type="gramStart"/>
      <w:r>
        <w:t>was introduced</w:t>
      </w:r>
      <w:proofErr w:type="gramEnd"/>
      <w:r>
        <w:t xml:space="preserve"> was 512K. The other 512K was reserved for use by the system itself.  IBM decided that only 384K </w:t>
      </w:r>
      <w:proofErr w:type="gramStart"/>
      <w:r>
        <w:t>was needed</w:t>
      </w:r>
      <w:proofErr w:type="gramEnd"/>
      <w:r>
        <w:t xml:space="preserve"> for these reserved uses, and then began marketing PCs with 640K of user memory. </w:t>
      </w:r>
    </w:p>
    <w:p w14:paraId="30E9F937" w14:textId="71945C84" w:rsidR="00AA551D" w:rsidRDefault="00AA551D" w:rsidP="00AA551D">
      <w:pPr>
        <w:pStyle w:val="iPRESparagraphs"/>
      </w:pPr>
      <w:r>
        <w:t xml:space="preserve">Thus, 640K became the standard for memory that could be used by DOS for running programs and resulted in what </w:t>
      </w:r>
      <w:proofErr w:type="gramStart"/>
      <w:r>
        <w:t>was known</w:t>
      </w:r>
      <w:proofErr w:type="gramEnd"/>
      <w:r>
        <w:t xml:space="preserve"> as the 640K memory barrier. The remaining memory after 640K </w:t>
      </w:r>
      <w:proofErr w:type="gramStart"/>
      <w:r>
        <w:t xml:space="preserve">was </w:t>
      </w:r>
      <w:r>
        <w:lastRenderedPageBreak/>
        <w:t>reserved</w:t>
      </w:r>
      <w:proofErr w:type="gramEnd"/>
      <w:r>
        <w:t xml:space="preserve"> for use by the graphics boards, other adapters, and the motherboard ROM BIOS.</w:t>
      </w:r>
      <w:r w:rsidR="00C46DF2">
        <w:t xml:space="preserve"> </w:t>
      </w:r>
      <w:r w:rsidR="00C46DF2">
        <w:fldChar w:fldCharType="begin"/>
      </w:r>
      <w:r w:rsidR="00906631">
        <w:instrText xml:space="preserve"> ADDIN EN.CITE &lt;EndNote&gt;&lt;Cite&gt;&lt;Author&gt;Mueller&lt;/Author&gt;&lt;Year&gt;1994&lt;/Year&gt;&lt;RecNum&gt;718&lt;/RecNum&gt;&lt;DisplayText&gt;[2]&lt;/DisplayText&gt;&lt;record&gt;&lt;rec-number&gt;718&lt;/rec-number&gt;&lt;foreign-keys&gt;&lt;key app="EN" db-id="d0f5zv2zfftfffe0ds95zp5let2d9rp90fdz" timestamp="1646192846"&gt;718&lt;/key&gt;&lt;/foreign-keys&gt;&lt;ref-type name="Book"&gt;6&lt;/ref-type&gt;&lt;contributors&gt;&lt;authors&gt;&lt;author&gt;Mueller, Scott&lt;/author&gt;&lt;/authors&gt;&lt;/contributors&gt;&lt;titles&gt;&lt;title&gt;Upgrading and repairing PCs&lt;/title&gt;&lt;/titles&gt;&lt;edition&gt;4&lt;/edition&gt;&lt;dates&gt;&lt;year&gt;1994&lt;/year&gt;&lt;/dates&gt;&lt;pub-location&gt;Indianapolis USA&lt;/pub-location&gt;&lt;publisher&gt;Que&lt;/publisher&gt;&lt;isbn&gt;1-56529-932-9&lt;/isbn&gt;&lt;urls&gt;&lt;/urls&gt;&lt;/record&gt;&lt;/Cite&gt;&lt;/EndNote&gt;</w:instrText>
      </w:r>
      <w:r w:rsidR="00C46DF2">
        <w:fldChar w:fldCharType="separate"/>
      </w:r>
      <w:r w:rsidR="00906631">
        <w:rPr>
          <w:noProof/>
        </w:rPr>
        <w:t>[2]</w:t>
      </w:r>
      <w:r w:rsidR="00C46DF2">
        <w:fldChar w:fldCharType="end"/>
      </w:r>
    </w:p>
    <w:p w14:paraId="51FF7DD9" w14:textId="66B964BC" w:rsidR="00FD1426" w:rsidRPr="00237F36" w:rsidRDefault="00FD1426" w:rsidP="0029044D">
      <w:pPr>
        <w:pStyle w:val="Heading2"/>
      </w:pPr>
      <w:r w:rsidRPr="00237F36">
        <w:t xml:space="preserve">Upper Memory Area </w:t>
      </w:r>
    </w:p>
    <w:p w14:paraId="1CD432DE" w14:textId="2B383EF0" w:rsidR="00FF0994" w:rsidRDefault="00FD1426" w:rsidP="00FF0994">
      <w:pPr>
        <w:pStyle w:val="iPRESparagraphs"/>
      </w:pPr>
      <w:r>
        <w:t>The term Upper Memory Area (UMA) describes the reserved 384K at the top of the first</w:t>
      </w:r>
      <w:r w:rsidR="00C46DF2">
        <w:t xml:space="preserve"> </w:t>
      </w:r>
      <w:r>
        <w:t>megabyte of system memory.</w:t>
      </w:r>
      <w:r w:rsidR="00FF0994">
        <w:t xml:space="preserve"> While this area was termed </w:t>
      </w:r>
      <w:r w:rsidR="00FF0994" w:rsidRPr="00FF0994">
        <w:rPr>
          <w:i/>
        </w:rPr>
        <w:t>reserved memory</w:t>
      </w:r>
      <w:r w:rsidR="00FF0994">
        <w:t>, it was possible to use unused regions of this memory to load device drivers and memory-resident programs to  free up the conventional memory they would otherwise require.</w:t>
      </w:r>
      <w:r w:rsidR="00FF0994">
        <w:fldChar w:fldCharType="begin"/>
      </w:r>
      <w:r w:rsidR="00906631">
        <w:instrText xml:space="preserve"> ADDIN EN.CITE &lt;EndNote&gt;&lt;Cite&gt;&lt;Author&gt;Mueller&lt;/Author&gt;&lt;Year&gt;1994&lt;/Year&gt;&lt;RecNum&gt;718&lt;/RecNum&gt;&lt;DisplayText&gt;[2, 3]&lt;/DisplayText&gt;&lt;record&gt;&lt;rec-number&gt;718&lt;/rec-number&gt;&lt;foreign-keys&gt;&lt;key app="EN" db-id="d0f5zv2zfftfffe0ds95zp5let2d9rp90fdz" timestamp="1646192846"&gt;718&lt;/key&gt;&lt;/foreign-keys&gt;&lt;ref-type name="Book"&gt;6&lt;/ref-type&gt;&lt;contributors&gt;&lt;authors&gt;&lt;author&gt;Mueller, Scott&lt;/author&gt;&lt;/authors&gt;&lt;/contributors&gt;&lt;titles&gt;&lt;title&gt;Upgrading and repairing PCs&lt;/title&gt;&lt;/titles&gt;&lt;edition&gt;4&lt;/edition&gt;&lt;dates&gt;&lt;year&gt;1994&lt;/year&gt;&lt;/dates&gt;&lt;pub-location&gt;Indianapolis USA&lt;/pub-location&gt;&lt;publisher&gt;Que&lt;/publisher&gt;&lt;isbn&gt;1-56529-932-9&lt;/isbn&gt;&lt;urls&gt;&lt;/urls&gt;&lt;/record&gt;&lt;/Cite&gt;&lt;Cite&gt;&lt;Author&gt;Prosise&lt;/Author&gt;&lt;Year&gt;1993&lt;/Year&gt;&lt;RecNum&gt;720&lt;/RecNum&gt;&lt;record&gt;&lt;rec-number&gt;720&lt;/rec-number&gt;&lt;foreign-keys&gt;&lt;key app="EN" db-id="d0f5zv2zfftfffe0ds95zp5let2d9rp90fdz" timestamp="1646202186"&gt;720&lt;/key&gt;&lt;/foreign-keys&gt;&lt;ref-type name="Book"&gt;6&lt;/ref-type&gt;&lt;contributors&gt;&lt;authors&gt;&lt;author&gt;Prosise, Jeff&lt;/author&gt;&lt;/authors&gt;&lt;/contributors&gt;&lt;titles&gt;&lt;title&gt;PC magazine guide to DOS 6 memory management with utilities&lt;/title&gt;&lt;/titles&gt;&lt;dates&gt;&lt;year&gt;1993&lt;/year&gt;&lt;/dates&gt;&lt;pub-location&gt; Emeryville, USA&lt;/pub-location&gt;&lt;publisher&gt;Ziff-Davis Press&lt;/publisher&gt;&lt;urls&gt;&lt;/urls&gt;&lt;/record&gt;&lt;/Cite&gt;&lt;/EndNote&gt;</w:instrText>
      </w:r>
      <w:r w:rsidR="00FF0994">
        <w:fldChar w:fldCharType="separate"/>
      </w:r>
      <w:r w:rsidR="00906631">
        <w:rPr>
          <w:noProof/>
        </w:rPr>
        <w:t>[2, 3]</w:t>
      </w:r>
      <w:r w:rsidR="00FF0994">
        <w:fldChar w:fldCharType="end"/>
      </w:r>
    </w:p>
    <w:p w14:paraId="631E1341" w14:textId="3D71CFF5" w:rsidR="002254A2" w:rsidRDefault="002254A2" w:rsidP="00561779">
      <w:pPr>
        <w:pStyle w:val="Heading2"/>
      </w:pPr>
      <w:r>
        <w:rPr>
          <w:rStyle w:val="Heading2Char"/>
        </w:rPr>
        <w:t xml:space="preserve">High Memory Area </w:t>
      </w:r>
    </w:p>
    <w:p w14:paraId="36FCEE6A" w14:textId="354BEB57" w:rsidR="002254A2" w:rsidRDefault="002254A2" w:rsidP="002254A2">
      <w:pPr>
        <w:pStyle w:val="iPRESparagraphs"/>
      </w:pPr>
      <w:r>
        <w:t xml:space="preserve">The High Memory Area (HMA) is the first 64K of extended memory. </w:t>
      </w:r>
      <w:r w:rsidR="008C368A">
        <w:t>The HMA’s size was fixed, no matter how much extended memory was available.</w:t>
      </w:r>
      <w:r w:rsidR="008C368A">
        <w:fldChar w:fldCharType="begin"/>
      </w:r>
      <w:r w:rsidR="00906631">
        <w:instrText xml:space="preserve"> ADDIN EN.CITE &lt;EndNote&gt;&lt;Cite&gt;&lt;Author&gt;Prosise&lt;/Author&gt;&lt;Year&gt;1993&lt;/Year&gt;&lt;RecNum&gt;720&lt;/RecNum&gt;&lt;DisplayText&gt;[3]&lt;/DisplayText&gt;&lt;record&gt;&lt;rec-number&gt;720&lt;/rec-number&gt;&lt;foreign-keys&gt;&lt;key app="EN" db-id="d0f5zv2zfftfffe0ds95zp5let2d9rp90fdz" timestamp="1646202186"&gt;720&lt;/key&gt;&lt;/foreign-keys&gt;&lt;ref-type name="Book"&gt;6&lt;/ref-type&gt;&lt;contributors&gt;&lt;authors&gt;&lt;author&gt;Prosise, Jeff&lt;/author&gt;&lt;/authors&gt;&lt;/contributors&gt;&lt;titles&gt;&lt;title&gt;PC magazine guide to DOS 6 memory management with utilities&lt;/title&gt;&lt;/titles&gt;&lt;dates&gt;&lt;year&gt;1993&lt;/year&gt;&lt;/dates&gt;&lt;pub-location&gt; Emeryville, USA&lt;/pub-location&gt;&lt;publisher&gt;Ziff-Davis Press&lt;/publisher&gt;&lt;urls&gt;&lt;/urls&gt;&lt;/record&gt;&lt;/Cite&gt;&lt;/EndNote&gt;</w:instrText>
      </w:r>
      <w:r w:rsidR="008C368A">
        <w:fldChar w:fldCharType="separate"/>
      </w:r>
      <w:r w:rsidR="00906631">
        <w:rPr>
          <w:noProof/>
        </w:rPr>
        <w:t>[3]</w:t>
      </w:r>
      <w:r w:rsidR="008C368A">
        <w:fldChar w:fldCharType="end"/>
      </w:r>
      <w:r w:rsidR="008C368A">
        <w:t xml:space="preserve"> </w:t>
      </w:r>
      <w:r w:rsidR="002E764E">
        <w:t>HMA</w:t>
      </w:r>
      <w:r>
        <w:t xml:space="preserve"> </w:t>
      </w:r>
      <w:proofErr w:type="gramStart"/>
      <w:r w:rsidR="00A535D5">
        <w:t xml:space="preserve">was </w:t>
      </w:r>
      <w:r>
        <w:t>used</w:t>
      </w:r>
      <w:proofErr w:type="gramEnd"/>
      <w:r>
        <w:t xml:space="preserve"> to load device drivers and memory-resident programs, to free up conventional memory. </w:t>
      </w:r>
      <w:r>
        <w:fldChar w:fldCharType="begin"/>
      </w:r>
      <w:r w:rsidR="00906631">
        <w:instrText xml:space="preserve"> ADDIN EN.CITE &lt;EndNote&gt;&lt;Cite&gt;&lt;Author&gt;Mueller&lt;/Author&gt;&lt;Year&gt;1994&lt;/Year&gt;&lt;RecNum&gt;718&lt;/RecNum&gt;&lt;DisplayText&gt;[2]&lt;/DisplayText&gt;&lt;record&gt;&lt;rec-number&gt;718&lt;/rec-number&gt;&lt;foreign-keys&gt;&lt;key app="EN" db-id="d0f5zv2zfftfffe0ds95zp5let2d9rp90fdz" timestamp="1646192846"&gt;718&lt;/key&gt;&lt;/foreign-keys&gt;&lt;ref-type name="Book"&gt;6&lt;/ref-type&gt;&lt;contributors&gt;&lt;authors&gt;&lt;author&gt;Mueller, Scott&lt;/author&gt;&lt;/authors&gt;&lt;/contributors&gt;&lt;titles&gt;&lt;title&gt;Upgrading and repairing PCs&lt;/title&gt;&lt;/titles&gt;&lt;edition&gt;4&lt;/edition&gt;&lt;dates&gt;&lt;year&gt;1994&lt;/year&gt;&lt;/dates&gt;&lt;pub-location&gt;Indianapolis USA&lt;/pub-location&gt;&lt;publisher&gt;Que&lt;/publisher&gt;&lt;isbn&gt;1-56529-932-9&lt;/isbn&gt;&lt;urls&gt;&lt;/urls&gt;&lt;/record&gt;&lt;/Cite&gt;&lt;/EndNote&gt;</w:instrText>
      </w:r>
      <w:r>
        <w:fldChar w:fldCharType="separate"/>
      </w:r>
      <w:r w:rsidR="00906631">
        <w:rPr>
          <w:noProof/>
        </w:rPr>
        <w:t>[2]</w:t>
      </w:r>
      <w:r>
        <w:fldChar w:fldCharType="end"/>
      </w:r>
    </w:p>
    <w:p w14:paraId="11BFE630" w14:textId="77777777" w:rsidR="00237F36" w:rsidRPr="00237F36" w:rsidRDefault="00237F36" w:rsidP="00561779">
      <w:pPr>
        <w:pStyle w:val="Heading2"/>
        <w:rPr>
          <w:rStyle w:val="Heading2Char"/>
        </w:rPr>
      </w:pPr>
      <w:r w:rsidRPr="00237F36">
        <w:rPr>
          <w:rStyle w:val="Heading2Char"/>
        </w:rPr>
        <w:t>Extended Memory</w:t>
      </w:r>
    </w:p>
    <w:p w14:paraId="5B0C7F2F" w14:textId="58A402CB" w:rsidR="00237F36" w:rsidRDefault="00237F36" w:rsidP="001415F1">
      <w:pPr>
        <w:pStyle w:val="iPRESparagraphs"/>
      </w:pPr>
      <w:r>
        <w:t xml:space="preserve">Extended memory is all memory past the first megabyte, which </w:t>
      </w:r>
      <w:proofErr w:type="gramStart"/>
      <w:r w:rsidR="00095B17">
        <w:t xml:space="preserve">could </w:t>
      </w:r>
      <w:r>
        <w:t>only be</w:t>
      </w:r>
      <w:r w:rsidR="00095B17">
        <w:t xml:space="preserve"> </w:t>
      </w:r>
      <w:r>
        <w:t>accessed</w:t>
      </w:r>
      <w:proofErr w:type="gramEnd"/>
      <w:r>
        <w:t xml:space="preserve"> while the processor </w:t>
      </w:r>
      <w:r w:rsidR="00095B17">
        <w:t>was</w:t>
      </w:r>
      <w:r>
        <w:t xml:space="preserve"> in protected mode.</w:t>
      </w:r>
      <w:r w:rsidR="008C368A">
        <w:t xml:space="preserve"> Th</w:t>
      </w:r>
      <w:r>
        <w:t xml:space="preserve">e extended memory specification (XMS) </w:t>
      </w:r>
      <w:proofErr w:type="gramStart"/>
      <w:r w:rsidR="008C368A">
        <w:t>was developed</w:t>
      </w:r>
      <w:proofErr w:type="gramEnd"/>
      <w:r>
        <w:t xml:space="preserve"> to specify how programs would use</w:t>
      </w:r>
      <w:r w:rsidR="008C368A">
        <w:t xml:space="preserve"> </w:t>
      </w:r>
      <w:r>
        <w:t xml:space="preserve">extended memory. </w:t>
      </w:r>
      <w:r w:rsidR="001415F1">
        <w:t>Extended memory required an extended-memory manager, such as HIMEM.SYS.</w:t>
      </w:r>
      <w:r w:rsidR="001478B7">
        <w:fldChar w:fldCharType="begin"/>
      </w:r>
      <w:r w:rsidR="00906631">
        <w:instrText xml:space="preserve"> ADDIN EN.CITE &lt;EndNote&gt;&lt;Cite&gt;&lt;Author&gt;Mueller&lt;/Author&gt;&lt;Year&gt;1994&lt;/Year&gt;&lt;RecNum&gt;718&lt;/RecNum&gt;&lt;DisplayText&gt;[2, 3]&lt;/DisplayText&gt;&lt;record&gt;&lt;rec-number&gt;718&lt;/rec-number&gt;&lt;foreign-keys&gt;&lt;key app="EN" db-id="d0f5zv2zfftfffe0ds95zp5let2d9rp90fdz" timestamp="1646192846"&gt;718&lt;/key&gt;&lt;/foreign-keys&gt;&lt;ref-type name="Book"&gt;6&lt;/ref-type&gt;&lt;contributors&gt;&lt;authors&gt;&lt;author&gt;Mueller, Scott&lt;/author&gt;&lt;/authors&gt;&lt;/contributors&gt;&lt;titles&gt;&lt;title&gt;Upgrading and repairing PCs&lt;/title&gt;&lt;/titles&gt;&lt;edition&gt;4&lt;/edition&gt;&lt;dates&gt;&lt;year&gt;1994&lt;/year&gt;&lt;/dates&gt;&lt;pub-location&gt;Indianapolis USA&lt;/pub-location&gt;&lt;publisher&gt;Que&lt;/publisher&gt;&lt;isbn&gt;1-56529-932-9&lt;/isbn&gt;&lt;urls&gt;&lt;/urls&gt;&lt;/record&gt;&lt;/Cite&gt;&lt;Cite&gt;&lt;Author&gt;Prosise&lt;/Author&gt;&lt;Year&gt;1993&lt;/Year&gt;&lt;RecNum&gt;720&lt;/RecNum&gt;&lt;record&gt;&lt;rec-number&gt;720&lt;/rec-number&gt;&lt;foreign-keys&gt;&lt;key app="EN" db-id="d0f5zv2zfftfffe0ds95zp5let2d9rp90fdz" timestamp="1646202186"&gt;720&lt;/key&gt;&lt;/foreign-keys&gt;&lt;ref-type name="Book"&gt;6&lt;/ref-type&gt;&lt;contributors&gt;&lt;authors&gt;&lt;author&gt;Prosise, Jeff&lt;/author&gt;&lt;/authors&gt;&lt;/contributors&gt;&lt;titles&gt;&lt;title&gt;PC magazine guide to DOS 6 memory management with utilities&lt;/title&gt;&lt;/titles&gt;&lt;dates&gt;&lt;year&gt;1993&lt;/year&gt;&lt;/dates&gt;&lt;pub-location&gt; Emeryville, USA&lt;/pub-location&gt;&lt;publisher&gt;Ziff-Davis Press&lt;/publisher&gt;&lt;urls&gt;&lt;/urls&gt;&lt;/record&gt;&lt;/Cite&gt;&lt;/EndNote&gt;</w:instrText>
      </w:r>
      <w:r w:rsidR="001478B7">
        <w:fldChar w:fldCharType="separate"/>
      </w:r>
      <w:r w:rsidR="00906631">
        <w:rPr>
          <w:noProof/>
        </w:rPr>
        <w:t>[2, 3]</w:t>
      </w:r>
      <w:r w:rsidR="001478B7">
        <w:fldChar w:fldCharType="end"/>
      </w:r>
    </w:p>
    <w:p w14:paraId="1A12E8B1" w14:textId="16BA2D59" w:rsidR="00237F36" w:rsidRDefault="00237F36" w:rsidP="00561779">
      <w:pPr>
        <w:pStyle w:val="Heading2"/>
      </w:pPr>
      <w:r>
        <w:t>E</w:t>
      </w:r>
      <w:r w:rsidRPr="001415F1">
        <w:rPr>
          <w:rStyle w:val="Heading2Char"/>
        </w:rPr>
        <w:t>xpanded Memory</w:t>
      </w:r>
    </w:p>
    <w:p w14:paraId="016F1443" w14:textId="7F546913" w:rsidR="005448C1" w:rsidRDefault="00237F36" w:rsidP="005448C1">
      <w:pPr>
        <w:pStyle w:val="iPRESparagraphs"/>
      </w:pPr>
      <w:r>
        <w:t xml:space="preserve">Some </w:t>
      </w:r>
      <w:r w:rsidR="005448C1">
        <w:t>DOS</w:t>
      </w:r>
      <w:r>
        <w:t xml:space="preserve"> </w:t>
      </w:r>
      <w:r w:rsidR="004C3A07">
        <w:t xml:space="preserve">programs </w:t>
      </w:r>
      <w:r w:rsidR="005448C1">
        <w:t>used</w:t>
      </w:r>
      <w:r>
        <w:t xml:space="preserve"> a type of memory called Expanded Memory Specification o</w:t>
      </w:r>
      <w:r w:rsidR="005448C1">
        <w:t xml:space="preserve">r </w:t>
      </w:r>
      <w:r>
        <w:t xml:space="preserve">EMS memory. </w:t>
      </w:r>
      <w:r w:rsidR="005448C1">
        <w:t xml:space="preserve">Expanded memory </w:t>
      </w:r>
      <w:proofErr w:type="gramStart"/>
      <w:r w:rsidR="005448C1">
        <w:t>was installed</w:t>
      </w:r>
      <w:proofErr w:type="gramEnd"/>
      <w:r w:rsidR="005448C1">
        <w:t xml:space="preserve"> on an expanded memory board and came with an expanded memory manager. As EMS was designed for 8-bit systems</w:t>
      </w:r>
      <w:proofErr w:type="gramStart"/>
      <w:r w:rsidR="005448C1">
        <w:t>,  The</w:t>
      </w:r>
      <w:proofErr w:type="gramEnd"/>
      <w:r w:rsidR="005448C1">
        <w:t xml:space="preserve"> memory manager EMM386 was used instead to convert extended to expanded memory for backwards compatibility</w:t>
      </w:r>
      <w:r w:rsidR="00FC73E1">
        <w:t>.</w:t>
      </w:r>
      <w:r w:rsidR="004B74E7">
        <w:t xml:space="preserve"> Only programs written specifically to make calls to expanded memory require it. Therefore, some DOS programs use expanded memory while others do not.</w:t>
      </w:r>
      <w:r w:rsidR="004B74E7">
        <w:fldChar w:fldCharType="begin"/>
      </w:r>
      <w:r w:rsidR="00906631">
        <w:instrText xml:space="preserve"> ADDIN EN.CITE &lt;EndNote&gt;&lt;Cite&gt;&lt;Author&gt;Microsoft Press&lt;/Author&gt;&lt;Year&gt;1993&lt;/Year&gt;&lt;RecNum&gt;719&lt;/RecNum&gt;&lt;DisplayText&gt;[2, 4]&lt;/DisplayText&gt;&lt;record&gt;&lt;rec-number&gt;719&lt;/rec-number&gt;&lt;foreign-keys&gt;&lt;key app="EN" db-id="d0f5zv2zfftfffe0ds95zp5let2d9rp90fdz" timestamp="1646201923"&gt;719&lt;/key&gt;&lt;/foreign-keys&gt;&lt;ref-type name="Book"&gt;6&lt;/ref-type&gt;&lt;contributors&gt;&lt;authors&gt;&lt;author&gt;Microsoft Press,&lt;/author&gt;&lt;/authors&gt;&lt;/contributors&gt;&lt;titles&gt;&lt;title&gt;Microsoft MS-DOS programmer&amp;apos;s reference &lt;/title&gt;&lt;/titles&gt;&lt;dates&gt;&lt;year&gt;1993&lt;/year&gt;&lt;/dates&gt;&lt;pub-location&gt; Redmond, WA USA&lt;/pub-location&gt;&lt;publisher&gt; Microsoft Press&lt;/publisher&gt;&lt;urls&gt;&lt;/urls&gt;&lt;/record&gt;&lt;/Cite&gt;&lt;Cite&gt;&lt;Author&gt;Mueller&lt;/Author&gt;&lt;Year&gt;1994&lt;/Year&gt;&lt;RecNum&gt;718&lt;/RecNum&gt;&lt;record&gt;&lt;rec-number&gt;718&lt;/rec-number&gt;&lt;foreign-keys&gt;&lt;key app="EN" db-id="d0f5zv2zfftfffe0ds95zp5let2d9rp90fdz" timestamp="1646192846"&gt;718&lt;/key&gt;&lt;/foreign-keys&gt;&lt;ref-type name="Book"&gt;6&lt;/ref-type&gt;&lt;contributors&gt;&lt;authors&gt;&lt;author&gt;Mueller, Scott&lt;/author&gt;&lt;/authors&gt;&lt;/contributors&gt;&lt;titles&gt;&lt;title&gt;Upgrading and repairing PCs&lt;/title&gt;&lt;/titles&gt;&lt;edition&gt;4&lt;/edition&gt;&lt;dates&gt;&lt;year&gt;1994&lt;/year&gt;&lt;/dates&gt;&lt;pub-location&gt;Indianapolis USA&lt;/pub-location&gt;&lt;publisher&gt;Que&lt;/publisher&gt;&lt;isbn&gt;1-56529-932-9&lt;/isbn&gt;&lt;urls&gt;&lt;/urls&gt;&lt;/record&gt;&lt;/Cite&gt;&lt;/EndNote&gt;</w:instrText>
      </w:r>
      <w:r w:rsidR="004B74E7">
        <w:fldChar w:fldCharType="separate"/>
      </w:r>
      <w:r w:rsidR="00906631">
        <w:rPr>
          <w:noProof/>
        </w:rPr>
        <w:t>[2, 4]</w:t>
      </w:r>
      <w:r w:rsidR="004B74E7">
        <w:fldChar w:fldCharType="end"/>
      </w:r>
    </w:p>
    <w:p w14:paraId="4DCC109F" w14:textId="5D8FDA1B" w:rsidR="0029044D" w:rsidRDefault="00E551D9" w:rsidP="00E551D9">
      <w:pPr>
        <w:pStyle w:val="Heading1"/>
      </w:pPr>
      <w:r>
        <w:t xml:space="preserve">Out </w:t>
      </w:r>
      <w:r w:rsidR="00392E5E">
        <w:t xml:space="preserve">of memory? </w:t>
      </w:r>
      <w:proofErr w:type="gramStart"/>
      <w:r w:rsidR="00392E5E">
        <w:t>But</w:t>
      </w:r>
      <w:proofErr w:type="gramEnd"/>
      <w:r w:rsidR="00392E5E">
        <w:t xml:space="preserve"> there is a lot!</w:t>
      </w:r>
    </w:p>
    <w:p w14:paraId="2FDA165B" w14:textId="14F51A70" w:rsidR="00734E82" w:rsidRDefault="00734E82">
      <w:r>
        <w:t xml:space="preserve">An </w:t>
      </w:r>
      <w:proofErr w:type="gramStart"/>
      <w:r>
        <w:t>often encountered</w:t>
      </w:r>
      <w:proofErr w:type="gramEnd"/>
      <w:r>
        <w:t xml:space="preserve"> message is “not enough conventional memory”. </w:t>
      </w:r>
      <w:r w:rsidR="003B3824">
        <w:t>As explained in the previous section programs must be loaded into the conventional memory of the system (640K). So no matter what the total memory is of the system, if there is not enough space in conventional memory, the program cannot run.</w:t>
      </w:r>
    </w:p>
    <w:p w14:paraId="1A0401B9" w14:textId="109797E0" w:rsidR="003B3824" w:rsidRDefault="00D633DE">
      <w:r w:rsidRPr="00D633DE">
        <w:t xml:space="preserve">Most DOS and many early Windows systems load numerous device drivers and TSR (terminate-and-stay resident) programs during the boot cycle. These programs are, by default, loaded into conventional memory, taking up valuable space. Memory management techniques </w:t>
      </w:r>
      <w:proofErr w:type="gramStart"/>
      <w:r w:rsidRPr="00D633DE">
        <w:t xml:space="preserve">are </w:t>
      </w:r>
      <w:r>
        <w:t>needed</w:t>
      </w:r>
      <w:proofErr w:type="gramEnd"/>
      <w:r w:rsidRPr="00D633DE">
        <w:t xml:space="preserve"> to load these device drivers and TSRs into the upper memory, allowing more </w:t>
      </w:r>
      <w:r>
        <w:t>conventional</w:t>
      </w:r>
      <w:r w:rsidRPr="00D633DE">
        <w:t xml:space="preserve"> memory to be made available to </w:t>
      </w:r>
      <w:r>
        <w:t>programs</w:t>
      </w:r>
      <w:r w:rsidRPr="00D633DE">
        <w:t>.</w:t>
      </w:r>
    </w:p>
    <w:p w14:paraId="2DE9763E" w14:textId="2DBB0134" w:rsidR="0048420F" w:rsidRDefault="00D71696" w:rsidP="0048420F">
      <w:r>
        <w:t xml:space="preserve">Customizing the CONFIG.SYS and AUTOEXEC.BAT files to manage the placement of </w:t>
      </w:r>
      <w:r w:rsidR="0048420F">
        <w:t xml:space="preserve">device drivers and TSRs into </w:t>
      </w:r>
      <w:r w:rsidR="0048420F" w:rsidRPr="0048420F">
        <w:t xml:space="preserve">upper memory blocks (UMBs) in the upper memory area (UMA) </w:t>
      </w:r>
      <w:r w:rsidR="0048420F">
        <w:t>on</w:t>
      </w:r>
      <w:r w:rsidR="0048420F" w:rsidRPr="0048420F">
        <w:t xml:space="preserve"> boot</w:t>
      </w:r>
      <w:r w:rsidR="0048420F">
        <w:t>ing</w:t>
      </w:r>
      <w:r w:rsidR="0048420F" w:rsidRPr="0048420F">
        <w:t xml:space="preserve">, in </w:t>
      </w:r>
      <w:r w:rsidR="0048420F" w:rsidRPr="0048420F">
        <w:t>maximize</w:t>
      </w:r>
      <w:r w:rsidR="0048420F">
        <w:t>s</w:t>
      </w:r>
      <w:r w:rsidR="0048420F" w:rsidRPr="0048420F">
        <w:t xml:space="preserve"> the conventional memory available for applications. </w:t>
      </w:r>
    </w:p>
    <w:p w14:paraId="3842B354" w14:textId="649484E1" w:rsidR="00E3582D" w:rsidRDefault="006032CD" w:rsidP="00117BF0">
      <w:r>
        <w:t xml:space="preserve">The CONFIG.SYS file is a text file containing commands that configure the computer’s hardware components (memory, keyboard, mouse, </w:t>
      </w:r>
      <w:proofErr w:type="spellStart"/>
      <w:r>
        <w:t>etc</w:t>
      </w:r>
      <w:proofErr w:type="spellEnd"/>
      <w:r>
        <w:t xml:space="preserve">). When DOS starts, it carries out the commands in the CONFIG.SYS file first. </w:t>
      </w:r>
    </w:p>
    <w:p w14:paraId="7A29F7B0" w14:textId="5ACD6568" w:rsidR="006032CD" w:rsidRDefault="006032CD" w:rsidP="00117BF0">
      <w:proofErr w:type="gramStart"/>
      <w:r>
        <w:t>The  AUTOEXEC.BAT</w:t>
      </w:r>
      <w:proofErr w:type="gramEnd"/>
      <w:r>
        <w:t xml:space="preserve"> file is a batch program that DOS runs immediately after carrying out the commands in the CONFIG.SYS file. The AUTOEXEC.BAT file contains the commands to </w:t>
      </w:r>
      <w:proofErr w:type="gramStart"/>
      <w:r>
        <w:t>be executed</w:t>
      </w:r>
      <w:proofErr w:type="gramEnd"/>
      <w:r>
        <w:t xml:space="preserve"> when the system is started. </w:t>
      </w:r>
      <w:r w:rsidR="00117BF0">
        <w:t xml:space="preserve">DOS carries out the commands in both the CONFIG.SYS and AUTOEXEC.BAT files </w:t>
      </w:r>
      <w:r w:rsidRPr="006032CD">
        <w:rPr>
          <w:b/>
        </w:rPr>
        <w:t>each</w:t>
      </w:r>
      <w:r>
        <w:t xml:space="preserve"> time the computer is started.</w:t>
      </w:r>
      <w:r w:rsidR="00E10D4F">
        <w:fldChar w:fldCharType="begin"/>
      </w:r>
      <w:r w:rsidR="00906631">
        <w:instrText xml:space="preserve"> ADDIN EN.CITE &lt;EndNote&gt;&lt;Cite&gt;&lt;Author&gt;Microsoft Press&lt;/Author&gt;&lt;Year&gt;1993&lt;/Year&gt;&lt;RecNum&gt;719&lt;/RecNum&gt;&lt;DisplayText&gt;[4, 5]&lt;/DisplayText&gt;&lt;record&gt;&lt;rec-number&gt;719&lt;/rec-number&gt;&lt;foreign-keys&gt;&lt;key app="EN" db-id="d0f5zv2zfftfffe0ds95zp5let2d9rp90fdz" timestamp="1646201923"&gt;719&lt;/key&gt;&lt;/foreign-keys&gt;&lt;ref-type name="Book"&gt;6&lt;/ref-type&gt;&lt;contributors&gt;&lt;authors&gt;&lt;author&gt;Microsoft Press,&lt;/author&gt;&lt;/authors&gt;&lt;/contributors&gt;&lt;titles&gt;&lt;title&gt;Microsoft MS-DOS programmer&amp;apos;s reference &lt;/title&gt;&lt;/titles&gt;&lt;dates&gt;&lt;year&gt;1993&lt;/year&gt;&lt;/dates&gt;&lt;pub-location&gt; Redmond, WA USA&lt;/pub-location&gt;&lt;publisher&gt; Microsoft Press&lt;/publisher&gt;&lt;urls&gt;&lt;/urls&gt;&lt;/record&gt;&lt;/Cite&gt;&lt;Cite&gt;&lt;Author&gt;Microsoft Corporation&lt;/Author&gt;&lt;Year&gt;1993&lt;/Year&gt;&lt;RecNum&gt;723&lt;/RecNum&gt;&lt;record&gt;&lt;rec-number&gt;723&lt;/rec-number&gt;&lt;foreign-keys&gt;&lt;key app="EN" db-id="d0f5zv2zfftfffe0ds95zp5let2d9rp90fdz" timestamp="1646440095"&gt;723&lt;/key&gt;&lt;/foreign-keys&gt;&lt;ref-type name="Book"&gt;6&lt;/ref-type&gt;&lt;contributors&gt;&lt;authors&gt;&lt;author&gt;Microsoft Corporation,&lt;/author&gt;&lt;/authors&gt;&lt;/contributors&gt;&lt;titles&gt;&lt;title&gt;Concise User’s Guide Microsoft MS-DOS 6&lt;/title&gt;&lt;/titles&gt;&lt;dates&gt;&lt;year&gt;1993&lt;/year&gt;&lt;/dates&gt;&lt;pub-location&gt;USA&lt;/pub-location&gt;&lt;publisher&gt;Microsoft Press&lt;/publisher&gt;&lt;urls&gt;&lt;/urls&gt;&lt;/record&gt;&lt;/Cite&gt;&lt;/EndNote&gt;</w:instrText>
      </w:r>
      <w:r w:rsidR="00E10D4F">
        <w:fldChar w:fldCharType="separate"/>
      </w:r>
      <w:r w:rsidR="00906631">
        <w:rPr>
          <w:noProof/>
        </w:rPr>
        <w:t>[4, 5]</w:t>
      </w:r>
      <w:r w:rsidR="00E10D4F">
        <w:fldChar w:fldCharType="end"/>
      </w:r>
    </w:p>
    <w:p w14:paraId="14B830BC" w14:textId="330B342C" w:rsidR="00382CF4" w:rsidRDefault="00176D82" w:rsidP="0005297C">
      <w:pPr>
        <w:pStyle w:val="Heading2"/>
        <w:numPr>
          <w:ilvl w:val="1"/>
          <w:numId w:val="13"/>
        </w:numPr>
      </w:pPr>
      <w:r>
        <w:t>CONFIG.SYS</w:t>
      </w:r>
    </w:p>
    <w:p w14:paraId="32CE534D" w14:textId="79BA116D" w:rsidR="00F66715" w:rsidRDefault="00F66715" w:rsidP="00F66715">
      <w:pPr>
        <w:pStyle w:val="iPRESparagraphs"/>
      </w:pPr>
      <w:r>
        <w:t xml:space="preserve">Each hardware component of your computer </w:t>
      </w:r>
      <w:proofErr w:type="gramStart"/>
      <w:r>
        <w:t>is called</w:t>
      </w:r>
      <w:proofErr w:type="gramEnd"/>
      <w:r>
        <w:t xml:space="preserve"> a device. The keyboard, mouse, display, printer, disk drives, and memory boards are all devices. Each device has its own characteristics that can be customized. DOS has built-in device drivers for the keyboard, display, hard drives and diskette drives, and communication ports. Other devices, such as memory boards, a mouse, or CD-ROM have device drivers that are that are not built into DOS. Such a device driver </w:t>
      </w:r>
      <w:proofErr w:type="gramStart"/>
      <w:r>
        <w:t>is called</w:t>
      </w:r>
      <w:proofErr w:type="gramEnd"/>
      <w:r>
        <w:t xml:space="preserve"> an </w:t>
      </w:r>
      <w:r w:rsidRPr="00F66715">
        <w:rPr>
          <w:b/>
        </w:rPr>
        <w:t>installable</w:t>
      </w:r>
      <w:r>
        <w:t xml:space="preserve"> device driver: these are installed by adding a command to the CONFIG.SYS file. </w:t>
      </w:r>
      <w:r w:rsidR="00AE5369">
        <w:fldChar w:fldCharType="begin"/>
      </w:r>
      <w:r w:rsidR="00AE5369">
        <w:instrText xml:space="preserve"> ADDIN EN.CITE &lt;EndNote&gt;&lt;Cite&gt;&lt;Author&gt;IBM&lt;/Author&gt;&lt;Year&gt;1995&lt;/Year&gt;&lt;RecNum&gt;722&lt;/RecNum&gt;&lt;DisplayText&gt;[5, 6]&lt;/DisplayText&gt;&lt;record&gt;&lt;rec-number&gt;722&lt;/rec-number&gt;&lt;foreign-keys&gt;&lt;key app="EN" db-id="d0f5zv2zfftfffe0ds95zp5let2d9rp90fdz" timestamp="1646202813"&gt;722&lt;/key&gt;&lt;/foreign-keys&gt;&lt;ref-type name="Book"&gt;6&lt;/ref-type&gt;&lt;contributors&gt;&lt;authors&gt;&lt;author&gt;IBM&lt;/author&gt;&lt;/authors&gt;&lt;/contributors&gt;&lt;titles&gt;&lt;title&gt;PC DOS 7&lt;/title&gt;&lt;/titles&gt;&lt;dates&gt;&lt;year&gt;1995&lt;/year&gt;&lt;/dates&gt;&lt;publisher&gt;International Business Machines Corporation&lt;/publisher&gt;&lt;urls&gt;&lt;/urls&gt;&lt;/record&gt;&lt;/Cite&gt;&lt;Cite&gt;&lt;Author&gt;Microsoft Corporation&lt;/Author&gt;&lt;Year&gt;1993&lt;/Year&gt;&lt;RecNum&gt;723&lt;/RecNum&gt;&lt;record&gt;&lt;rec-number&gt;723&lt;/rec-number&gt;&lt;foreign-keys&gt;&lt;key app="EN" db-id="d0f5zv2zfftfffe0ds95zp5let2d9rp90fdz" timestamp="1646440095"&gt;723&lt;/key&gt;&lt;/foreign-keys&gt;&lt;ref-type name="Book"&gt;6&lt;/ref-type&gt;&lt;contributors&gt;&lt;authors&gt;&lt;author&gt;Microsoft Corporation,&lt;/author&gt;&lt;/authors&gt;&lt;/contributors&gt;&lt;titles&gt;&lt;title&gt;Concise User’s Guide Microsoft MS-DOS 6&lt;/title&gt;&lt;/titles&gt;&lt;dates&gt;&lt;year&gt;1993&lt;/year&gt;&lt;/dates&gt;&lt;pub-location&gt;USA&lt;/pub-location&gt;&lt;publisher&gt;Microsoft Press&lt;/publisher&gt;&lt;urls&gt;&lt;/urls&gt;&lt;/record&gt;&lt;/Cite&gt;&lt;/EndNote&gt;</w:instrText>
      </w:r>
      <w:r w:rsidR="00AE5369">
        <w:fldChar w:fldCharType="separate"/>
      </w:r>
      <w:r w:rsidR="00AE5369">
        <w:rPr>
          <w:noProof/>
        </w:rPr>
        <w:t>[5, 6]</w:t>
      </w:r>
      <w:r w:rsidR="00AE5369">
        <w:fldChar w:fldCharType="end"/>
      </w:r>
    </w:p>
    <w:p w14:paraId="185A71B8" w14:textId="14FD8F4B" w:rsidR="00AE5369" w:rsidRDefault="00A34350" w:rsidP="00A34350">
      <w:pPr>
        <w:pStyle w:val="iPRESparagraphs"/>
      </w:pPr>
      <w:r>
        <w:t xml:space="preserve">While most CONFIG.SYS commands can appear in your CONFIG.SYS file in any order. The order of the device and </w:t>
      </w:r>
      <w:proofErr w:type="spellStart"/>
      <w:r>
        <w:t>devicehigh</w:t>
      </w:r>
      <w:proofErr w:type="spellEnd"/>
      <w:r>
        <w:t xml:space="preserve"> commands is important because some device drivers enable devices that </w:t>
      </w:r>
      <w:proofErr w:type="gramStart"/>
      <w:r>
        <w:t>are needed</w:t>
      </w:r>
      <w:proofErr w:type="gramEnd"/>
      <w:r>
        <w:t xml:space="preserve"> by other drivers. The HIMEM.SYS extended-memory driver must be loaded before any drivers that use extended memory.</w:t>
      </w:r>
    </w:p>
    <w:p w14:paraId="3DA10815" w14:textId="44C9643B" w:rsidR="00A34350" w:rsidRDefault="00A34350" w:rsidP="00A34350">
      <w:pPr>
        <w:pStyle w:val="iPRESparagraphs"/>
      </w:pPr>
      <w:r>
        <w:t xml:space="preserve">The order in which device drivers should appear in </w:t>
      </w:r>
      <w:r w:rsidR="00547AAB">
        <w:t>the</w:t>
      </w:r>
      <w:r>
        <w:t xml:space="preserve"> CONFIG.SYS file is as</w:t>
      </w:r>
      <w:r w:rsidR="00547AAB">
        <w:t xml:space="preserve"> </w:t>
      </w:r>
      <w:r>
        <w:t>follows:</w:t>
      </w:r>
    </w:p>
    <w:p w14:paraId="03157044" w14:textId="77777777" w:rsidR="00E56046" w:rsidRDefault="00E56046" w:rsidP="00E56046">
      <w:pPr>
        <w:pStyle w:val="iPRESparagraphs"/>
        <w:numPr>
          <w:ilvl w:val="0"/>
          <w:numId w:val="11"/>
        </w:numPr>
      </w:pPr>
      <w:r>
        <w:t>DEVICE=C:\DOS\HIMEM.SYS</w:t>
      </w:r>
    </w:p>
    <w:p w14:paraId="68808A5C" w14:textId="77777777" w:rsidR="00E56046" w:rsidRDefault="00E56046" w:rsidP="00E56046">
      <w:pPr>
        <w:pStyle w:val="iPRESparagraphs"/>
        <w:numPr>
          <w:ilvl w:val="0"/>
          <w:numId w:val="11"/>
        </w:numPr>
      </w:pPr>
      <w:r>
        <w:t>DEVICE=C:\DOS\EMM386.EXE NOEMS</w:t>
      </w:r>
    </w:p>
    <w:p w14:paraId="754DE24E" w14:textId="2648EB54" w:rsidR="00E56046" w:rsidRDefault="00E56046" w:rsidP="00E56046">
      <w:pPr>
        <w:pStyle w:val="iPRESparagraphs"/>
        <w:numPr>
          <w:ilvl w:val="0"/>
          <w:numId w:val="11"/>
        </w:numPr>
      </w:pPr>
      <w:r>
        <w:t>DOS=HIGH,UMB</w:t>
      </w:r>
    </w:p>
    <w:p w14:paraId="5E6EDBDA" w14:textId="6BDA3149" w:rsidR="00A34350" w:rsidRDefault="00A34350" w:rsidP="00E56046">
      <w:pPr>
        <w:pStyle w:val="iPRESparagraphs"/>
        <w:numPr>
          <w:ilvl w:val="0"/>
          <w:numId w:val="11"/>
        </w:numPr>
      </w:pPr>
      <w:r>
        <w:t>Any other device drivers.</w:t>
      </w:r>
      <w:r w:rsidR="0000770D">
        <w:fldChar w:fldCharType="begin"/>
      </w:r>
      <w:r w:rsidR="0000770D">
        <w:instrText xml:space="preserve"> ADDIN EN.CITE &lt;EndNote&gt;&lt;Cite&gt;&lt;Author&gt;IBM&lt;/Author&gt;&lt;Year&gt;1995&lt;/Year&gt;&lt;RecNum&gt;722&lt;/RecNum&gt;&lt;DisplayText&gt;[5, 6]&lt;/DisplayText&gt;&lt;record&gt;&lt;rec-number&gt;722&lt;/rec-number&gt;&lt;foreign-keys&gt;&lt;key app="EN" db-id="d0f5zv2zfftfffe0ds95zp5let2d9rp90fdz" timestamp="1646202813"&gt;722&lt;/key&gt;&lt;/foreign-keys&gt;&lt;ref-type name="Book"&gt;6&lt;/ref-type&gt;&lt;contributors&gt;&lt;authors&gt;&lt;author&gt;IBM&lt;/author&gt;&lt;/authors&gt;&lt;/contributors&gt;&lt;titles&gt;&lt;title&gt;PC DOS 7&lt;/title&gt;&lt;/titles&gt;&lt;dates&gt;&lt;year&gt;1995&lt;/year&gt;&lt;/dates&gt;&lt;publisher&gt;International Business Machines Corporation&lt;/publisher&gt;&lt;urls&gt;&lt;/urls&gt;&lt;/record&gt;&lt;/Cite&gt;&lt;Cite&gt;&lt;Author&gt;Microsoft Corporation&lt;/Author&gt;&lt;Year&gt;1993&lt;/Year&gt;&lt;RecNum&gt;723&lt;/RecNum&gt;&lt;record&gt;&lt;rec-number&gt;723&lt;/rec-number&gt;&lt;foreign-keys&gt;&lt;key app="EN" db-id="d0f5zv2zfftfffe0ds95zp5let2d9rp90fdz" timestamp="1646440095"&gt;723&lt;/key&gt;&lt;/foreign-keys&gt;&lt;ref-type name="Book"&gt;6&lt;/ref-type&gt;&lt;contributors&gt;&lt;authors&gt;&lt;author&gt;Microsoft Corporation,&lt;/author&gt;&lt;/authors&gt;&lt;/contributors&gt;&lt;titles&gt;&lt;title&gt;Concise User’s Guide Microsoft MS-DOS 6&lt;/title&gt;&lt;/titles&gt;&lt;dates&gt;&lt;year&gt;1993&lt;/year&gt;&lt;/dates&gt;&lt;pub-location&gt;USA&lt;/pub-location&gt;&lt;publisher&gt;Microsoft Press&lt;/publisher&gt;&lt;urls&gt;&lt;/urls&gt;&lt;/record&gt;&lt;/Cite&gt;&lt;/EndNote&gt;</w:instrText>
      </w:r>
      <w:r w:rsidR="0000770D">
        <w:fldChar w:fldCharType="separate"/>
      </w:r>
      <w:r w:rsidR="0000770D">
        <w:rPr>
          <w:noProof/>
        </w:rPr>
        <w:t>[5, 6]</w:t>
      </w:r>
      <w:r w:rsidR="0000770D">
        <w:fldChar w:fldCharType="end"/>
      </w:r>
    </w:p>
    <w:p w14:paraId="422A7684" w14:textId="02D2A5F6" w:rsidR="00A11694" w:rsidRDefault="00A11694" w:rsidP="00A11694">
      <w:pPr>
        <w:pStyle w:val="iPRESparagraphs"/>
      </w:pPr>
      <w:r>
        <w:t xml:space="preserve">The DEVICE commands load the HIMEM.SYS and EMM386.EXE device drivers. The HIMEM.SYS driver manages extended memory. The EMM386.EXE </w:t>
      </w:r>
      <w:proofErr w:type="gramStart"/>
      <w:r>
        <w:t>driver,</w:t>
      </w:r>
      <w:proofErr w:type="gramEnd"/>
      <w:r>
        <w:t xml:space="preserve"> provides access to the upper memory area and simulates expanded memory.</w:t>
      </w:r>
      <w:r w:rsidRPr="00A11694">
        <w:t xml:space="preserve"> </w:t>
      </w:r>
      <w:r>
        <w:t>The DOS=HIGH,UMB command runs DOS in the high memory area and specifies that programs should have access to the upper memory area.</w:t>
      </w:r>
      <w:r w:rsidR="0000770D">
        <w:fldChar w:fldCharType="begin"/>
      </w:r>
      <w:r w:rsidR="0000770D">
        <w:instrText xml:space="preserve"> ADDIN EN.CITE &lt;EndNote&gt;&lt;Cite&gt;&lt;Author&gt;IBM&lt;/Author&gt;&lt;Year&gt;1995&lt;/Year&gt;&lt;RecNum&gt;722&lt;/RecNum&gt;&lt;DisplayText&gt;[5, 6]&lt;/DisplayText&gt;&lt;record&gt;&lt;rec-number&gt;722&lt;/rec-number&gt;&lt;foreign-keys&gt;&lt;key app="EN" db-id="d0f5zv2zfftfffe0ds95zp5let2d9rp90fdz" timestamp="1646202813"&gt;722&lt;/key&gt;&lt;/foreign-keys&gt;&lt;ref-type name="Book"&gt;6&lt;/ref-type&gt;&lt;contributors&gt;&lt;authors&gt;&lt;author&gt;IBM&lt;/author&gt;&lt;/authors&gt;&lt;/contributors&gt;&lt;titles&gt;&lt;title&gt;PC DOS 7&lt;/title&gt;&lt;/titles&gt;&lt;dates&gt;&lt;year&gt;1995&lt;/year&gt;&lt;/dates&gt;&lt;publisher&gt;International Business Machines Corporation&lt;/publisher&gt;&lt;urls&gt;&lt;/urls&gt;&lt;/record&gt;&lt;/Cite&gt;&lt;Cite&gt;&lt;Author&gt;Microsoft Corporation&lt;/Author&gt;&lt;Year&gt;1993&lt;/Year&gt;&lt;RecNum&gt;723&lt;/RecNum&gt;&lt;record&gt;&lt;rec-number&gt;723&lt;/rec-number&gt;&lt;foreign-keys&gt;&lt;key app="EN" db-id="d0f5zv2zfftfffe0ds95zp5let2d9rp90fdz" timestamp="1646440095"&gt;723&lt;/key&gt;&lt;/foreign-keys&gt;&lt;ref-type name="Book"&gt;6&lt;/ref-type&gt;&lt;contributors&gt;&lt;authors&gt;&lt;author&gt;Microsoft Corporation,&lt;/author&gt;&lt;/authors&gt;&lt;/contributors&gt;&lt;titles&gt;&lt;title&gt;Concise User’s Guide Microsoft MS-DOS 6&lt;/title&gt;&lt;/titles&gt;&lt;dates&gt;&lt;year&gt;1993&lt;/year&gt;&lt;/dates&gt;&lt;pub-location&gt;USA&lt;/pub-location&gt;&lt;publisher&gt;Microsoft Press&lt;/publisher&gt;&lt;urls&gt;&lt;/urls&gt;&lt;/record&gt;&lt;/Cite&gt;&lt;/EndNote&gt;</w:instrText>
      </w:r>
      <w:r w:rsidR="0000770D">
        <w:fldChar w:fldCharType="separate"/>
      </w:r>
      <w:r w:rsidR="0000770D">
        <w:rPr>
          <w:noProof/>
        </w:rPr>
        <w:t>[5, 6]</w:t>
      </w:r>
      <w:r w:rsidR="0000770D">
        <w:fldChar w:fldCharType="end"/>
      </w:r>
    </w:p>
    <w:p w14:paraId="739DA475" w14:textId="10D03B84" w:rsidR="0001154C" w:rsidRDefault="0001154C" w:rsidP="00A11694">
      <w:pPr>
        <w:pStyle w:val="iPRESparagraphs"/>
      </w:pPr>
      <w:r w:rsidRPr="0001154C">
        <w:t xml:space="preserve">If programs require expanded memory (EMS), start EMM386 with the NOEMS switch. </w:t>
      </w:r>
      <w:r>
        <w:t xml:space="preserve">This </w:t>
      </w:r>
      <w:r w:rsidRPr="0001154C">
        <w:t>can give</w:t>
      </w:r>
      <w:r>
        <w:t xml:space="preserve"> you an additional 64K of UMBs. T</w:t>
      </w:r>
      <w:r w:rsidRPr="0001154C">
        <w:t xml:space="preserve">he NOEMS switch instructs EMM386 not to create an EMS page frame in the upper memory area. If EMM386 </w:t>
      </w:r>
      <w:proofErr w:type="gramStart"/>
      <w:r>
        <w:t>is started</w:t>
      </w:r>
      <w:proofErr w:type="gramEnd"/>
      <w:r>
        <w:t xml:space="preserve"> </w:t>
      </w:r>
      <w:r w:rsidRPr="0001154C">
        <w:t>with the NOEMS switch, programs will be unable to use expanded memory</w:t>
      </w:r>
      <w:r>
        <w:t>.</w:t>
      </w:r>
    </w:p>
    <w:p w14:paraId="43C02225" w14:textId="0037A443" w:rsidR="001801E2" w:rsidRDefault="00DA75CF" w:rsidP="00A11694">
      <w:pPr>
        <w:pStyle w:val="iPRESparagraphs"/>
      </w:pPr>
      <w:r>
        <w:t xml:space="preserve">In </w:t>
      </w:r>
      <w:r w:rsidR="00423FE5">
        <w:fldChar w:fldCharType="begin"/>
      </w:r>
      <w:r w:rsidR="00423FE5">
        <w:instrText xml:space="preserve"> REF _Ref97565410 \h </w:instrText>
      </w:r>
      <w:r w:rsidR="00423FE5">
        <w:fldChar w:fldCharType="separate"/>
      </w:r>
      <w:r w:rsidR="00423FE5">
        <w:t xml:space="preserve">Code </w:t>
      </w:r>
      <w:r w:rsidR="00423FE5">
        <w:rPr>
          <w:noProof/>
        </w:rPr>
        <w:t>1</w:t>
      </w:r>
      <w:r w:rsidR="00423FE5">
        <w:fldChar w:fldCharType="end"/>
      </w:r>
      <w:r w:rsidR="00423FE5">
        <w:t xml:space="preserve"> </w:t>
      </w:r>
      <w:r>
        <w:t xml:space="preserve">is an example of CONFIG.SYS commands to </w:t>
      </w:r>
      <w:r w:rsidR="004C7163">
        <w:t xml:space="preserve">load the device drivers for memory </w:t>
      </w:r>
      <w:r w:rsidR="004C7163">
        <w:lastRenderedPageBreak/>
        <w:t xml:space="preserve">management, followed by loading DOS onto upper memory. </w:t>
      </w:r>
      <w:r w:rsidR="00643AC4">
        <w:t>O</w:t>
      </w:r>
      <w:r w:rsidR="004C7163">
        <w:t xml:space="preserve">n line </w:t>
      </w:r>
      <w:proofErr w:type="gramStart"/>
      <w:r w:rsidR="004C7163">
        <w:t>4</w:t>
      </w:r>
      <w:proofErr w:type="gramEnd"/>
      <w:r w:rsidR="004C7163">
        <w:t xml:space="preserve"> is the command to load </w:t>
      </w:r>
      <w:r w:rsidR="004C7163" w:rsidRPr="004C7163">
        <w:t xml:space="preserve">the driver for </w:t>
      </w:r>
      <w:r w:rsidR="004C7163">
        <w:t>a</w:t>
      </w:r>
      <w:r w:rsidR="004C7163" w:rsidRPr="004C7163">
        <w:t xml:space="preserve"> CD-ROM drive.  </w:t>
      </w:r>
      <w:r w:rsidR="004C7163">
        <w:t>This is s</w:t>
      </w:r>
      <w:r w:rsidR="004C7163" w:rsidRPr="004C7163">
        <w:t xml:space="preserve">pecific for the installed drive.  </w:t>
      </w:r>
      <w:r w:rsidR="004C7163">
        <w:t>The</w:t>
      </w:r>
      <w:r w:rsidR="004C7163" w:rsidRPr="004C7163">
        <w:t xml:space="preserve"> driver might have another name</w:t>
      </w:r>
      <w:r w:rsidR="00C94C26">
        <w:t xml:space="preserve"> and be located in another directory</w:t>
      </w:r>
      <w:proofErr w:type="gramStart"/>
      <w:r w:rsidR="00C94C26">
        <w:t>.</w:t>
      </w:r>
      <w:r w:rsidR="004C7163" w:rsidRPr="004C7163">
        <w:t>.</w:t>
      </w:r>
      <w:proofErr w:type="gramEnd"/>
      <w:r w:rsidR="004C7163" w:rsidRPr="004C7163">
        <w:t xml:space="preserve">  </w:t>
      </w:r>
    </w:p>
    <w:p w14:paraId="1E27488A" w14:textId="5AB554C0" w:rsidR="00380FBC" w:rsidRDefault="008C21BC" w:rsidP="001801E2">
      <w:pPr>
        <w:pStyle w:val="iPRESparagraphs"/>
      </w:pPr>
      <w:r>
        <w:t>The parameter L/:</w:t>
      </w:r>
      <w:proofErr w:type="gramStart"/>
      <w:r>
        <w:t>2</w:t>
      </w:r>
      <w:proofErr w:type="gramEnd"/>
      <w:r>
        <w:t xml:space="preserve"> sets the UMB block where the driver should be loaded. </w:t>
      </w:r>
      <w:r w:rsidR="001801E2">
        <w:t>T</w:t>
      </w:r>
      <w:r w:rsidR="001801E2" w:rsidRPr="001801E2">
        <w:t>he /D: MSCD000 is the device name, not the driver</w:t>
      </w:r>
      <w:r w:rsidR="001801E2">
        <w:t>. I</w:t>
      </w:r>
      <w:r w:rsidR="004C7163">
        <w:t xml:space="preserve">t is important to note that </w:t>
      </w:r>
      <w:r w:rsidR="001801E2">
        <w:t>t</w:t>
      </w:r>
      <w:r w:rsidR="001801E2" w:rsidRPr="001801E2">
        <w:t xml:space="preserve">his name must match </w:t>
      </w:r>
      <w:r w:rsidR="001801E2">
        <w:t>what is</w:t>
      </w:r>
      <w:r w:rsidR="001801E2" w:rsidRPr="001801E2">
        <w:t xml:space="preserve"> in AUTOEXEC.BAT. If these names do</w:t>
      </w:r>
      <w:r w:rsidR="001801E2">
        <w:t xml:space="preserve"> </w:t>
      </w:r>
      <w:r w:rsidR="001801E2" w:rsidRPr="001801E2">
        <w:t>n</w:t>
      </w:r>
      <w:r w:rsidR="001801E2">
        <w:t>o</w:t>
      </w:r>
      <w:r w:rsidR="001801E2" w:rsidRPr="001801E2">
        <w:t xml:space="preserve">t match, </w:t>
      </w:r>
      <w:r w:rsidR="001801E2">
        <w:t>the</w:t>
      </w:r>
      <w:r w:rsidR="001801E2" w:rsidRPr="001801E2">
        <w:t xml:space="preserve"> CD-ROM drive will not load.</w:t>
      </w:r>
    </w:p>
    <w:p w14:paraId="0D48E9F3" w14:textId="2C64945E" w:rsidR="00512A72" w:rsidRDefault="001D3168">
      <w:r>
        <w:t>Other commonly used commands in CONFIG.SYS are:</w:t>
      </w:r>
    </w:p>
    <w:p w14:paraId="11D34D67" w14:textId="4B29F31C" w:rsidR="001D3168" w:rsidRPr="001D3168" w:rsidRDefault="00B40AD7" w:rsidP="00FB5E8A">
      <w:pPr>
        <w:pStyle w:val="ListParagraph"/>
        <w:numPr>
          <w:ilvl w:val="0"/>
          <w:numId w:val="14"/>
        </w:numPr>
        <w:spacing w:after="160" w:line="252" w:lineRule="auto"/>
        <w:ind w:left="360"/>
      </w:pPr>
      <w:r>
        <w:rPr>
          <w:noProof/>
          <w:lang w:val="en-AU" w:eastAsia="en-AU"/>
        </w:rPr>
        <mc:AlternateContent>
          <mc:Choice Requires="wps">
            <w:drawing>
              <wp:anchor distT="0" distB="0" distL="114300" distR="114300" simplePos="0" relativeHeight="251668480" behindDoc="0" locked="0" layoutInCell="1" allowOverlap="1" wp14:anchorId="3E5E44BF" wp14:editId="745C48B5">
                <wp:simplePos x="0" y="0"/>
                <wp:positionH relativeFrom="column">
                  <wp:posOffset>3395345</wp:posOffset>
                </wp:positionH>
                <wp:positionV relativeFrom="paragraph">
                  <wp:posOffset>31750</wp:posOffset>
                </wp:positionV>
                <wp:extent cx="2992755" cy="2113915"/>
                <wp:effectExtent l="0" t="0" r="17145" b="1968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755" cy="2113915"/>
                        </a:xfrm>
                        <a:prstGeom prst="rect">
                          <a:avLst/>
                        </a:prstGeom>
                        <a:solidFill>
                          <a:srgbClr val="FFFFFF"/>
                        </a:solidFill>
                        <a:ln w="9525">
                          <a:solidFill>
                            <a:srgbClr val="000000"/>
                          </a:solidFill>
                          <a:miter lim="800000"/>
                          <a:headEnd/>
                          <a:tailEnd/>
                        </a:ln>
                      </wps:spPr>
                      <wps:txbx>
                        <w:txbxContent>
                          <w:p w14:paraId="2A7AC556" w14:textId="21A2F674" w:rsidR="006B2C96" w:rsidRPr="006B2C96" w:rsidRDefault="00DB2AF2" w:rsidP="006B2C96">
                            <w:pPr>
                              <w:pStyle w:val="NoSpacing"/>
                              <w:rPr>
                                <w:sz w:val="16"/>
                                <w:szCs w:val="16"/>
                              </w:rPr>
                            </w:pPr>
                            <w:r>
                              <w:rPr>
                                <w:noProof/>
                                <w:sz w:val="16"/>
                                <w:szCs w:val="16"/>
                                <w:lang w:eastAsia="en-AU"/>
                              </w:rPr>
                              <w:drawing>
                                <wp:inline distT="0" distB="0" distL="0" distR="0" wp14:anchorId="03D57B7D" wp14:editId="0E0BD5F7">
                                  <wp:extent cx="2897864" cy="206271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m.tif"/>
                                          <pic:cNvPicPr/>
                                        </pic:nvPicPr>
                                        <pic:blipFill>
                                          <a:blip r:embed="rId16">
                                            <a:extLst>
                                              <a:ext uri="{28A0092B-C50C-407E-A947-70E740481C1C}">
                                                <a14:useLocalDpi xmlns:a14="http://schemas.microsoft.com/office/drawing/2010/main" val="0"/>
                                              </a:ext>
                                            </a:extLst>
                                          </a:blip>
                                          <a:stretch>
                                            <a:fillRect/>
                                          </a:stretch>
                                        </pic:blipFill>
                                        <pic:spPr>
                                          <a:xfrm>
                                            <a:off x="0" y="0"/>
                                            <a:ext cx="2905507" cy="206815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E5E44BF" id="_x0000_s1027" type="#_x0000_t202" style="position:absolute;left:0;text-align:left;margin-left:267.35pt;margin-top:2.5pt;width:235.65pt;height:166.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">
                <v:textbox>
                  <w:txbxContent>
                    <w:p w14:paraId="2A7AC556" w14:textId="21A2F674" w:rsidR="006B2C96" w:rsidRPr="006B2C96" w:rsidRDefault="00DB2AF2" w:rsidP="006B2C96">
                      <w:pPr>
                        <w:pStyle w:val="NoSpacing"/>
                        <w:rPr>
                          <w:sz w:val="16"/>
                          <w:szCs w:val="16"/>
                        </w:rPr>
                      </w:pPr>
                      <w:r>
                        <w:rPr>
                          <w:noProof/>
                          <w:sz w:val="16"/>
                          <w:szCs w:val="16"/>
                          <w:lang w:eastAsia="en-AU"/>
                        </w:rPr>
                        <w:drawing>
                          <wp:inline distT="0" distB="0" distL="0" distR="0" wp14:anchorId="03D57B7D" wp14:editId="0E0BD5F7">
                            <wp:extent cx="2897864" cy="206271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m.tif"/>
                                    <pic:cNvPicPr/>
                                  </pic:nvPicPr>
                                  <pic:blipFill>
                                    <a:blip r:embed="rId16">
                                      <a:extLst>
                                        <a:ext uri="{28A0092B-C50C-407E-A947-70E740481C1C}">
                                          <a14:useLocalDpi xmlns:a14="http://schemas.microsoft.com/office/drawing/2010/main" val="0"/>
                                        </a:ext>
                                      </a:extLst>
                                    </a:blip>
                                    <a:stretch>
                                      <a:fillRect/>
                                    </a:stretch>
                                  </pic:blipFill>
                                  <pic:spPr>
                                    <a:xfrm>
                                      <a:off x="0" y="0"/>
                                      <a:ext cx="2905507" cy="2068156"/>
                                    </a:xfrm>
                                    <a:prstGeom prst="rect">
                                      <a:avLst/>
                                    </a:prstGeom>
                                  </pic:spPr>
                                </pic:pic>
                              </a:graphicData>
                            </a:graphic>
                          </wp:inline>
                        </w:drawing>
                      </w:r>
                    </w:p>
                  </w:txbxContent>
                </v:textbox>
                <w10:wrap type="square"/>
              </v:shape>
            </w:pict>
          </mc:Fallback>
        </mc:AlternateContent>
      </w:r>
      <w:r w:rsidR="001D3168" w:rsidRPr="001D3168">
        <w:t xml:space="preserve">BUFFERS to </w:t>
      </w:r>
      <w:r w:rsidR="001D3168">
        <w:t>specify</w:t>
      </w:r>
      <w:r w:rsidR="001D3168" w:rsidRPr="001D3168">
        <w:t xml:space="preserve"> how much memory </w:t>
      </w:r>
      <w:r w:rsidR="001D3168">
        <w:t>is reserve for trans</w:t>
      </w:r>
      <w:r w:rsidR="001D3168" w:rsidRPr="001D3168">
        <w:t>ferring information to and from disks</w:t>
      </w:r>
      <w:r w:rsidR="001D3168">
        <w:t>.</w:t>
      </w:r>
      <w:r w:rsidR="001D3168">
        <w:br/>
        <w:t xml:space="preserve">e.g. </w:t>
      </w:r>
      <w:r w:rsidR="001D3168" w:rsidRPr="001D3168">
        <w:t>BUFFERS=20</w:t>
      </w:r>
      <w:r w:rsidR="001D3168">
        <w:t xml:space="preserve"> </w:t>
      </w:r>
    </w:p>
    <w:p w14:paraId="2C23227E" w14:textId="1F4B6CD3" w:rsidR="009F57C9" w:rsidRDefault="001D3168" w:rsidP="00FB5E8A">
      <w:pPr>
        <w:pStyle w:val="ListParagraph"/>
        <w:numPr>
          <w:ilvl w:val="0"/>
          <w:numId w:val="14"/>
        </w:numPr>
        <w:spacing w:after="160" w:line="252" w:lineRule="auto"/>
        <w:ind w:left="360"/>
      </w:pPr>
      <w:r w:rsidRPr="001D3168">
        <w:t>COUNTRY</w:t>
      </w:r>
      <w:r>
        <w:t xml:space="preserve"> to </w:t>
      </w:r>
      <w:r w:rsidR="009F57C9">
        <w:t>s</w:t>
      </w:r>
      <w:r w:rsidRPr="003E3431">
        <w:t xml:space="preserve">et the language conventions for </w:t>
      </w:r>
      <w:r>
        <w:t>the</w:t>
      </w:r>
      <w:r w:rsidRPr="003E3431">
        <w:t xml:space="preserve"> </w:t>
      </w:r>
      <w:r>
        <w:t>system.</w:t>
      </w:r>
      <w:r>
        <w:br/>
        <w:t xml:space="preserve">e.g. </w:t>
      </w:r>
      <w:r w:rsidRPr="001D3168">
        <w:t>COUNTRY=0</w:t>
      </w:r>
      <w:r w:rsidR="009F57C9">
        <w:t>31</w:t>
      </w:r>
      <w:r w:rsidRPr="001D3168">
        <w:t>,8</w:t>
      </w:r>
      <w:r w:rsidR="009F57C9">
        <w:t>50</w:t>
      </w:r>
      <w:r w:rsidRPr="001D3168">
        <w:t>,C:\DOS\COUNTRY.SYS</w:t>
      </w:r>
      <w:r w:rsidR="009F57C9">
        <w:t xml:space="preserve"> for The Netherlands.</w:t>
      </w:r>
    </w:p>
    <w:p w14:paraId="2DEB54E9" w14:textId="79890427" w:rsidR="009F57C9" w:rsidRDefault="009F57C9" w:rsidP="00FB5E8A">
      <w:pPr>
        <w:pStyle w:val="ListParagraph"/>
        <w:numPr>
          <w:ilvl w:val="0"/>
          <w:numId w:val="14"/>
        </w:numPr>
        <w:ind w:left="360"/>
      </w:pPr>
      <w:bookmarkStart w:id="3" w:name="_bookmark0"/>
      <w:bookmarkStart w:id="4" w:name="CONFIG.SYS_Commands"/>
      <w:bookmarkEnd w:id="3"/>
      <w:bookmarkEnd w:id="4"/>
      <w:r>
        <w:t>FILES to specify how many files can be open at a time.</w:t>
      </w:r>
      <w:r>
        <w:br/>
        <w:t>e.g. FILES=30</w:t>
      </w:r>
    </w:p>
    <w:p w14:paraId="6568D4CA" w14:textId="1D422882" w:rsidR="009F57C9" w:rsidRDefault="009F57C9" w:rsidP="00FB5E8A">
      <w:pPr>
        <w:pStyle w:val="ListParagraph"/>
        <w:numPr>
          <w:ilvl w:val="0"/>
          <w:numId w:val="14"/>
        </w:numPr>
        <w:ind w:left="360"/>
      </w:pPr>
      <w:r>
        <w:t>LASTDRIVE to set the number of valid drive letters.</w:t>
      </w:r>
      <w:r>
        <w:br/>
        <w:t>e.g. LASTDRIVE=</w:t>
      </w:r>
      <w:r w:rsidR="00D22779">
        <w:t>J</w:t>
      </w:r>
    </w:p>
    <w:p w14:paraId="6A2FF764" w14:textId="2360630C" w:rsidR="00D22779" w:rsidRDefault="00423FE5" w:rsidP="0005297C">
      <w:pPr>
        <w:pStyle w:val="Heading2"/>
      </w:pPr>
      <w:r>
        <w:rPr>
          <w:noProof/>
          <w:lang w:val="en-AU" w:eastAsia="en-AU"/>
        </w:rPr>
        <mc:AlternateContent>
          <mc:Choice Requires="wps">
            <w:drawing>
              <wp:anchor distT="0" distB="0" distL="114300" distR="114300" simplePos="0" relativeHeight="251680768" behindDoc="0" locked="0" layoutInCell="1" allowOverlap="1" wp14:anchorId="2824364D" wp14:editId="7953197F">
                <wp:simplePos x="0" y="0"/>
                <wp:positionH relativeFrom="column">
                  <wp:posOffset>3399155</wp:posOffset>
                </wp:positionH>
                <wp:positionV relativeFrom="paragraph">
                  <wp:posOffset>361315</wp:posOffset>
                </wp:positionV>
                <wp:extent cx="2992755" cy="635"/>
                <wp:effectExtent l="0" t="0" r="0" b="3810"/>
                <wp:wrapSquare wrapText="bothSides"/>
                <wp:docPr id="16" name="Text Box 16"/>
                <wp:cNvGraphicFramePr/>
                <a:graphic xmlns:a="http://schemas.openxmlformats.org/drawingml/2006/main">
                  <a:graphicData uri="http://schemas.microsoft.com/office/word/2010/wordprocessingShape">
                    <wps:wsp>
                      <wps:cNvSpPr txBox="1"/>
                      <wps:spPr>
                        <a:xfrm>
                          <a:off x="0" y="0"/>
                          <a:ext cx="2992755" cy="635"/>
                        </a:xfrm>
                        <a:prstGeom prst="rect">
                          <a:avLst/>
                        </a:prstGeom>
                        <a:solidFill>
                          <a:prstClr val="white"/>
                        </a:solidFill>
                        <a:ln>
                          <a:noFill/>
                        </a:ln>
                      </wps:spPr>
                      <wps:txbx>
                        <w:txbxContent>
                          <w:p w14:paraId="35BEDA73" w14:textId="2A6CAB6B" w:rsidR="00423FE5" w:rsidRPr="00EF4695" w:rsidRDefault="00423FE5" w:rsidP="00423FE5">
                            <w:pPr>
                              <w:pStyle w:val="Caption"/>
                              <w:rPr>
                                <w:noProof/>
                                <w:sz w:val="20"/>
                                <w:szCs w:val="20"/>
                              </w:rPr>
                            </w:pPr>
                            <w:bookmarkStart w:id="5" w:name="_Ref97565503"/>
                            <w:r>
                              <w:t xml:space="preserve">Figure </w:t>
                            </w:r>
                            <w:r w:rsidR="007B3073">
                              <w:fldChar w:fldCharType="begin"/>
                            </w:r>
                            <w:r w:rsidR="007B3073">
                              <w:instrText xml:space="preserve"> SEQ Figure \* ARABIC </w:instrText>
                            </w:r>
                            <w:r w:rsidR="007B3073">
                              <w:fldChar w:fldCharType="separate"/>
                            </w:r>
                            <w:r>
                              <w:rPr>
                                <w:noProof/>
                              </w:rPr>
                              <w:t>2</w:t>
                            </w:r>
                            <w:r w:rsidR="007B3073">
                              <w:rPr>
                                <w:noProof/>
                              </w:rPr>
                              <w:fldChar w:fldCharType="end"/>
                            </w:r>
                            <w:bookmarkEnd w:id="5"/>
                            <w:r>
                              <w:t>: An Example MEM Report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824364D" id="Text Box 16" o:spid="_x0000_s1028" type="#_x0000_t202" style="position:absolute;left:0;text-align:left;margin-left:267.65pt;margin-top:28.45pt;width:235.65pt;height:.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" stroked="f">
                <v:textbox style="mso-fit-shape-to-text:t" inset="0,0,0,0">
                  <w:txbxContent>
                    <w:p w14:paraId="35BEDA73" w14:textId="2A6CAB6B" w:rsidR="00423FE5" w:rsidRPr="00EF4695" w:rsidRDefault="00423FE5" w:rsidP="00423FE5">
                      <w:pPr>
                        <w:pStyle w:val="Caption"/>
                        <w:rPr>
                          <w:noProof/>
                          <w:sz w:val="20"/>
                          <w:szCs w:val="20"/>
                        </w:rPr>
                      </w:pPr>
                      <w:bookmarkStart w:id="6" w:name="_Ref97565503"/>
                      <w:r>
                        <w:t xml:space="preserve">Figure </w:t>
                      </w:r>
                      <w:r w:rsidR="007B3073">
                        <w:fldChar w:fldCharType="begin"/>
                      </w:r>
                      <w:r w:rsidR="007B3073">
                        <w:instrText xml:space="preserve"> SEQ Figure \* ARABIC </w:instrText>
                      </w:r>
                      <w:r w:rsidR="007B3073">
                        <w:fldChar w:fldCharType="separate"/>
                      </w:r>
                      <w:r>
                        <w:rPr>
                          <w:noProof/>
                        </w:rPr>
                        <w:t>2</w:t>
                      </w:r>
                      <w:r w:rsidR="007B3073">
                        <w:rPr>
                          <w:noProof/>
                        </w:rPr>
                        <w:fldChar w:fldCharType="end"/>
                      </w:r>
                      <w:bookmarkEnd w:id="6"/>
                      <w:r>
                        <w:t>: An Example MEM Report</w:t>
                      </w:r>
                    </w:p>
                  </w:txbxContent>
                </v:textbox>
                <w10:wrap type="square"/>
              </v:shape>
            </w:pict>
          </mc:Fallback>
        </mc:AlternateContent>
      </w:r>
      <w:r>
        <w:rPr>
          <w:noProof/>
          <w:lang w:val="en-AU" w:eastAsia="en-AU"/>
        </w:rPr>
        <mc:AlternateContent>
          <mc:Choice Requires="wps">
            <w:drawing>
              <wp:anchor distT="0" distB="0" distL="114300" distR="114300" simplePos="0" relativeHeight="251678720" behindDoc="0" locked="0" layoutInCell="1" allowOverlap="1" wp14:anchorId="275DBD59" wp14:editId="37DBF42B">
                <wp:simplePos x="0" y="0"/>
                <wp:positionH relativeFrom="column">
                  <wp:posOffset>93980</wp:posOffset>
                </wp:positionH>
                <wp:positionV relativeFrom="paragraph">
                  <wp:posOffset>1684020</wp:posOffset>
                </wp:positionV>
                <wp:extent cx="2771775" cy="635"/>
                <wp:effectExtent l="0" t="0" r="0" b="0"/>
                <wp:wrapTopAndBottom/>
                <wp:docPr id="15" name="Text Box 15"/>
                <wp:cNvGraphicFramePr/>
                <a:graphic xmlns:a="http://schemas.openxmlformats.org/drawingml/2006/main">
                  <a:graphicData uri="http://schemas.microsoft.com/office/word/2010/wordprocessingShape">
                    <wps:wsp>
                      <wps:cNvSpPr txBox="1"/>
                      <wps:spPr>
                        <a:xfrm>
                          <a:off x="0" y="0"/>
                          <a:ext cx="2771775" cy="635"/>
                        </a:xfrm>
                        <a:prstGeom prst="rect">
                          <a:avLst/>
                        </a:prstGeom>
                        <a:solidFill>
                          <a:prstClr val="white"/>
                        </a:solidFill>
                        <a:ln>
                          <a:noFill/>
                        </a:ln>
                      </wps:spPr>
                      <wps:txbx>
                        <w:txbxContent>
                          <w:p w14:paraId="01E0717F" w14:textId="41973697" w:rsidR="00423FE5" w:rsidRPr="00CF0D3F" w:rsidRDefault="00423FE5" w:rsidP="00423FE5">
                            <w:pPr>
                              <w:pStyle w:val="Caption"/>
                              <w:rPr>
                                <w:rFonts w:cs="Times New Roman (Body CS)"/>
                                <w:i/>
                                <w:noProof/>
                                <w:sz w:val="20"/>
                                <w:szCs w:val="20"/>
                              </w:rPr>
                            </w:pPr>
                            <w:bookmarkStart w:id="7" w:name="_Ref97565475"/>
                            <w:r>
                              <w:t xml:space="preserve">Code </w:t>
                            </w:r>
                            <w:r w:rsidR="007B3073">
                              <w:fldChar w:fldCharType="begin"/>
                            </w:r>
                            <w:r w:rsidR="007B3073">
                              <w:instrText xml:space="preserve"> SEQ Code \* ARABIC </w:instrText>
                            </w:r>
                            <w:r w:rsidR="007B3073">
                              <w:fldChar w:fldCharType="separate"/>
                            </w:r>
                            <w:r>
                              <w:rPr>
                                <w:noProof/>
                              </w:rPr>
                              <w:t>2</w:t>
                            </w:r>
                            <w:r w:rsidR="007B3073">
                              <w:rPr>
                                <w:noProof/>
                              </w:rPr>
                              <w:fldChar w:fldCharType="end"/>
                            </w:r>
                            <w:bookmarkEnd w:id="7"/>
                            <w:r>
                              <w:t xml:space="preserve">: </w:t>
                            </w:r>
                            <w:r w:rsidRPr="003741E0">
                              <w:t>Example AUTOEXEC.BAT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75DBD59" id="Text Box 15" o:spid="_x0000_s1029" type="#_x0000_t202" style="position:absolute;left:0;text-align:left;margin-left:7.4pt;margin-top:132.6pt;width:218.25pt;height:.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" stroked="f">
                <v:textbox style="mso-fit-shape-to-text:t" inset="0,0,0,0">
                  <w:txbxContent>
                    <w:p w14:paraId="01E0717F" w14:textId="41973697" w:rsidR="00423FE5" w:rsidRPr="00CF0D3F" w:rsidRDefault="00423FE5" w:rsidP="00423FE5">
                      <w:pPr>
                        <w:pStyle w:val="Caption"/>
                        <w:rPr>
                          <w:rFonts w:cs="Times New Roman (Body CS)"/>
                          <w:i/>
                          <w:noProof/>
                          <w:sz w:val="20"/>
                          <w:szCs w:val="20"/>
                        </w:rPr>
                      </w:pPr>
                      <w:bookmarkStart w:id="8" w:name="_Ref97565475"/>
                      <w:r>
                        <w:t xml:space="preserve">Code </w:t>
                      </w:r>
                      <w:r w:rsidR="007B3073">
                        <w:fldChar w:fldCharType="begin"/>
                      </w:r>
                      <w:r w:rsidR="007B3073">
                        <w:instrText xml:space="preserve"> SEQ Code \* ARABIC </w:instrText>
                      </w:r>
                      <w:r w:rsidR="007B3073">
                        <w:fldChar w:fldCharType="separate"/>
                      </w:r>
                      <w:r>
                        <w:rPr>
                          <w:noProof/>
                        </w:rPr>
                        <w:t>2</w:t>
                      </w:r>
                      <w:r w:rsidR="007B3073">
                        <w:rPr>
                          <w:noProof/>
                        </w:rPr>
                        <w:fldChar w:fldCharType="end"/>
                      </w:r>
                      <w:bookmarkEnd w:id="8"/>
                      <w:r>
                        <w:t xml:space="preserve">: </w:t>
                      </w:r>
                      <w:r w:rsidRPr="003741E0">
                        <w:t>Example AUTOEXEC.BAT</w:t>
                      </w:r>
                    </w:p>
                  </w:txbxContent>
                </v:textbox>
                <w10:wrap type="topAndBottom"/>
              </v:shape>
            </w:pict>
          </mc:Fallback>
        </mc:AlternateContent>
      </w:r>
      <w:r>
        <w:rPr>
          <w:noProof/>
          <w:lang w:val="en-AU" w:eastAsia="en-AU"/>
        </w:rPr>
        <mc:AlternateContent>
          <mc:Choice Requires="wps">
            <w:drawing>
              <wp:anchor distT="0" distB="0" distL="114300" distR="114300" simplePos="0" relativeHeight="251672576" behindDoc="0" locked="0" layoutInCell="1" allowOverlap="1" wp14:anchorId="4964163B" wp14:editId="00A3E161">
                <wp:simplePos x="0" y="0"/>
                <wp:positionH relativeFrom="column">
                  <wp:posOffset>93980</wp:posOffset>
                </wp:positionH>
                <wp:positionV relativeFrom="paragraph">
                  <wp:posOffset>358140</wp:posOffset>
                </wp:positionV>
                <wp:extent cx="2771775" cy="1269364"/>
                <wp:effectExtent l="0" t="0" r="28575" b="266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269364"/>
                        </a:xfrm>
                        <a:prstGeom prst="rect">
                          <a:avLst/>
                        </a:prstGeom>
                        <a:solidFill>
                          <a:srgbClr val="FFFFFF"/>
                        </a:solidFill>
                        <a:ln w="9525">
                          <a:solidFill>
                            <a:srgbClr val="000000"/>
                          </a:solidFill>
                          <a:miter lim="800000"/>
                          <a:headEnd/>
                          <a:tailEnd/>
                        </a:ln>
                      </wps:spPr>
                      <wps:txbx>
                        <w:txbxContent>
                          <w:p w14:paraId="3A23D933" w14:textId="69C49CB1" w:rsidR="00363420" w:rsidRPr="00363420" w:rsidRDefault="00363420" w:rsidP="00363420">
                            <w:pPr>
                              <w:ind w:firstLine="0"/>
                              <w:jc w:val="left"/>
                              <w:rPr>
                                <w:sz w:val="16"/>
                                <w:szCs w:val="16"/>
                              </w:rPr>
                            </w:pPr>
                            <w:r w:rsidRPr="00363420">
                              <w:rPr>
                                <w:sz w:val="16"/>
                                <w:szCs w:val="16"/>
                              </w:rPr>
                              <w:t>@ECHO OFF</w:t>
                            </w:r>
                          </w:p>
                          <w:p w14:paraId="0C5042BC" w14:textId="77777777" w:rsidR="00363420" w:rsidRPr="00363420" w:rsidRDefault="00363420" w:rsidP="00363420">
                            <w:pPr>
                              <w:ind w:firstLine="0"/>
                              <w:jc w:val="left"/>
                              <w:rPr>
                                <w:sz w:val="16"/>
                                <w:szCs w:val="16"/>
                              </w:rPr>
                            </w:pPr>
                            <w:r w:rsidRPr="00363420">
                              <w:rPr>
                                <w:sz w:val="16"/>
                                <w:szCs w:val="16"/>
                              </w:rPr>
                              <w:t>LH</w:t>
                            </w:r>
                            <w:proofErr w:type="gramStart"/>
                            <w:r w:rsidRPr="00363420">
                              <w:rPr>
                                <w:sz w:val="16"/>
                                <w:szCs w:val="16"/>
                              </w:rPr>
                              <w:t>:2</w:t>
                            </w:r>
                            <w:proofErr w:type="gramEnd"/>
                            <w:r w:rsidRPr="00363420">
                              <w:rPr>
                                <w:sz w:val="16"/>
                                <w:szCs w:val="16"/>
                              </w:rPr>
                              <w:t xml:space="preserve"> C:\DOS\MSCDEX /D:MSCD000</w:t>
                            </w:r>
                          </w:p>
                          <w:p w14:paraId="7E1CEB87" w14:textId="77777777" w:rsidR="00363420" w:rsidRPr="00363420" w:rsidRDefault="00363420" w:rsidP="00363420">
                            <w:pPr>
                              <w:ind w:firstLine="0"/>
                              <w:jc w:val="left"/>
                              <w:rPr>
                                <w:sz w:val="16"/>
                                <w:szCs w:val="16"/>
                              </w:rPr>
                            </w:pPr>
                            <w:r w:rsidRPr="00363420">
                              <w:rPr>
                                <w:sz w:val="16"/>
                                <w:szCs w:val="16"/>
                              </w:rPr>
                              <w:t>LH /L</w:t>
                            </w:r>
                            <w:proofErr w:type="gramStart"/>
                            <w:r w:rsidRPr="00363420">
                              <w:rPr>
                                <w:sz w:val="16"/>
                                <w:szCs w:val="16"/>
                              </w:rPr>
                              <w:t>:2</w:t>
                            </w:r>
                            <w:proofErr w:type="gramEnd"/>
                            <w:r w:rsidRPr="00363420">
                              <w:rPr>
                                <w:sz w:val="16"/>
                                <w:szCs w:val="16"/>
                              </w:rPr>
                              <w:t xml:space="preserve"> C:\MOUSE\MOUSE</w:t>
                            </w:r>
                          </w:p>
                          <w:p w14:paraId="42B36703" w14:textId="77777777" w:rsidR="00CE1CA6" w:rsidRPr="00363420" w:rsidRDefault="00CE1CA6" w:rsidP="00CE1CA6">
                            <w:pPr>
                              <w:ind w:firstLine="0"/>
                              <w:jc w:val="left"/>
                              <w:rPr>
                                <w:sz w:val="16"/>
                                <w:szCs w:val="16"/>
                              </w:rPr>
                            </w:pPr>
                            <w:r w:rsidRPr="00363420">
                              <w:rPr>
                                <w:sz w:val="16"/>
                                <w:szCs w:val="16"/>
                              </w:rPr>
                              <w:t>SET SOUND=C</w:t>
                            </w:r>
                            <w:proofErr w:type="gramStart"/>
                            <w:r w:rsidRPr="00363420">
                              <w:rPr>
                                <w:sz w:val="16"/>
                                <w:szCs w:val="16"/>
                              </w:rPr>
                              <w:t>:\</w:t>
                            </w:r>
                            <w:proofErr w:type="gramEnd"/>
                            <w:r w:rsidRPr="00363420">
                              <w:rPr>
                                <w:sz w:val="16"/>
                                <w:szCs w:val="16"/>
                              </w:rPr>
                              <w:t>SB16</w:t>
                            </w:r>
                          </w:p>
                          <w:p w14:paraId="7783B53A" w14:textId="77777777" w:rsidR="00CE1CA6" w:rsidRPr="00363420" w:rsidRDefault="00CE1CA6" w:rsidP="00CE1CA6">
                            <w:pPr>
                              <w:ind w:firstLine="0"/>
                              <w:jc w:val="left"/>
                              <w:rPr>
                                <w:sz w:val="16"/>
                                <w:szCs w:val="16"/>
                              </w:rPr>
                            </w:pPr>
                            <w:r w:rsidRPr="00363420">
                              <w:rPr>
                                <w:sz w:val="16"/>
                                <w:szCs w:val="16"/>
                              </w:rPr>
                              <w:t>SET BLASTER=A220 I5 D1 H5 P330 T6</w:t>
                            </w:r>
                          </w:p>
                          <w:p w14:paraId="12CC7BCB" w14:textId="77777777" w:rsidR="00CE1CA6" w:rsidRPr="00363420" w:rsidRDefault="00CE1CA6" w:rsidP="00CE1CA6">
                            <w:pPr>
                              <w:ind w:firstLine="0"/>
                              <w:jc w:val="left"/>
                              <w:rPr>
                                <w:sz w:val="16"/>
                                <w:szCs w:val="16"/>
                              </w:rPr>
                            </w:pPr>
                            <w:r w:rsidRPr="00363420">
                              <w:rPr>
                                <w:sz w:val="16"/>
                                <w:szCs w:val="16"/>
                              </w:rPr>
                              <w:t>SET MIDI=SYNTH</w:t>
                            </w:r>
                            <w:proofErr w:type="gramStart"/>
                            <w:r w:rsidRPr="00363420">
                              <w:rPr>
                                <w:sz w:val="16"/>
                                <w:szCs w:val="16"/>
                              </w:rPr>
                              <w:t>:1</w:t>
                            </w:r>
                            <w:proofErr w:type="gramEnd"/>
                            <w:r w:rsidRPr="00363420">
                              <w:rPr>
                                <w:sz w:val="16"/>
                                <w:szCs w:val="16"/>
                              </w:rPr>
                              <w:t xml:space="preserve"> MAP:G</w:t>
                            </w:r>
                          </w:p>
                          <w:p w14:paraId="368493F4" w14:textId="77777777" w:rsidR="00363420" w:rsidRPr="00363420" w:rsidRDefault="00363420" w:rsidP="00363420">
                            <w:pPr>
                              <w:ind w:firstLine="0"/>
                              <w:jc w:val="left"/>
                              <w:rPr>
                                <w:sz w:val="16"/>
                                <w:szCs w:val="16"/>
                              </w:rPr>
                            </w:pPr>
                            <w:r w:rsidRPr="00363420">
                              <w:rPr>
                                <w:sz w:val="16"/>
                                <w:szCs w:val="16"/>
                              </w:rPr>
                              <w:t>PROMPT $</w:t>
                            </w:r>
                            <w:proofErr w:type="spellStart"/>
                            <w:r w:rsidRPr="00363420">
                              <w:rPr>
                                <w:sz w:val="16"/>
                                <w:szCs w:val="16"/>
                              </w:rPr>
                              <w:t>p$g</w:t>
                            </w:r>
                            <w:proofErr w:type="spellEnd"/>
                          </w:p>
                          <w:p w14:paraId="172CBF80" w14:textId="77777777" w:rsidR="00363420" w:rsidRPr="00363420" w:rsidRDefault="00363420" w:rsidP="00363420">
                            <w:pPr>
                              <w:ind w:firstLine="0"/>
                              <w:jc w:val="left"/>
                              <w:rPr>
                                <w:sz w:val="16"/>
                                <w:szCs w:val="16"/>
                              </w:rPr>
                            </w:pPr>
                            <w:r w:rsidRPr="00363420">
                              <w:rPr>
                                <w:sz w:val="16"/>
                                <w:szCs w:val="16"/>
                              </w:rPr>
                              <w:t>PATH C:\DOS;C:\SB16</w:t>
                            </w:r>
                          </w:p>
                          <w:p w14:paraId="2ABB4C65" w14:textId="77777777" w:rsidR="00363420" w:rsidRPr="00363420" w:rsidRDefault="00363420" w:rsidP="00363420">
                            <w:pPr>
                              <w:ind w:firstLine="0"/>
                              <w:jc w:val="left"/>
                              <w:rPr>
                                <w:sz w:val="16"/>
                                <w:szCs w:val="16"/>
                              </w:rPr>
                            </w:pPr>
                            <w:r w:rsidRPr="00363420">
                              <w:rPr>
                                <w:sz w:val="16"/>
                                <w:szCs w:val="16"/>
                              </w:rPr>
                              <w:t>SET TEMP=C</w:t>
                            </w:r>
                            <w:proofErr w:type="gramStart"/>
                            <w:r w:rsidRPr="00363420">
                              <w:rPr>
                                <w:sz w:val="16"/>
                                <w:szCs w:val="16"/>
                              </w:rPr>
                              <w:t>:\</w:t>
                            </w:r>
                            <w:proofErr w:type="gramEnd"/>
                            <w:r w:rsidRPr="00363420">
                              <w:rPr>
                                <w:sz w:val="16"/>
                                <w:szCs w:val="16"/>
                              </w:rPr>
                              <w:t>TEMP</w:t>
                            </w:r>
                          </w:p>
                          <w:p w14:paraId="6E6E8FB0" w14:textId="77777777" w:rsidR="00363420" w:rsidRPr="00363420" w:rsidRDefault="00363420" w:rsidP="00363420">
                            <w:pPr>
                              <w:ind w:firstLine="0"/>
                              <w:jc w:val="left"/>
                              <w:rPr>
                                <w:sz w:val="16"/>
                                <w:szCs w:val="16"/>
                              </w:rPr>
                            </w:pPr>
                            <w:r w:rsidRPr="00363420">
                              <w:rPr>
                                <w:sz w:val="16"/>
                                <w:szCs w:val="16"/>
                              </w:rPr>
                              <w:t>SET TMP=C</w:t>
                            </w:r>
                            <w:proofErr w:type="gramStart"/>
                            <w:r w:rsidRPr="00363420">
                              <w:rPr>
                                <w:sz w:val="16"/>
                                <w:szCs w:val="16"/>
                              </w:rPr>
                              <w:t>:\</w:t>
                            </w:r>
                            <w:proofErr w:type="gramEnd"/>
                            <w:r w:rsidRPr="00363420">
                              <w:rPr>
                                <w:sz w:val="16"/>
                                <w:szCs w:val="16"/>
                              </w:rPr>
                              <w:t>TEMP</w:t>
                            </w:r>
                          </w:p>
                          <w:p w14:paraId="0A3D36BF" w14:textId="77777777" w:rsidR="00CE1CA6" w:rsidRDefault="00CE1CA6"/>
                        </w:txbxContent>
                      </wps:txbx>
                      <wps:bodyPr rot="0" vert="horz" wrap="square" lIns="91440" tIns="45720" rIns="91440" bIns="45720" anchor="t" anchorCtr="0">
                        <a:noAutofit/>
                      </wps:bodyPr>
                    </wps:wsp>
                  </a:graphicData>
                </a:graphic>
              </wp:anchor>
            </w:drawing>
          </mc:Choice>
          <mc:Fallback>
            <w:pict>
              <v:shape w14:anchorId="4964163B" id="_x0000_s1030" type="#_x0000_t202" style="position:absolute;left:0;text-align:left;margin-left:7.4pt;margin-top:28.2pt;width:218.25pt;height:99.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">
                <v:textbox>
                  <w:txbxContent>
                    <w:p w14:paraId="3A23D933" w14:textId="69C49CB1" w:rsidR="00363420" w:rsidRPr="00363420" w:rsidRDefault="00363420" w:rsidP="00363420">
                      <w:pPr>
                        <w:ind w:firstLine="0"/>
                        <w:jc w:val="left"/>
                        <w:rPr>
                          <w:sz w:val="16"/>
                          <w:szCs w:val="16"/>
                        </w:rPr>
                      </w:pPr>
                      <w:r w:rsidRPr="00363420">
                        <w:rPr>
                          <w:sz w:val="16"/>
                          <w:szCs w:val="16"/>
                        </w:rPr>
                        <w:t>@ECHO OFF</w:t>
                      </w:r>
                    </w:p>
                    <w:p w14:paraId="0C5042BC" w14:textId="77777777" w:rsidR="00363420" w:rsidRPr="00363420" w:rsidRDefault="00363420" w:rsidP="00363420">
                      <w:pPr>
                        <w:ind w:firstLine="0"/>
                        <w:jc w:val="left"/>
                        <w:rPr>
                          <w:sz w:val="16"/>
                          <w:szCs w:val="16"/>
                        </w:rPr>
                      </w:pPr>
                      <w:r w:rsidRPr="00363420">
                        <w:rPr>
                          <w:sz w:val="16"/>
                          <w:szCs w:val="16"/>
                        </w:rPr>
                        <w:t>LH</w:t>
                      </w:r>
                      <w:proofErr w:type="gramStart"/>
                      <w:r w:rsidRPr="00363420">
                        <w:rPr>
                          <w:sz w:val="16"/>
                          <w:szCs w:val="16"/>
                        </w:rPr>
                        <w:t>:2</w:t>
                      </w:r>
                      <w:proofErr w:type="gramEnd"/>
                      <w:r w:rsidRPr="00363420">
                        <w:rPr>
                          <w:sz w:val="16"/>
                          <w:szCs w:val="16"/>
                        </w:rPr>
                        <w:t xml:space="preserve"> C:\DOS\MSCDEX /D:MSCD000</w:t>
                      </w:r>
                    </w:p>
                    <w:p w14:paraId="7E1CEB87" w14:textId="77777777" w:rsidR="00363420" w:rsidRPr="00363420" w:rsidRDefault="00363420" w:rsidP="00363420">
                      <w:pPr>
                        <w:ind w:firstLine="0"/>
                        <w:jc w:val="left"/>
                        <w:rPr>
                          <w:sz w:val="16"/>
                          <w:szCs w:val="16"/>
                        </w:rPr>
                      </w:pPr>
                      <w:r w:rsidRPr="00363420">
                        <w:rPr>
                          <w:sz w:val="16"/>
                          <w:szCs w:val="16"/>
                        </w:rPr>
                        <w:t>LH /L</w:t>
                      </w:r>
                      <w:proofErr w:type="gramStart"/>
                      <w:r w:rsidRPr="00363420">
                        <w:rPr>
                          <w:sz w:val="16"/>
                          <w:szCs w:val="16"/>
                        </w:rPr>
                        <w:t>:2</w:t>
                      </w:r>
                      <w:proofErr w:type="gramEnd"/>
                      <w:r w:rsidRPr="00363420">
                        <w:rPr>
                          <w:sz w:val="16"/>
                          <w:szCs w:val="16"/>
                        </w:rPr>
                        <w:t xml:space="preserve"> C:\MOUSE\MOUSE</w:t>
                      </w:r>
                    </w:p>
                    <w:p w14:paraId="42B36703" w14:textId="77777777" w:rsidR="00CE1CA6" w:rsidRPr="00363420" w:rsidRDefault="00CE1CA6" w:rsidP="00CE1CA6">
                      <w:pPr>
                        <w:ind w:firstLine="0"/>
                        <w:jc w:val="left"/>
                        <w:rPr>
                          <w:sz w:val="16"/>
                          <w:szCs w:val="16"/>
                        </w:rPr>
                      </w:pPr>
                      <w:r w:rsidRPr="00363420">
                        <w:rPr>
                          <w:sz w:val="16"/>
                          <w:szCs w:val="16"/>
                        </w:rPr>
                        <w:t>SET SOUND=C</w:t>
                      </w:r>
                      <w:proofErr w:type="gramStart"/>
                      <w:r w:rsidRPr="00363420">
                        <w:rPr>
                          <w:sz w:val="16"/>
                          <w:szCs w:val="16"/>
                        </w:rPr>
                        <w:t>:\</w:t>
                      </w:r>
                      <w:proofErr w:type="gramEnd"/>
                      <w:r w:rsidRPr="00363420">
                        <w:rPr>
                          <w:sz w:val="16"/>
                          <w:szCs w:val="16"/>
                        </w:rPr>
                        <w:t>SB16</w:t>
                      </w:r>
                    </w:p>
                    <w:p w14:paraId="7783B53A" w14:textId="77777777" w:rsidR="00CE1CA6" w:rsidRPr="00363420" w:rsidRDefault="00CE1CA6" w:rsidP="00CE1CA6">
                      <w:pPr>
                        <w:ind w:firstLine="0"/>
                        <w:jc w:val="left"/>
                        <w:rPr>
                          <w:sz w:val="16"/>
                          <w:szCs w:val="16"/>
                        </w:rPr>
                      </w:pPr>
                      <w:r w:rsidRPr="00363420">
                        <w:rPr>
                          <w:sz w:val="16"/>
                          <w:szCs w:val="16"/>
                        </w:rPr>
                        <w:t>SET BLASTER=A220 I5 D1 H5 P330 T6</w:t>
                      </w:r>
                    </w:p>
                    <w:p w14:paraId="12CC7BCB" w14:textId="77777777" w:rsidR="00CE1CA6" w:rsidRPr="00363420" w:rsidRDefault="00CE1CA6" w:rsidP="00CE1CA6">
                      <w:pPr>
                        <w:ind w:firstLine="0"/>
                        <w:jc w:val="left"/>
                        <w:rPr>
                          <w:sz w:val="16"/>
                          <w:szCs w:val="16"/>
                        </w:rPr>
                      </w:pPr>
                      <w:r w:rsidRPr="00363420">
                        <w:rPr>
                          <w:sz w:val="16"/>
                          <w:szCs w:val="16"/>
                        </w:rPr>
                        <w:t>SET MIDI=SYNTH</w:t>
                      </w:r>
                      <w:proofErr w:type="gramStart"/>
                      <w:r w:rsidRPr="00363420">
                        <w:rPr>
                          <w:sz w:val="16"/>
                          <w:szCs w:val="16"/>
                        </w:rPr>
                        <w:t>:1</w:t>
                      </w:r>
                      <w:proofErr w:type="gramEnd"/>
                      <w:r w:rsidRPr="00363420">
                        <w:rPr>
                          <w:sz w:val="16"/>
                          <w:szCs w:val="16"/>
                        </w:rPr>
                        <w:t xml:space="preserve"> MAP:G</w:t>
                      </w:r>
                    </w:p>
                    <w:p w14:paraId="368493F4" w14:textId="77777777" w:rsidR="00363420" w:rsidRPr="00363420" w:rsidRDefault="00363420" w:rsidP="00363420">
                      <w:pPr>
                        <w:ind w:firstLine="0"/>
                        <w:jc w:val="left"/>
                        <w:rPr>
                          <w:sz w:val="16"/>
                          <w:szCs w:val="16"/>
                        </w:rPr>
                      </w:pPr>
                      <w:r w:rsidRPr="00363420">
                        <w:rPr>
                          <w:sz w:val="16"/>
                          <w:szCs w:val="16"/>
                        </w:rPr>
                        <w:t>PROMPT $</w:t>
                      </w:r>
                      <w:proofErr w:type="spellStart"/>
                      <w:r w:rsidRPr="00363420">
                        <w:rPr>
                          <w:sz w:val="16"/>
                          <w:szCs w:val="16"/>
                        </w:rPr>
                        <w:t>p$g</w:t>
                      </w:r>
                      <w:proofErr w:type="spellEnd"/>
                    </w:p>
                    <w:p w14:paraId="172CBF80" w14:textId="77777777" w:rsidR="00363420" w:rsidRPr="00363420" w:rsidRDefault="00363420" w:rsidP="00363420">
                      <w:pPr>
                        <w:ind w:firstLine="0"/>
                        <w:jc w:val="left"/>
                        <w:rPr>
                          <w:sz w:val="16"/>
                          <w:szCs w:val="16"/>
                        </w:rPr>
                      </w:pPr>
                      <w:r w:rsidRPr="00363420">
                        <w:rPr>
                          <w:sz w:val="16"/>
                          <w:szCs w:val="16"/>
                        </w:rPr>
                        <w:t>PATH C:\DOS;C:\SB16</w:t>
                      </w:r>
                    </w:p>
                    <w:p w14:paraId="2ABB4C65" w14:textId="77777777" w:rsidR="00363420" w:rsidRPr="00363420" w:rsidRDefault="00363420" w:rsidP="00363420">
                      <w:pPr>
                        <w:ind w:firstLine="0"/>
                        <w:jc w:val="left"/>
                        <w:rPr>
                          <w:sz w:val="16"/>
                          <w:szCs w:val="16"/>
                        </w:rPr>
                      </w:pPr>
                      <w:r w:rsidRPr="00363420">
                        <w:rPr>
                          <w:sz w:val="16"/>
                          <w:szCs w:val="16"/>
                        </w:rPr>
                        <w:t>SET TEMP=C</w:t>
                      </w:r>
                      <w:proofErr w:type="gramStart"/>
                      <w:r w:rsidRPr="00363420">
                        <w:rPr>
                          <w:sz w:val="16"/>
                          <w:szCs w:val="16"/>
                        </w:rPr>
                        <w:t>:\</w:t>
                      </w:r>
                      <w:proofErr w:type="gramEnd"/>
                      <w:r w:rsidRPr="00363420">
                        <w:rPr>
                          <w:sz w:val="16"/>
                          <w:szCs w:val="16"/>
                        </w:rPr>
                        <w:t>TEMP</w:t>
                      </w:r>
                    </w:p>
                    <w:p w14:paraId="6E6E8FB0" w14:textId="77777777" w:rsidR="00363420" w:rsidRPr="00363420" w:rsidRDefault="00363420" w:rsidP="00363420">
                      <w:pPr>
                        <w:ind w:firstLine="0"/>
                        <w:jc w:val="left"/>
                        <w:rPr>
                          <w:sz w:val="16"/>
                          <w:szCs w:val="16"/>
                        </w:rPr>
                      </w:pPr>
                      <w:r w:rsidRPr="00363420">
                        <w:rPr>
                          <w:sz w:val="16"/>
                          <w:szCs w:val="16"/>
                        </w:rPr>
                        <w:t>SET TMP=C</w:t>
                      </w:r>
                      <w:proofErr w:type="gramStart"/>
                      <w:r w:rsidRPr="00363420">
                        <w:rPr>
                          <w:sz w:val="16"/>
                          <w:szCs w:val="16"/>
                        </w:rPr>
                        <w:t>:\</w:t>
                      </w:r>
                      <w:proofErr w:type="gramEnd"/>
                      <w:r w:rsidRPr="00363420">
                        <w:rPr>
                          <w:sz w:val="16"/>
                          <w:szCs w:val="16"/>
                        </w:rPr>
                        <w:t>TEMP</w:t>
                      </w:r>
                    </w:p>
                    <w:p w14:paraId="0A3D36BF" w14:textId="77777777" w:rsidR="00CE1CA6" w:rsidRDefault="00CE1CA6"/>
                  </w:txbxContent>
                </v:textbox>
                <w10:wrap type="topAndBottom"/>
              </v:shape>
            </w:pict>
          </mc:Fallback>
        </mc:AlternateContent>
      </w:r>
      <w:r w:rsidR="0005297C">
        <w:t>AUTOEXEC.BAT</w:t>
      </w:r>
    </w:p>
    <w:p w14:paraId="323F3EF6" w14:textId="3D115167" w:rsidR="003B3D0A" w:rsidRDefault="00F70D29" w:rsidP="003B3D0A">
      <w:pPr>
        <w:pStyle w:val="iPRESparagraphs"/>
      </w:pPr>
      <w:r w:rsidRPr="00F70D29">
        <w:t xml:space="preserve">AUTOEXEC.BAT </w:t>
      </w:r>
      <w:r>
        <w:t>executes</w:t>
      </w:r>
      <w:r w:rsidRPr="00F70D29">
        <w:t xml:space="preserve"> each command in the exact order </w:t>
      </w:r>
      <w:r>
        <w:t xml:space="preserve">in which they </w:t>
      </w:r>
      <w:proofErr w:type="gramStart"/>
      <w:r>
        <w:t>have</w:t>
      </w:r>
      <w:r w:rsidRPr="00F70D29">
        <w:t xml:space="preserve"> been placed</w:t>
      </w:r>
      <w:proofErr w:type="gramEnd"/>
      <w:r w:rsidRPr="00F70D29">
        <w:t xml:space="preserve">. </w:t>
      </w:r>
      <w:r>
        <w:t xml:space="preserve">These </w:t>
      </w:r>
      <w:proofErr w:type="gramStart"/>
      <w:r>
        <w:t xml:space="preserve">commands </w:t>
      </w:r>
      <w:r w:rsidRPr="00F70D29">
        <w:t xml:space="preserve"> </w:t>
      </w:r>
      <w:r>
        <w:t>specify</w:t>
      </w:r>
      <w:proofErr w:type="gramEnd"/>
      <w:r w:rsidRPr="00F70D29">
        <w:t xml:space="preserve"> where device programs are loaded, </w:t>
      </w:r>
      <w:r>
        <w:t xml:space="preserve">and </w:t>
      </w:r>
      <w:r w:rsidRPr="00F70D29">
        <w:t>DOS environmental settings are set</w:t>
      </w:r>
      <w:r>
        <w:t>.</w:t>
      </w:r>
    </w:p>
    <w:p w14:paraId="2056C45D" w14:textId="047AF8D4" w:rsidR="00363420" w:rsidRDefault="00423FE5" w:rsidP="0007489E">
      <w:pPr>
        <w:pStyle w:val="iPRESparagraphs"/>
      </w:pPr>
      <w:r>
        <w:t xml:space="preserve">In </w:t>
      </w:r>
      <w:r>
        <w:fldChar w:fldCharType="begin"/>
      </w:r>
      <w:r>
        <w:instrText xml:space="preserve"> REF _Ref97565475 \h </w:instrText>
      </w:r>
      <w:r>
        <w:fldChar w:fldCharType="separate"/>
      </w:r>
      <w:proofErr w:type="gramStart"/>
      <w:r>
        <w:t xml:space="preserve">Code </w:t>
      </w:r>
      <w:r>
        <w:rPr>
          <w:noProof/>
        </w:rPr>
        <w:t>2</w:t>
      </w:r>
      <w:r>
        <w:fldChar w:fldCharType="end"/>
      </w:r>
      <w:r>
        <w:t xml:space="preserve"> </w:t>
      </w:r>
      <w:r w:rsidR="0007489E">
        <w:t>the example</w:t>
      </w:r>
      <w:proofErr w:type="gramEnd"/>
      <w:r w:rsidR="0007489E">
        <w:t xml:space="preserve"> AUTOEXEC.BAT file shows loading the CD DOS extension to access a CD drive matching the device specified in CONFIG.SYS.</w:t>
      </w:r>
      <w:r w:rsidR="00CE1CA6">
        <w:t xml:space="preserve"> LH loads the driver to high memory.</w:t>
      </w:r>
    </w:p>
    <w:p w14:paraId="3C72B1CD" w14:textId="17462A4B" w:rsidR="0007489E" w:rsidRDefault="0007489E" w:rsidP="0007489E">
      <w:pPr>
        <w:pStyle w:val="iPRESparagraphs"/>
      </w:pPr>
      <w:r>
        <w:t>The mouse driver may have a different name</w:t>
      </w:r>
      <w:r w:rsidR="00CE1CA6">
        <w:t xml:space="preserve"> and be in a different directory from the example.</w:t>
      </w:r>
    </w:p>
    <w:p w14:paraId="3A242BBC" w14:textId="77F3E517" w:rsidR="00DB2AF2" w:rsidRDefault="00CE1CA6" w:rsidP="00DB2AF2">
      <w:pPr>
        <w:pStyle w:val="iPRESparagraphs"/>
      </w:pPr>
      <w:r>
        <w:t xml:space="preserve">The directory is set the location of the sound card files. The sound card is installed at </w:t>
      </w:r>
      <w:r w:rsidRPr="00CE1CA6">
        <w:t>Address 220 with IRQ</w:t>
      </w:r>
      <w:r w:rsidR="001C1976">
        <w:t xml:space="preserve"> (Interrupt Request)</w:t>
      </w:r>
      <w:r w:rsidRPr="00CE1CA6">
        <w:t xml:space="preserve"> 5, Low DMA</w:t>
      </w:r>
      <w:r w:rsidR="001C1976">
        <w:t xml:space="preserve"> (Direct Memory Access)</w:t>
      </w:r>
      <w:r w:rsidRPr="00CE1CA6">
        <w:t xml:space="preserve"> on DMA-channel 1, High DMA on DMA-</w:t>
      </w:r>
      <w:r w:rsidRPr="00CE1CA6">
        <w:t xml:space="preserve">channel 5, MIDI </w:t>
      </w:r>
      <w:r w:rsidR="001C1976">
        <w:t>(</w:t>
      </w:r>
      <w:r w:rsidR="001C1976" w:rsidRPr="001C1976">
        <w:t>Musical Instrument Digital Interface</w:t>
      </w:r>
      <w:r w:rsidR="001C1976">
        <w:t xml:space="preserve">) </w:t>
      </w:r>
      <w:r w:rsidRPr="00CE1CA6">
        <w:t>address 330 and that the soundcard is Type 6 (Sound Blaster 16 compatible).</w:t>
      </w:r>
    </w:p>
    <w:p w14:paraId="19EF3BDF" w14:textId="760609DA" w:rsidR="00270F89" w:rsidRDefault="002D0941" w:rsidP="0007489E">
      <w:pPr>
        <w:pStyle w:val="iPRESparagraphs"/>
      </w:pPr>
      <w:r>
        <w:t>SET</w:t>
      </w:r>
      <w:r w:rsidRPr="002D0941">
        <w:t xml:space="preserve"> MIDI-</w:t>
      </w:r>
      <w:r w:rsidR="00270F89">
        <w:t xml:space="preserve">sets how MIDI </w:t>
      </w:r>
      <w:r w:rsidRPr="002D0941">
        <w:t xml:space="preserve">files </w:t>
      </w:r>
      <w:proofErr w:type="gramStart"/>
      <w:r w:rsidR="00270F89">
        <w:t>are</w:t>
      </w:r>
      <w:r w:rsidRPr="002D0941">
        <w:t xml:space="preserve"> played</w:t>
      </w:r>
      <w:proofErr w:type="gramEnd"/>
      <w:r w:rsidRPr="002D0941">
        <w:t>.  MAP</w:t>
      </w:r>
      <w:proofErr w:type="gramStart"/>
      <w:r w:rsidRPr="002D0941">
        <w:t>:G</w:t>
      </w:r>
      <w:proofErr w:type="gramEnd"/>
      <w:r w:rsidRPr="002D0941">
        <w:t xml:space="preserve"> </w:t>
      </w:r>
      <w:r w:rsidR="00270F89">
        <w:t>ensures</w:t>
      </w:r>
      <w:r w:rsidRPr="002D0941">
        <w:t xml:space="preserve"> that both basic MIDI and extended MIDI </w:t>
      </w:r>
      <w:r w:rsidR="00270F89">
        <w:t>play.</w:t>
      </w:r>
    </w:p>
    <w:p w14:paraId="739D5D1B" w14:textId="60B4F112" w:rsidR="002D0941" w:rsidRDefault="00423FE5" w:rsidP="0007489E">
      <w:pPr>
        <w:pStyle w:val="iPRESparagraphs"/>
      </w:pPr>
      <w:r>
        <w:rPr>
          <w:noProof/>
          <w:lang w:val="en-AU" w:eastAsia="en-AU"/>
        </w:rPr>
        <mc:AlternateContent>
          <mc:Choice Requires="wps">
            <w:drawing>
              <wp:anchor distT="0" distB="0" distL="114300" distR="114300" simplePos="0" relativeHeight="251655168" behindDoc="0" locked="0" layoutInCell="1" allowOverlap="1" wp14:anchorId="40A74F78" wp14:editId="1DB1D410">
                <wp:simplePos x="0" y="0"/>
                <wp:positionH relativeFrom="column">
                  <wp:posOffset>46355</wp:posOffset>
                </wp:positionH>
                <wp:positionV relativeFrom="paragraph">
                  <wp:posOffset>-8186420</wp:posOffset>
                </wp:positionV>
                <wp:extent cx="3000375" cy="567690"/>
                <wp:effectExtent l="0" t="0" r="28575"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567690"/>
                        </a:xfrm>
                        <a:prstGeom prst="rect">
                          <a:avLst/>
                        </a:prstGeom>
                        <a:solidFill>
                          <a:srgbClr val="FFFFFF"/>
                        </a:solidFill>
                        <a:ln w="9525">
                          <a:solidFill>
                            <a:srgbClr val="000000"/>
                          </a:solidFill>
                          <a:miter lim="800000"/>
                          <a:headEnd/>
                          <a:tailEnd/>
                        </a:ln>
                      </wps:spPr>
                      <wps:txbx>
                        <w:txbxContent>
                          <w:p w14:paraId="0AC9B16A" w14:textId="788AB1BC" w:rsidR="00081EC8" w:rsidRPr="008C21BC" w:rsidRDefault="00081EC8" w:rsidP="007535F5">
                            <w:pPr>
                              <w:ind w:firstLine="0"/>
                              <w:rPr>
                                <w:sz w:val="16"/>
                                <w:szCs w:val="16"/>
                              </w:rPr>
                            </w:pPr>
                            <w:r w:rsidRPr="008C21BC">
                              <w:rPr>
                                <w:sz w:val="16"/>
                                <w:szCs w:val="16"/>
                              </w:rPr>
                              <w:t>DEVICE=C:\DOS\HIMEM.SYS</w:t>
                            </w:r>
                          </w:p>
                          <w:p w14:paraId="76A7E90D" w14:textId="3DEA9632" w:rsidR="00081EC8" w:rsidRPr="008C21BC" w:rsidRDefault="00081EC8" w:rsidP="007535F5">
                            <w:pPr>
                              <w:ind w:firstLine="0"/>
                              <w:rPr>
                                <w:sz w:val="16"/>
                                <w:szCs w:val="16"/>
                              </w:rPr>
                            </w:pPr>
                            <w:r w:rsidRPr="008C21BC">
                              <w:rPr>
                                <w:sz w:val="16"/>
                                <w:szCs w:val="16"/>
                              </w:rPr>
                              <w:t xml:space="preserve">DEVICE=C:\DOS\EMM386.EXE </w:t>
                            </w:r>
                            <w:r w:rsidR="007535F5" w:rsidRPr="008C21BC">
                              <w:rPr>
                                <w:sz w:val="16"/>
                                <w:szCs w:val="16"/>
                              </w:rPr>
                              <w:t>NOEMS</w:t>
                            </w:r>
                          </w:p>
                          <w:p w14:paraId="65F869A3" w14:textId="77777777" w:rsidR="00DA75CF" w:rsidRPr="008C21BC" w:rsidRDefault="00DA75CF" w:rsidP="00DA75CF">
                            <w:pPr>
                              <w:ind w:firstLine="0"/>
                              <w:rPr>
                                <w:sz w:val="16"/>
                                <w:szCs w:val="16"/>
                              </w:rPr>
                            </w:pPr>
                            <w:r w:rsidRPr="008C21BC">
                              <w:rPr>
                                <w:sz w:val="16"/>
                                <w:szCs w:val="16"/>
                              </w:rPr>
                              <w:t>DOS=HIGH</w:t>
                            </w:r>
                            <w:proofErr w:type="gramStart"/>
                            <w:r w:rsidRPr="008C21BC">
                              <w:rPr>
                                <w:sz w:val="16"/>
                                <w:szCs w:val="16"/>
                              </w:rPr>
                              <w:t>,UMB</w:t>
                            </w:r>
                            <w:proofErr w:type="gramEnd"/>
                          </w:p>
                          <w:p w14:paraId="6E086B68" w14:textId="21D15871" w:rsidR="00DA75CF" w:rsidRPr="008C21BC" w:rsidRDefault="007535F5" w:rsidP="008C21BC">
                            <w:pPr>
                              <w:ind w:firstLine="0"/>
                              <w:jc w:val="left"/>
                              <w:rPr>
                                <w:sz w:val="16"/>
                                <w:szCs w:val="16"/>
                              </w:rPr>
                            </w:pPr>
                            <w:r w:rsidRPr="008C21BC">
                              <w:rPr>
                                <w:sz w:val="16"/>
                                <w:szCs w:val="16"/>
                              </w:rPr>
                              <w:t>DEVICEHIGH</w:t>
                            </w:r>
                            <w:r w:rsidR="008C21BC" w:rsidRPr="008C21BC">
                              <w:rPr>
                                <w:sz w:val="16"/>
                                <w:szCs w:val="16"/>
                              </w:rPr>
                              <w:t xml:space="preserve"> /L:2</w:t>
                            </w:r>
                            <w:r w:rsidR="00FD2955" w:rsidRPr="008C21BC">
                              <w:rPr>
                                <w:sz w:val="16"/>
                                <w:szCs w:val="16"/>
                              </w:rPr>
                              <w:t>=C:\CDROM\CDROM.SYS /D</w:t>
                            </w:r>
                            <w:proofErr w:type="gramStart"/>
                            <w:r w:rsidR="00FD2955" w:rsidRPr="008C21BC">
                              <w:rPr>
                                <w:sz w:val="16"/>
                                <w:szCs w:val="16"/>
                              </w:rPr>
                              <w:t>:MSCD000</w:t>
                            </w:r>
                            <w:proofErr w:type="gramEnd"/>
                          </w:p>
                        </w:txbxContent>
                      </wps:txbx>
                      <wps:bodyPr rot="0" vert="horz" wrap="square" lIns="91440" tIns="45720" rIns="91440" bIns="45720" anchor="ctr" anchorCtr="0">
                        <a:spAutoFit/>
                      </wps:bodyPr>
                    </wps:wsp>
                  </a:graphicData>
                </a:graphic>
              </wp:anchor>
            </w:drawing>
          </mc:Choice>
          <mc:Fallback>
            <w:pict>
              <v:shape w14:anchorId="40A74F78" id="_x0000_s1031" type="#_x0000_t202" style="position:absolute;left:0;text-align:left;margin-left:3.65pt;margin-top:-644.6pt;width:236.25pt;height:44.7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">
                <v:textbox style="mso-fit-shape-to-text:t">
                  <w:txbxContent>
                    <w:p w14:paraId="0AC9B16A" w14:textId="788AB1BC" w:rsidR="00081EC8" w:rsidRPr="008C21BC" w:rsidRDefault="00081EC8" w:rsidP="007535F5">
                      <w:pPr>
                        <w:ind w:firstLine="0"/>
                        <w:rPr>
                          <w:sz w:val="16"/>
                          <w:szCs w:val="16"/>
                        </w:rPr>
                      </w:pPr>
                      <w:r w:rsidRPr="008C21BC">
                        <w:rPr>
                          <w:sz w:val="16"/>
                          <w:szCs w:val="16"/>
                        </w:rPr>
                        <w:t>DEVICE=C:\DOS\HIMEM.SYS</w:t>
                      </w:r>
                    </w:p>
                    <w:p w14:paraId="76A7E90D" w14:textId="3DEA9632" w:rsidR="00081EC8" w:rsidRPr="008C21BC" w:rsidRDefault="00081EC8" w:rsidP="007535F5">
                      <w:pPr>
                        <w:ind w:firstLine="0"/>
                        <w:rPr>
                          <w:sz w:val="16"/>
                          <w:szCs w:val="16"/>
                        </w:rPr>
                      </w:pPr>
                      <w:r w:rsidRPr="008C21BC">
                        <w:rPr>
                          <w:sz w:val="16"/>
                          <w:szCs w:val="16"/>
                        </w:rPr>
                        <w:t xml:space="preserve">DEVICE=C:\DOS\EMM386.EXE </w:t>
                      </w:r>
                      <w:r w:rsidR="007535F5" w:rsidRPr="008C21BC">
                        <w:rPr>
                          <w:sz w:val="16"/>
                          <w:szCs w:val="16"/>
                        </w:rPr>
                        <w:t>NOEMS</w:t>
                      </w:r>
                    </w:p>
                    <w:p w14:paraId="65F869A3" w14:textId="77777777" w:rsidR="00DA75CF" w:rsidRPr="008C21BC" w:rsidRDefault="00DA75CF" w:rsidP="00DA75CF">
                      <w:pPr>
                        <w:ind w:firstLine="0"/>
                        <w:rPr>
                          <w:sz w:val="16"/>
                          <w:szCs w:val="16"/>
                        </w:rPr>
                      </w:pPr>
                      <w:r w:rsidRPr="008C21BC">
                        <w:rPr>
                          <w:sz w:val="16"/>
                          <w:szCs w:val="16"/>
                        </w:rPr>
                        <w:t>DOS=HIGH</w:t>
                      </w:r>
                      <w:proofErr w:type="gramStart"/>
                      <w:r w:rsidRPr="008C21BC">
                        <w:rPr>
                          <w:sz w:val="16"/>
                          <w:szCs w:val="16"/>
                        </w:rPr>
                        <w:t>,UMB</w:t>
                      </w:r>
                      <w:proofErr w:type="gramEnd"/>
                    </w:p>
                    <w:p w14:paraId="6E086B68" w14:textId="21D15871" w:rsidR="00DA75CF" w:rsidRPr="008C21BC" w:rsidRDefault="007535F5" w:rsidP="008C21BC">
                      <w:pPr>
                        <w:ind w:firstLine="0"/>
                        <w:jc w:val="left"/>
                        <w:rPr>
                          <w:sz w:val="16"/>
                          <w:szCs w:val="16"/>
                        </w:rPr>
                      </w:pPr>
                      <w:r w:rsidRPr="008C21BC">
                        <w:rPr>
                          <w:sz w:val="16"/>
                          <w:szCs w:val="16"/>
                        </w:rPr>
                        <w:t>DEVICEHIGH</w:t>
                      </w:r>
                      <w:r w:rsidR="008C21BC" w:rsidRPr="008C21BC">
                        <w:rPr>
                          <w:sz w:val="16"/>
                          <w:szCs w:val="16"/>
                        </w:rPr>
                        <w:t xml:space="preserve"> /L:2</w:t>
                      </w:r>
                      <w:r w:rsidR="00FD2955" w:rsidRPr="008C21BC">
                        <w:rPr>
                          <w:sz w:val="16"/>
                          <w:szCs w:val="16"/>
                        </w:rPr>
                        <w:t>=C:\CDROM\CDROM.SYS /D</w:t>
                      </w:r>
                      <w:proofErr w:type="gramStart"/>
                      <w:r w:rsidR="00FD2955" w:rsidRPr="008C21BC">
                        <w:rPr>
                          <w:sz w:val="16"/>
                          <w:szCs w:val="16"/>
                        </w:rPr>
                        <w:t>:MSCD000</w:t>
                      </w:r>
                      <w:proofErr w:type="gramEnd"/>
                    </w:p>
                  </w:txbxContent>
                </v:textbox>
                <w10:wrap type="square"/>
              </v:shape>
            </w:pict>
          </mc:Fallback>
        </mc:AlternateContent>
      </w:r>
      <w:r w:rsidR="002D0941">
        <w:t xml:space="preserve">The DOS prompt </w:t>
      </w:r>
      <w:proofErr w:type="gramStart"/>
      <w:r w:rsidR="002D0941">
        <w:t>is set</w:t>
      </w:r>
      <w:proofErr w:type="gramEnd"/>
      <w:r w:rsidR="002D0941">
        <w:t xml:space="preserve"> to </w:t>
      </w:r>
      <w:r w:rsidR="00A5056A">
        <w:t xml:space="preserve">the </w:t>
      </w:r>
      <w:r w:rsidR="002D0941">
        <w:t>current drive and path followed by “&gt;”.</w:t>
      </w:r>
    </w:p>
    <w:p w14:paraId="76358F0D" w14:textId="798138B7" w:rsidR="002D0941" w:rsidRDefault="00423FE5" w:rsidP="0007489E">
      <w:pPr>
        <w:pStyle w:val="iPRESparagraphs"/>
      </w:pPr>
      <w:r>
        <w:rPr>
          <w:noProof/>
          <w:lang w:val="en-AU" w:eastAsia="en-AU"/>
        </w:rPr>
        <mc:AlternateContent>
          <mc:Choice Requires="wps">
            <w:drawing>
              <wp:anchor distT="0" distB="0" distL="114300" distR="114300" simplePos="0" relativeHeight="251676672" behindDoc="0" locked="0" layoutInCell="1" allowOverlap="1" wp14:anchorId="50F9B28B" wp14:editId="77BCEE7D">
                <wp:simplePos x="0" y="0"/>
                <wp:positionH relativeFrom="column">
                  <wp:posOffset>-3224530</wp:posOffset>
                </wp:positionH>
                <wp:positionV relativeFrom="paragraph">
                  <wp:posOffset>600075</wp:posOffset>
                </wp:positionV>
                <wp:extent cx="2952750" cy="635"/>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2952750" cy="635"/>
                        </a:xfrm>
                        <a:prstGeom prst="rect">
                          <a:avLst/>
                        </a:prstGeom>
                        <a:solidFill>
                          <a:prstClr val="white"/>
                        </a:solidFill>
                        <a:ln>
                          <a:noFill/>
                        </a:ln>
                      </wps:spPr>
                      <wps:txbx>
                        <w:txbxContent>
                          <w:p w14:paraId="2F17A56D" w14:textId="6F9D51F0" w:rsidR="00423FE5" w:rsidRPr="00AD64B4" w:rsidRDefault="00423FE5" w:rsidP="00423FE5">
                            <w:pPr>
                              <w:pStyle w:val="Caption"/>
                              <w:rPr>
                                <w:noProof/>
                                <w:sz w:val="20"/>
                                <w:szCs w:val="20"/>
                              </w:rPr>
                            </w:pPr>
                            <w:bookmarkStart w:id="9" w:name="_Ref97565410"/>
                            <w:r>
                              <w:t xml:space="preserve">Code </w:t>
                            </w:r>
                            <w:r w:rsidR="007B3073">
                              <w:fldChar w:fldCharType="begin"/>
                            </w:r>
                            <w:r w:rsidR="007B3073">
                              <w:instrText xml:space="preserve"> SEQ Code \* ARABIC </w:instrText>
                            </w:r>
                            <w:r w:rsidR="007B3073">
                              <w:fldChar w:fldCharType="separate"/>
                            </w:r>
                            <w:r>
                              <w:rPr>
                                <w:noProof/>
                              </w:rPr>
                              <w:t>1</w:t>
                            </w:r>
                            <w:r w:rsidR="007B3073">
                              <w:rPr>
                                <w:noProof/>
                              </w:rPr>
                              <w:fldChar w:fldCharType="end"/>
                            </w:r>
                            <w:bookmarkEnd w:id="9"/>
                            <w:r>
                              <w:t>: Example CONFIG.SYS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0F9B28B" id="Text Box 8" o:spid="_x0000_s1032" type="#_x0000_t202" style="position:absolute;left:0;text-align:left;margin-left:-253.9pt;margin-top:47.25pt;width:232.5pt;height:.0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" stroked="f">
                <v:textbox style="mso-fit-shape-to-text:t" inset="0,0,0,0">
                  <w:txbxContent>
                    <w:p w14:paraId="2F17A56D" w14:textId="6F9D51F0" w:rsidR="00423FE5" w:rsidRPr="00AD64B4" w:rsidRDefault="00423FE5" w:rsidP="00423FE5">
                      <w:pPr>
                        <w:pStyle w:val="Caption"/>
                        <w:rPr>
                          <w:noProof/>
                          <w:sz w:val="20"/>
                          <w:szCs w:val="20"/>
                        </w:rPr>
                      </w:pPr>
                      <w:bookmarkStart w:id="10" w:name="_Ref97565410"/>
                      <w:r>
                        <w:t xml:space="preserve">Code </w:t>
                      </w:r>
                      <w:r w:rsidR="007B3073">
                        <w:fldChar w:fldCharType="begin"/>
                      </w:r>
                      <w:r w:rsidR="007B3073">
                        <w:instrText xml:space="preserve"> SEQ Code \* ARABIC </w:instrText>
                      </w:r>
                      <w:r w:rsidR="007B3073">
                        <w:fldChar w:fldCharType="separate"/>
                      </w:r>
                      <w:r>
                        <w:rPr>
                          <w:noProof/>
                        </w:rPr>
                        <w:t>1</w:t>
                      </w:r>
                      <w:r w:rsidR="007B3073">
                        <w:rPr>
                          <w:noProof/>
                        </w:rPr>
                        <w:fldChar w:fldCharType="end"/>
                      </w:r>
                      <w:bookmarkEnd w:id="10"/>
                      <w:r>
                        <w:t>: Example CONFIG.SYS</w:t>
                      </w:r>
                    </w:p>
                  </w:txbxContent>
                </v:textbox>
                <w10:wrap type="square"/>
              </v:shape>
            </w:pict>
          </mc:Fallback>
        </mc:AlternateContent>
      </w:r>
      <w:r w:rsidR="002D0941">
        <w:t xml:space="preserve">The search path </w:t>
      </w:r>
      <w:r w:rsidR="00A5056A">
        <w:t xml:space="preserve">for executable files </w:t>
      </w:r>
      <w:r w:rsidR="002D0941">
        <w:t>is set.</w:t>
      </w:r>
    </w:p>
    <w:p w14:paraId="1E3BF6FE" w14:textId="3368594A" w:rsidR="00270F89" w:rsidRDefault="00270F89" w:rsidP="0007489E">
      <w:pPr>
        <w:pStyle w:val="iPRESparagraphs"/>
      </w:pPr>
      <w:r>
        <w:t xml:space="preserve">Directories names for temporary files generated by programs are set. Both TEMP and TMP </w:t>
      </w:r>
      <w:proofErr w:type="gramStart"/>
      <w:r>
        <w:t>were used</w:t>
      </w:r>
      <w:proofErr w:type="gramEnd"/>
      <w:r>
        <w:t xml:space="preserve"> as variable names for DOS programs.</w:t>
      </w:r>
    </w:p>
    <w:p w14:paraId="05D55633" w14:textId="53172755" w:rsidR="00A5056A" w:rsidRDefault="00A5056A" w:rsidP="00A5056A">
      <w:pPr>
        <w:pStyle w:val="Heading2"/>
      </w:pPr>
      <w:r>
        <w:t>Analyzing Memory</w:t>
      </w:r>
    </w:p>
    <w:p w14:paraId="108E9FD7" w14:textId="63EE3698" w:rsidR="001C0FB2" w:rsidRDefault="001C0FB2" w:rsidP="00A5056A">
      <w:pPr>
        <w:pStyle w:val="iPRESparagraphs"/>
      </w:pPr>
      <w:r>
        <w:t xml:space="preserve">In DOS version 4, the command MEM </w:t>
      </w:r>
      <w:proofErr w:type="gramStart"/>
      <w:r>
        <w:t>was provided</w:t>
      </w:r>
      <w:proofErr w:type="gramEnd"/>
      <w:r>
        <w:t xml:space="preserve"> to analyze memory. With DOS version 6 the MEM command came with additional switches to produce more detailed reports on memory usage.</w:t>
      </w:r>
      <w:r w:rsidR="006C48C6">
        <w:fldChar w:fldCharType="begin"/>
      </w:r>
      <w:r w:rsidR="006C48C6">
        <w:instrText xml:space="preserve"> ADDIN EN.CITE &lt;EndNote&gt;&lt;Cite&gt;&lt;Author&gt;Microsoft Corporation&lt;/Author&gt;&lt;Year&gt;1993&lt;/Year&gt;&lt;RecNum&gt;723&lt;/RecNum&gt;&lt;DisplayText&gt;[3, 5]&lt;/DisplayText&gt;&lt;record&gt;&lt;rec-number&gt;723&lt;/rec-number&gt;&lt;foreign-keys&gt;&lt;key app="EN" db-id="d0f5zv2zfftfffe0ds95zp5let2d9rp90fdz" timestamp="1646440095"&gt;723&lt;/key&gt;&lt;/foreign-keys&gt;&lt;ref-type name="Book"&gt;6&lt;/ref-type&gt;&lt;contributors&gt;&lt;authors&gt;&lt;author&gt;Microsoft Corporation,&lt;/author&gt;&lt;/authors&gt;&lt;/contributors&gt;&lt;titles&gt;&lt;title&gt;Concise User’s Guide Microsoft MS-DOS 6&lt;/title&gt;&lt;/titles&gt;&lt;dates&gt;&lt;year&gt;1993&lt;/year&gt;&lt;/dates&gt;&lt;pub-location&gt;USA&lt;/pub-location&gt;&lt;publisher&gt;Microsoft Press&lt;/publisher&gt;&lt;urls&gt;&lt;/urls&gt;&lt;/record&gt;&lt;/Cite&gt;&lt;Cite&gt;&lt;Author&gt;Prosise&lt;/Author&gt;&lt;Year&gt;1993&lt;/Year&gt;&lt;RecNum&gt;720&lt;/RecNum&gt;&lt;record&gt;&lt;rec-number&gt;720&lt;/rec-number&gt;&lt;foreign-keys&gt;&lt;key app="EN" db-id="d0f5zv2zfftfffe0ds95zp5let2d9rp90fdz" timestamp="1646202186"&gt;720&lt;/key&gt;&lt;/foreign-keys&gt;&lt;ref-type name="Book"&gt;6&lt;/ref-type&gt;&lt;contributors&gt;&lt;authors&gt;&lt;author&gt;Prosise, Jeff&lt;/author&gt;&lt;/authors&gt;&lt;/contributors&gt;&lt;titles&gt;&lt;title&gt;PC magazine guide to DOS 6 memory management with utilities&lt;/title&gt;&lt;/titles&gt;&lt;dates&gt;&lt;year&gt;1993&lt;/year&gt;&lt;/dates&gt;&lt;pub-location&gt; Emeryville, USA&lt;/pub-location&gt;&lt;publisher&gt;Ziff-Davis Press&lt;/publisher&gt;&lt;urls&gt;&lt;/urls&gt;&lt;/record&gt;&lt;/Cite&gt;&lt;/EndNote&gt;</w:instrText>
      </w:r>
      <w:r w:rsidR="006C48C6">
        <w:fldChar w:fldCharType="separate"/>
      </w:r>
      <w:r w:rsidR="006C48C6">
        <w:rPr>
          <w:noProof/>
        </w:rPr>
        <w:t>[3, 5]</w:t>
      </w:r>
      <w:r w:rsidR="006C48C6">
        <w:fldChar w:fldCharType="end"/>
      </w:r>
    </w:p>
    <w:p w14:paraId="3A4CC923" w14:textId="444169AB" w:rsidR="00A5056A" w:rsidRDefault="001C0FB2" w:rsidP="00636A96">
      <w:pPr>
        <w:pStyle w:val="iPRESparagraphs"/>
        <w:ind w:firstLine="0"/>
      </w:pPr>
      <w:r>
        <w:t xml:space="preserve">By running MEM </w:t>
      </w:r>
      <w:r w:rsidR="00636A96">
        <w:t xml:space="preserve">a </w:t>
      </w:r>
      <w:r w:rsidR="00400A83">
        <w:t>report similar to</w:t>
      </w:r>
      <w:r w:rsidR="00423FE5">
        <w:t xml:space="preserve"> </w:t>
      </w:r>
      <w:r w:rsidR="00423FE5">
        <w:fldChar w:fldCharType="begin"/>
      </w:r>
      <w:r w:rsidR="00423FE5">
        <w:instrText xml:space="preserve"> REF _Ref97565503 \h </w:instrText>
      </w:r>
      <w:r w:rsidR="00423FE5">
        <w:fldChar w:fldCharType="separate"/>
      </w:r>
      <w:r w:rsidR="00423FE5">
        <w:t xml:space="preserve">Figure </w:t>
      </w:r>
      <w:r w:rsidR="00423FE5">
        <w:rPr>
          <w:noProof/>
        </w:rPr>
        <w:t>2</w:t>
      </w:r>
      <w:r w:rsidR="00423FE5">
        <w:fldChar w:fldCharType="end"/>
      </w:r>
      <w:r w:rsidR="00400A83">
        <w:t xml:space="preserve"> </w:t>
      </w:r>
      <w:r w:rsidR="007471D7">
        <w:t>is produced showing the different types of memory and what has been used and still available. Most importantly can be seen what the largest executable program size is.</w:t>
      </w:r>
      <w:r w:rsidR="006C48C6">
        <w:fldChar w:fldCharType="begin"/>
      </w:r>
      <w:r w:rsidR="008E67FB">
        <w:instrText xml:space="preserve"> ADDIN EN.CITE &lt;EndNote&gt;&lt;Cite&gt;&lt;Author&gt;Prosise&lt;/Author&gt;&lt;Year&gt;1993&lt;/Year&gt;&lt;RecNum&gt;720&lt;/RecNum&gt;&lt;DisplayText&gt;[3, 5]&lt;/DisplayText&gt;&lt;record&gt;&lt;rec-number&gt;720&lt;/rec-number&gt;&lt;foreign-keys&gt;&lt;key app="EN" db-id="d0f5zv2zfftfffe0ds95zp5let2d9rp90fdz" timestamp="1646202186"&gt;720&lt;/key&gt;&lt;/foreign-keys&gt;&lt;ref-type name="Book"&gt;6&lt;/ref-type&gt;&lt;contributors&gt;&lt;authors&gt;&lt;author&gt;Prosise, Jeff&lt;/author&gt;&lt;/authors&gt;&lt;/contributors&gt;&lt;titles&gt;&lt;title&gt;PC magazine guide to DOS 6 memory management with utilities&lt;/title&gt;&lt;/titles&gt;&lt;dates&gt;&lt;year&gt;1993&lt;/year&gt;&lt;/dates&gt;&lt;pub-location&gt; Emeryville, USA&lt;/pub-location&gt;&lt;publisher&gt;Ziff-Davis Press&lt;/publisher&gt;&lt;urls&gt;&lt;/urls&gt;&lt;/record&gt;&lt;/Cite&gt;&lt;Cite&gt;&lt;Author&gt;Microsoft Corporation&lt;/Author&gt;&lt;Year&gt;1993&lt;/Year&gt;&lt;RecNum&gt;723&lt;/RecNum&gt;&lt;record&gt;&lt;rec-number&gt;723&lt;/rec-number&gt;&lt;foreign-keys&gt;&lt;key app="EN" db-id="d0f5zv2zfftfffe0ds95zp5let2d9rp90fdz" timestamp="1646440095"&gt;723&lt;/key&gt;&lt;/foreign-keys&gt;&lt;ref-type name="Book"&gt;6&lt;/ref-type&gt;&lt;contributors&gt;&lt;authors&gt;&lt;author&gt;Microsoft Corporation,&lt;/author&gt;&lt;/authors&gt;&lt;/contributors&gt;&lt;titles&gt;&lt;title&gt;Concise User’s Guide Microsoft MS-DOS 6&lt;/title&gt;&lt;/titles&gt;&lt;dates&gt;&lt;year&gt;1993&lt;/year&gt;&lt;/dates&gt;&lt;pub-location&gt;USA&lt;/pub-location&gt;&lt;publisher&gt;Microsoft Press&lt;/publisher&gt;&lt;urls&gt;&lt;/urls&gt;&lt;/record&gt;&lt;/Cite&gt;&lt;/EndNote&gt;</w:instrText>
      </w:r>
      <w:r w:rsidR="006C48C6">
        <w:fldChar w:fldCharType="separate"/>
      </w:r>
      <w:r w:rsidR="008E67FB">
        <w:rPr>
          <w:noProof/>
        </w:rPr>
        <w:t>[3, 5]</w:t>
      </w:r>
      <w:r w:rsidR="006C48C6">
        <w:fldChar w:fldCharType="end"/>
      </w:r>
    </w:p>
    <w:p w14:paraId="51029793" w14:textId="3EE38CB3" w:rsidR="007471D7" w:rsidRDefault="007471D7" w:rsidP="00636A96">
      <w:pPr>
        <w:pStyle w:val="iPRESparagraphs"/>
        <w:ind w:firstLine="0"/>
      </w:pPr>
      <w:r>
        <w:t xml:space="preserve">To further analyze memory usage, the /C switch lists all the drivers and programs that have been loaded with their installed sizes. </w:t>
      </w:r>
    </w:p>
    <w:p w14:paraId="352E0233" w14:textId="47C5724C" w:rsidR="001C0FB2" w:rsidRDefault="006C48C6" w:rsidP="00A5056A">
      <w:pPr>
        <w:pStyle w:val="iPRESparagraphs"/>
      </w:pPr>
      <w:r>
        <w:t xml:space="preserve">Altering the CONFIG.SYS and AUTOEXEC.BAT </w:t>
      </w:r>
      <w:proofErr w:type="gramStart"/>
      <w:r>
        <w:t>files ,</w:t>
      </w:r>
      <w:proofErr w:type="gramEnd"/>
      <w:r>
        <w:t xml:space="preserve"> rebooting the computer and then running the MEM command enables more control over memory usage by fine tuning the computer’s configuration.</w:t>
      </w:r>
    </w:p>
    <w:p w14:paraId="7CBE9B75" w14:textId="1ECA8314" w:rsidR="006C48C6" w:rsidRDefault="005B073C" w:rsidP="005B073C">
      <w:pPr>
        <w:pStyle w:val="Heading1"/>
      </w:pPr>
      <w:r>
        <w:t>Summary</w:t>
      </w:r>
    </w:p>
    <w:p w14:paraId="5A134638" w14:textId="5BD22DAF" w:rsidR="005B073C" w:rsidRDefault="00A43382" w:rsidP="00A5056A">
      <w:pPr>
        <w:pStyle w:val="iPRESparagraphs"/>
      </w:pPr>
      <w:r>
        <w:t xml:space="preserve">In the late 1980s, a memory management architecture </w:t>
      </w:r>
      <w:proofErr w:type="gramStart"/>
      <w:r>
        <w:t>was implemented</w:t>
      </w:r>
      <w:proofErr w:type="gramEnd"/>
      <w:r>
        <w:t xml:space="preserve"> in IBM-compatible personal computers.  The memory comprised four defined types: conventional, upper memory, high memory blocks, extended memory </w:t>
      </w:r>
      <w:proofErr w:type="gramStart"/>
      <w:r>
        <w:t>plus</w:t>
      </w:r>
      <w:proofErr w:type="gramEnd"/>
      <w:r>
        <w:t xml:space="preserve"> in some systems expanded memory.</w:t>
      </w:r>
    </w:p>
    <w:p w14:paraId="292F6E70" w14:textId="481AF7A8" w:rsidR="00A43382" w:rsidRDefault="00A43382" w:rsidP="00A5056A">
      <w:pPr>
        <w:pStyle w:val="iPRESparagraphs"/>
      </w:pPr>
      <w:r>
        <w:t xml:space="preserve">The 640K limit of conventional memory became the standard memory size </w:t>
      </w:r>
      <w:r w:rsidR="004F7C24">
        <w:t xml:space="preserve">for running programs in </w:t>
      </w:r>
      <w:proofErr w:type="gramStart"/>
      <w:r w:rsidR="004F7C24">
        <w:t>DOS which</w:t>
      </w:r>
      <w:proofErr w:type="gramEnd"/>
      <w:r w:rsidR="004F7C24">
        <w:t xml:space="preserve"> became known as the “640K memory barrier”. </w:t>
      </w:r>
    </w:p>
    <w:p w14:paraId="4D9BBF66" w14:textId="5CF9E544" w:rsidR="004F7C24" w:rsidRDefault="004F7C24" w:rsidP="00A5056A">
      <w:pPr>
        <w:pStyle w:val="iPRESparagraphs"/>
      </w:pPr>
      <w:r>
        <w:lastRenderedPageBreak/>
        <w:t>In order to use other areas of memory available, it is necessary to customize the CONFIG.SYS and AUTOEXEC.BAT files to load the operating system, device drivers and TSRs into these regions.</w:t>
      </w:r>
    </w:p>
    <w:p w14:paraId="79DD485A" w14:textId="3DCBF4DD" w:rsidR="004F7C24" w:rsidRDefault="004F7C24" w:rsidP="00A5056A">
      <w:pPr>
        <w:pStyle w:val="iPRESparagraphs"/>
      </w:pPr>
      <w:r>
        <w:t xml:space="preserve">Examples of possible customizations of commands have been presented to explain the syntax and recommended order in which these commands </w:t>
      </w:r>
      <w:proofErr w:type="gramStart"/>
      <w:r>
        <w:t>should be executed</w:t>
      </w:r>
      <w:proofErr w:type="gramEnd"/>
      <w:r>
        <w:t xml:space="preserve"> on booting the system.</w:t>
      </w:r>
    </w:p>
    <w:p w14:paraId="547D9B39" w14:textId="3E13E4FA" w:rsidR="004F7C24" w:rsidRDefault="0099091D" w:rsidP="000E378E">
      <w:pPr>
        <w:pStyle w:val="iPRESparagraphs"/>
      </w:pPr>
      <w:r>
        <w:t xml:space="preserve">Analyzing the result of configuration amendments can be made using the MEM </w:t>
      </w:r>
      <w:proofErr w:type="gramStart"/>
      <w:r>
        <w:t>command which</w:t>
      </w:r>
      <w:proofErr w:type="gramEnd"/>
      <w:r>
        <w:t xml:space="preserve"> </w:t>
      </w:r>
      <w:r w:rsidR="000E378E">
        <w:t>displays</w:t>
      </w:r>
      <w:r>
        <w:t xml:space="preserve"> </w:t>
      </w:r>
      <w:r w:rsidR="000E378E">
        <w:t xml:space="preserve">a summary of </w:t>
      </w:r>
      <w:r w:rsidR="000E378E">
        <w:t xml:space="preserve">the </w:t>
      </w:r>
      <w:r w:rsidR="000E378E">
        <w:t>memory configuration. It shows how much of each kind of memory</w:t>
      </w:r>
      <w:r w:rsidR="000E378E">
        <w:t xml:space="preserve"> there is</w:t>
      </w:r>
      <w:r w:rsidR="000E378E">
        <w:t>, how much is currently in use, and how much is currently</w:t>
      </w:r>
      <w:r w:rsidR="000E378E">
        <w:t xml:space="preserve"> </w:t>
      </w:r>
      <w:r w:rsidR="000E378E">
        <w:t>free.</w:t>
      </w:r>
    </w:p>
    <w:p w14:paraId="4AA1BEE0" w14:textId="2255178F" w:rsidR="0099091D" w:rsidRPr="00A5056A" w:rsidRDefault="0099091D" w:rsidP="00A5056A">
      <w:pPr>
        <w:pStyle w:val="iPRESparagraphs"/>
      </w:pPr>
      <w:r>
        <w:t xml:space="preserve">Whether original hardware or emulated systems </w:t>
      </w:r>
      <w:proofErr w:type="gramStart"/>
      <w:r>
        <w:t>are used</w:t>
      </w:r>
      <w:proofErr w:type="gramEnd"/>
      <w:r>
        <w:t xml:space="preserve"> to run legacy software from the late 1980s to the 1990s, knowledge of the memory architecture and how to optimize it are required for a successful experience.</w:t>
      </w:r>
    </w:p>
    <w:p w14:paraId="7B00A14F" w14:textId="0229F1A0" w:rsidR="00C46DF2" w:rsidRDefault="00C46DF2" w:rsidP="0099091D">
      <w:pPr>
        <w:pStyle w:val="Heading1"/>
      </w:pPr>
      <w:r>
        <w:t>References</w:t>
      </w:r>
    </w:p>
    <w:p w14:paraId="5B45CA6C" w14:textId="77777777" w:rsidR="008E67FB" w:rsidRPr="008E67FB" w:rsidRDefault="00C46DF2" w:rsidP="008E67FB">
      <w:pPr>
        <w:pStyle w:val="EndNoteBibliography"/>
        <w:ind w:left="720" w:hanging="720"/>
      </w:pPr>
      <w:r>
        <w:fldChar w:fldCharType="begin"/>
      </w:r>
      <w:r>
        <w:instrText xml:space="preserve"> ADDIN EN.REFLIST </w:instrText>
      </w:r>
      <w:r>
        <w:fldChar w:fldCharType="separate"/>
      </w:r>
      <w:r w:rsidR="008E67FB" w:rsidRPr="008E67FB">
        <w:t>1.</w:t>
      </w:r>
      <w:r w:rsidR="008E67FB" w:rsidRPr="008E67FB">
        <w:tab/>
        <w:t xml:space="preserve">Gibson, S., </w:t>
      </w:r>
      <w:r w:rsidR="008E67FB" w:rsidRPr="008E67FB">
        <w:rPr>
          <w:i/>
        </w:rPr>
        <w:t>Placing the IBM/Microsoft  XMS Spec into Perspective.</w:t>
      </w:r>
      <w:r w:rsidR="008E67FB" w:rsidRPr="008E67FB">
        <w:t xml:space="preserve"> Info World, 1988. </w:t>
      </w:r>
      <w:r w:rsidR="008E67FB" w:rsidRPr="008E67FB">
        <w:rPr>
          <w:b/>
        </w:rPr>
        <w:t>10</w:t>
      </w:r>
      <w:r w:rsidR="008E67FB" w:rsidRPr="008E67FB">
        <w:t>(33).</w:t>
      </w:r>
    </w:p>
    <w:p w14:paraId="29C88A9C" w14:textId="77777777" w:rsidR="008E67FB" w:rsidRPr="008E67FB" w:rsidRDefault="008E67FB" w:rsidP="008E67FB">
      <w:pPr>
        <w:pStyle w:val="EndNoteBibliography"/>
        <w:ind w:left="720" w:hanging="720"/>
      </w:pPr>
      <w:r w:rsidRPr="008E67FB">
        <w:t>2.</w:t>
      </w:r>
      <w:r w:rsidRPr="008E67FB">
        <w:tab/>
        <w:t xml:space="preserve">Mueller, S., </w:t>
      </w:r>
      <w:r w:rsidRPr="008E67FB">
        <w:rPr>
          <w:i/>
        </w:rPr>
        <w:t>Upgrading and repairing PCs</w:t>
      </w:r>
      <w:r w:rsidRPr="008E67FB">
        <w:t>. 4 ed. 1994, Indianapolis USA: Que.</w:t>
      </w:r>
    </w:p>
    <w:p w14:paraId="3C7CA342" w14:textId="77777777" w:rsidR="008E67FB" w:rsidRPr="008E67FB" w:rsidRDefault="008E67FB" w:rsidP="008E67FB">
      <w:pPr>
        <w:pStyle w:val="EndNoteBibliography"/>
        <w:ind w:left="720" w:hanging="720"/>
      </w:pPr>
      <w:r w:rsidRPr="008E67FB">
        <w:t>3.</w:t>
      </w:r>
      <w:r w:rsidRPr="008E67FB">
        <w:tab/>
        <w:t xml:space="preserve">Prosise, J., </w:t>
      </w:r>
      <w:r w:rsidRPr="008E67FB">
        <w:rPr>
          <w:i/>
        </w:rPr>
        <w:t>PC magazine guide to DOS 6 memory management with utilities</w:t>
      </w:r>
      <w:r w:rsidRPr="008E67FB">
        <w:t>. 1993, Emeryville, USA: Ziff-Davis Press.</w:t>
      </w:r>
    </w:p>
    <w:p w14:paraId="7150EBDD" w14:textId="77777777" w:rsidR="008E67FB" w:rsidRPr="008E67FB" w:rsidRDefault="008E67FB" w:rsidP="008E67FB">
      <w:pPr>
        <w:pStyle w:val="EndNoteBibliography"/>
        <w:ind w:left="720" w:hanging="720"/>
      </w:pPr>
      <w:r w:rsidRPr="008E67FB">
        <w:t>4.</w:t>
      </w:r>
      <w:r w:rsidRPr="008E67FB">
        <w:tab/>
        <w:t xml:space="preserve">Microsoft Press, </w:t>
      </w:r>
      <w:r w:rsidRPr="008E67FB">
        <w:rPr>
          <w:i/>
        </w:rPr>
        <w:t xml:space="preserve">Microsoft MS-DOS programmer's reference </w:t>
      </w:r>
      <w:r w:rsidRPr="008E67FB">
        <w:t>1993, Redmond, WA USA: Microsoft Press.</w:t>
      </w:r>
    </w:p>
    <w:p w14:paraId="5BACF4FD" w14:textId="77777777" w:rsidR="008E67FB" w:rsidRPr="008E67FB" w:rsidRDefault="008E67FB" w:rsidP="008E67FB">
      <w:pPr>
        <w:pStyle w:val="EndNoteBibliography"/>
        <w:ind w:left="720" w:hanging="720"/>
      </w:pPr>
      <w:r w:rsidRPr="008E67FB">
        <w:t>5.</w:t>
      </w:r>
      <w:r w:rsidRPr="008E67FB">
        <w:tab/>
        <w:t xml:space="preserve">Microsoft Corporation, </w:t>
      </w:r>
      <w:r w:rsidRPr="008E67FB">
        <w:rPr>
          <w:i/>
        </w:rPr>
        <w:t>Concise User’s Guide Microsoft MS-DOS 6</w:t>
      </w:r>
      <w:r w:rsidRPr="008E67FB">
        <w:t>. 1993, USA: Microsoft Press.</w:t>
      </w:r>
    </w:p>
    <w:p w14:paraId="03B3FB90" w14:textId="77777777" w:rsidR="008E67FB" w:rsidRPr="008E67FB" w:rsidRDefault="008E67FB" w:rsidP="008E67FB">
      <w:pPr>
        <w:pStyle w:val="EndNoteBibliography"/>
        <w:ind w:left="720" w:hanging="720"/>
      </w:pPr>
      <w:r w:rsidRPr="008E67FB">
        <w:t>6.</w:t>
      </w:r>
      <w:r w:rsidRPr="008E67FB">
        <w:tab/>
        <w:t xml:space="preserve">IBM, </w:t>
      </w:r>
      <w:r w:rsidRPr="008E67FB">
        <w:rPr>
          <w:i/>
        </w:rPr>
        <w:t>PC DOS 7</w:t>
      </w:r>
      <w:r w:rsidRPr="008E67FB">
        <w:t>. 1995: International Business Machines Corporation.</w:t>
      </w:r>
    </w:p>
    <w:p w14:paraId="57897B41" w14:textId="404A7695" w:rsidR="00FD1426" w:rsidRPr="00AA551D" w:rsidRDefault="00C46DF2" w:rsidP="00FD1426">
      <w:pPr>
        <w:pStyle w:val="iPRESparagraphs"/>
      </w:pPr>
      <w:r>
        <w:fldChar w:fldCharType="end"/>
      </w:r>
    </w:p>
    <w:sectPr w:rsidR="00FD1426" w:rsidRPr="00AA551D">
      <w:type w:val="continuous"/>
      <w:pgSz w:w="11900" w:h="16820"/>
      <w:pgMar w:top="1080" w:right="902" w:bottom="1440" w:left="902" w:header="567" w:footer="737" w:gutter="0"/>
      <w:cols w:num="2" w:space="720" w:equalWidth="0">
        <w:col w:w="4869" w:space="357"/>
        <w:col w:w="4869"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675F0" w14:textId="77777777" w:rsidR="007B3073" w:rsidRDefault="007B3073">
      <w:r>
        <w:separator/>
      </w:r>
    </w:p>
  </w:endnote>
  <w:endnote w:type="continuationSeparator" w:id="0">
    <w:p w14:paraId="58690B98" w14:textId="77777777" w:rsidR="007B3073" w:rsidRDefault="007B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erriweather Sans">
    <w:altName w:val="Times New Roman"/>
    <w:charset w:val="00"/>
    <w:family w:val="auto"/>
    <w:pitch w:val="variable"/>
    <w:sig w:usb0="A00004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B" w14:textId="77777777" w:rsidR="009C0F38" w:rsidRDefault="00D142B4">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fldChar w:fldCharType="begin"/>
    </w:r>
    <w:r>
      <w:rPr>
        <w:rFonts w:ascii="Merriweather Sans" w:eastAsia="Merriweather Sans" w:hAnsi="Merriweather Sans" w:cs="Merriweather Sans"/>
        <w:color w:val="000000"/>
        <w:sz w:val="16"/>
        <w:szCs w:val="16"/>
      </w:rPr>
      <w:instrText>PAGE</w:instrText>
    </w:r>
    <w:r>
      <w:rPr>
        <w:rFonts w:ascii="Merriweather Sans" w:eastAsia="Merriweather Sans" w:hAnsi="Merriweather Sans" w:cs="Merriweather Sans"/>
        <w:color w:val="000000"/>
        <w:sz w:val="16"/>
        <w:szCs w:val="16"/>
      </w:rPr>
      <w:fldChar w:fldCharType="end"/>
    </w:r>
  </w:p>
  <w:p w14:paraId="0000008C" w14:textId="77777777" w:rsidR="009C0F38" w:rsidRDefault="009C0F38">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8D" w14:textId="77777777" w:rsidR="009C0F38" w:rsidRDefault="009C0F38">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8E" w14:textId="77777777" w:rsidR="009C0F38" w:rsidRDefault="009C0F38">
    <w:pPr>
      <w:pBdr>
        <w:top w:val="nil"/>
        <w:left w:val="nil"/>
        <w:bottom w:val="nil"/>
        <w:right w:val="nil"/>
        <w:between w:val="nil"/>
      </w:pBdr>
      <w:tabs>
        <w:tab w:val="center" w:pos="4680"/>
        <w:tab w:val="right" w:pos="9360"/>
      </w:tabs>
      <w:ind w:right="360" w:firstLine="0"/>
      <w:jc w:val="left"/>
      <w:rPr>
        <w:rFonts w:eastAsia="Open Sans"/>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1" w14:textId="77777777" w:rsidR="009C0F38" w:rsidRPr="005F30BD" w:rsidRDefault="00D142B4">
    <w:pPr>
      <w:pBdr>
        <w:top w:val="nil"/>
        <w:left w:val="nil"/>
        <w:bottom w:val="nil"/>
        <w:right w:val="nil"/>
        <w:between w:val="nil"/>
      </w:pBdr>
      <w:tabs>
        <w:tab w:val="center" w:pos="4680"/>
        <w:tab w:val="right" w:pos="9360"/>
      </w:tabs>
      <w:ind w:right="360" w:firstLine="0"/>
      <w:jc w:val="left"/>
      <w:rPr>
        <w:rFonts w:eastAsia="Merriweather Sans"/>
        <w:color w:val="000000"/>
        <w:sz w:val="16"/>
        <w:szCs w:val="16"/>
      </w:rPr>
    </w:pPr>
    <w:proofErr w:type="spellStart"/>
    <w:r w:rsidRPr="00D73CF9">
      <w:rPr>
        <w:rFonts w:ascii="Merriweather Sans" w:eastAsia="Merriweather Sans" w:hAnsi="Merriweather Sans" w:cs="Merriweather Sans"/>
        <w:b/>
        <w:bCs/>
        <w:color w:val="000000"/>
        <w:sz w:val="16"/>
        <w:szCs w:val="16"/>
      </w:rPr>
      <w:t>i</w:t>
    </w:r>
    <w:r w:rsidRPr="00D73CF9">
      <w:rPr>
        <w:rFonts w:eastAsia="Merriweather Sans"/>
        <w:b/>
        <w:bCs/>
        <w:color w:val="000000"/>
        <w:sz w:val="16"/>
        <w:szCs w:val="16"/>
      </w:rPr>
      <w:t>Pres</w:t>
    </w:r>
    <w:proofErr w:type="spellEnd"/>
    <w:r w:rsidRPr="00D73CF9">
      <w:rPr>
        <w:rFonts w:eastAsia="Merriweather Sans"/>
        <w:b/>
        <w:bCs/>
        <w:color w:val="000000"/>
        <w:sz w:val="16"/>
        <w:szCs w:val="16"/>
      </w:rPr>
      <w:t xml:space="preserve"> 2022:</w:t>
    </w:r>
    <w:r w:rsidRPr="005F30BD">
      <w:rPr>
        <w:rFonts w:eastAsia="Merriweather Sans"/>
        <w:color w:val="000000"/>
        <w:sz w:val="16"/>
        <w:szCs w:val="16"/>
      </w:rPr>
      <w:t xml:space="preserve"> The 18th International Conference on Digital Preservation</w:t>
    </w:r>
    <w:r w:rsidRPr="005F30BD">
      <w:rPr>
        <w:rFonts w:eastAsia="Open Sans"/>
        <w:color w:val="000000"/>
        <w:sz w:val="16"/>
        <w:szCs w:val="16"/>
      </w:rPr>
      <w:tab/>
    </w:r>
  </w:p>
  <w:p w14:paraId="00000092" w14:textId="77777777" w:rsidR="009C0F38" w:rsidRPr="00D73CF9" w:rsidRDefault="00D142B4">
    <w:pPr>
      <w:pBdr>
        <w:top w:val="nil"/>
        <w:left w:val="nil"/>
        <w:bottom w:val="nil"/>
        <w:right w:val="nil"/>
        <w:between w:val="nil"/>
      </w:pBdr>
      <w:tabs>
        <w:tab w:val="center" w:pos="4680"/>
        <w:tab w:val="right" w:pos="9360"/>
      </w:tabs>
      <w:ind w:right="360" w:firstLine="0"/>
      <w:jc w:val="left"/>
      <w:rPr>
        <w:rFonts w:eastAsia="Merriweather Sans"/>
        <w:b/>
        <w:bCs/>
        <w:color w:val="000000"/>
        <w:sz w:val="16"/>
        <w:szCs w:val="16"/>
      </w:rPr>
    </w:pPr>
    <w:r w:rsidRPr="00D73CF9">
      <w:rPr>
        <w:rFonts w:eastAsia="Merriweather Sans"/>
        <w:b/>
        <w:bCs/>
        <w:color w:val="000000"/>
        <w:sz w:val="16"/>
        <w:szCs w:val="16"/>
      </w:rPr>
      <w:t>September 12-16, 2022, Glasgow, Scotland.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F" w14:textId="77777777" w:rsidR="009C0F38" w:rsidRDefault="00D142B4">
    <w:pPr>
      <w:pBdr>
        <w:top w:val="nil"/>
        <w:left w:val="nil"/>
        <w:bottom w:val="nil"/>
        <w:right w:val="nil"/>
        <w:between w:val="nil"/>
      </w:pBdr>
      <w:tabs>
        <w:tab w:val="center" w:pos="4680"/>
        <w:tab w:val="right" w:pos="9360"/>
      </w:tabs>
      <w:ind w:right="360" w:firstLine="0"/>
      <w:jc w:val="left"/>
      <w:rPr>
        <w:rFonts w:eastAsia="Open Sans"/>
        <w:color w:val="000000"/>
        <w:sz w:val="16"/>
        <w:szCs w:val="16"/>
      </w:rPr>
    </w:pPr>
    <w:proofErr w:type="spellStart"/>
    <w:r>
      <w:rPr>
        <w:rFonts w:eastAsia="Open Sans"/>
        <w:color w:val="000000"/>
        <w:sz w:val="16"/>
        <w:szCs w:val="16"/>
      </w:rPr>
      <w:t>iPres</w:t>
    </w:r>
    <w:proofErr w:type="spellEnd"/>
    <w:r>
      <w:rPr>
        <w:rFonts w:eastAsia="Open Sans"/>
        <w:color w:val="000000"/>
        <w:sz w:val="16"/>
        <w:szCs w:val="16"/>
      </w:rPr>
      <w:t xml:space="preserve"> 2022: The 18th International Conference on Digital Preservation, Glasgow, Scotland. </w:t>
    </w:r>
    <w:r>
      <w:rPr>
        <w:noProof/>
        <w:lang w:val="en-AU" w:eastAsia="en-AU"/>
      </w:rPr>
      <w:drawing>
        <wp:anchor distT="0" distB="0" distL="114300" distR="114300" simplePos="0" relativeHeight="251658240" behindDoc="0" locked="0" layoutInCell="1" hidden="0" allowOverlap="1" wp14:anchorId="7975F413" wp14:editId="3D217CA8">
          <wp:simplePos x="0" y="0"/>
          <wp:positionH relativeFrom="column">
            <wp:posOffset>5182235</wp:posOffset>
          </wp:positionH>
          <wp:positionV relativeFrom="paragraph">
            <wp:posOffset>10795</wp:posOffset>
          </wp:positionV>
          <wp:extent cx="1398270" cy="830467"/>
          <wp:effectExtent l="0" t="0" r="0" b="0"/>
          <wp:wrapNone/>
          <wp:docPr id="7" name="image3.jpg" descr="Diagram&#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jpg" descr="Diagram&#10;&#10;Description automatically generated with low confidence"/>
                  <pic:cNvPicPr preferRelativeResize="0"/>
                </pic:nvPicPr>
                <pic:blipFill>
                  <a:blip r:embed="rId1"/>
                  <a:srcRect/>
                  <a:stretch>
                    <a:fillRect/>
                  </a:stretch>
                </pic:blipFill>
                <pic:spPr>
                  <a:xfrm>
                    <a:off x="0" y="0"/>
                    <a:ext cx="1398270" cy="830467"/>
                  </a:xfrm>
                  <a:prstGeom prst="rect">
                    <a:avLst/>
                  </a:prstGeom>
                  <a:ln/>
                </pic:spPr>
              </pic:pic>
            </a:graphicData>
          </a:graphic>
        </wp:anchor>
      </w:drawing>
    </w:r>
  </w:p>
  <w:p w14:paraId="00000090" w14:textId="77777777" w:rsidR="009C0F38" w:rsidRDefault="00D142B4">
    <w:pPr>
      <w:pBdr>
        <w:top w:val="nil"/>
        <w:left w:val="nil"/>
        <w:bottom w:val="nil"/>
        <w:right w:val="nil"/>
        <w:between w:val="nil"/>
      </w:pBdr>
      <w:tabs>
        <w:tab w:val="center" w:pos="4680"/>
        <w:tab w:val="right" w:pos="9360"/>
      </w:tabs>
      <w:ind w:right="360" w:firstLine="0"/>
      <w:jc w:val="left"/>
      <w:rPr>
        <w:rFonts w:eastAsia="Open Sans"/>
        <w:color w:val="000000"/>
        <w:sz w:val="16"/>
        <w:szCs w:val="16"/>
      </w:rPr>
    </w:pPr>
    <w:r>
      <w:rPr>
        <w:rFonts w:eastAsia="Open Sans"/>
        <w:color w:val="000000"/>
        <w:sz w:val="16"/>
        <w:szCs w:val="16"/>
      </w:rPr>
      <w:t xml:space="preserve">Copyright held by the author(s). The text of this paper is published </w:t>
    </w:r>
    <w:r>
      <w:rPr>
        <w:rFonts w:eastAsia="Open Sans"/>
        <w:color w:val="000000"/>
        <w:sz w:val="16"/>
        <w:szCs w:val="16"/>
      </w:rPr>
      <w:br/>
      <w:t>under a CC BY-SA license (https://creativecommons.org/licenses/by/4.0/).</w:t>
    </w:r>
    <w:r>
      <w:rPr>
        <w:rFonts w:eastAsia="Open Sans"/>
        <w:color w:val="000000"/>
        <w:sz w:val="16"/>
        <w:szCs w:val="16"/>
      </w:rPr>
      <w:br/>
      <w:t>DOI: 10.1145/</w:t>
    </w:r>
    <w:proofErr w:type="spellStart"/>
    <w:r>
      <w:rPr>
        <w:rFonts w:eastAsia="Open Sans"/>
        <w:color w:val="000000"/>
        <w:sz w:val="16"/>
        <w:szCs w:val="16"/>
      </w:rPr>
      <w:t>nnnnnnn.nnnnnnn</w:t>
    </w:r>
    <w:proofErr w:type="spellEnd"/>
    <w:r>
      <w:rPr>
        <w:rFonts w:eastAsia="Open Sans"/>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28182" w14:textId="77777777" w:rsidR="007B3073" w:rsidRDefault="007B3073">
      <w:r>
        <w:separator/>
      </w:r>
    </w:p>
  </w:footnote>
  <w:footnote w:type="continuationSeparator" w:id="0">
    <w:p w14:paraId="6D93B896" w14:textId="77777777" w:rsidR="007B3073" w:rsidRDefault="007B3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5C1D2" w14:textId="77777777" w:rsidR="00E2210C" w:rsidRDefault="00E221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A" w14:textId="5A6249EA" w:rsidR="009C0F38" w:rsidRDefault="00D142B4">
    <w:pPr>
      <w:pBdr>
        <w:top w:val="nil"/>
        <w:left w:val="nil"/>
        <w:bottom w:val="nil"/>
        <w:right w:val="nil"/>
        <w:between w:val="nil"/>
      </w:pBdr>
      <w:tabs>
        <w:tab w:val="center" w:pos="4680"/>
        <w:tab w:val="right" w:pos="9360"/>
      </w:tabs>
      <w:ind w:right="-110"/>
      <w:jc w:val="right"/>
      <w:rPr>
        <w:rFonts w:eastAsia="Open Sans"/>
        <w:color w:val="000000"/>
      </w:rPr>
    </w:pPr>
    <w:r>
      <w:fldChar w:fldCharType="begin"/>
    </w:r>
    <w:r>
      <w:instrText>PAGE</w:instrText>
    </w:r>
    <w:r>
      <w:fldChar w:fldCharType="separate"/>
    </w:r>
    <w:r w:rsidR="0083493F">
      <w:rPr>
        <w:noProof/>
      </w:rPr>
      <w:t>4</w:t>
    </w:r>
    <w:r>
      <w:fldChar w:fldCharType="end"/>
    </w:r>
    <w:r>
      <w:t xml:space="preserve"> of 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3" w14:textId="1FEC1414" w:rsidR="009C0F38" w:rsidRDefault="00D142B4">
    <w:pPr>
      <w:jc w:val="right"/>
    </w:pPr>
    <w:r>
      <w:fldChar w:fldCharType="begin"/>
    </w:r>
    <w:r>
      <w:instrText>PAGE</w:instrText>
    </w:r>
    <w:r>
      <w:fldChar w:fldCharType="separate"/>
    </w:r>
    <w:r w:rsidR="0083493F">
      <w:rPr>
        <w:noProof/>
      </w:rPr>
      <w:t>1</w:t>
    </w:r>
    <w:r>
      <w:fldChar w:fldCharType="end"/>
    </w:r>
    <w:r>
      <w:t xml:space="preserve">of 4 </w:t>
    </w:r>
  </w:p>
  <w:p w14:paraId="00000094" w14:textId="77777777" w:rsidR="009C0F38" w:rsidRDefault="009C0F3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6BD"/>
    <w:multiLevelType w:val="hybridMultilevel"/>
    <w:tmpl w:val="C91E332A"/>
    <w:lvl w:ilvl="0" w:tplc="0C090015">
      <w:start w:val="1"/>
      <w:numFmt w:val="upp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EE65066"/>
    <w:multiLevelType w:val="hybridMultilevel"/>
    <w:tmpl w:val="3B5CBD6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2CAC0821"/>
    <w:multiLevelType w:val="multilevel"/>
    <w:tmpl w:val="2B5259C0"/>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3" w15:restartNumberingAfterBreak="0">
    <w:nsid w:val="2FCE2FBA"/>
    <w:multiLevelType w:val="hybridMultilevel"/>
    <w:tmpl w:val="407EB794"/>
    <w:lvl w:ilvl="0" w:tplc="653057DE">
      <w:start w:val="1"/>
      <w:numFmt w:val="upperLetter"/>
      <w:lvlText w:val="%1."/>
      <w:lvlJc w:val="left"/>
      <w:pPr>
        <w:ind w:left="0" w:hanging="360"/>
      </w:p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4" w15:restartNumberingAfterBreak="0">
    <w:nsid w:val="3BAD12A2"/>
    <w:multiLevelType w:val="multilevel"/>
    <w:tmpl w:val="7D7EE56A"/>
    <w:lvl w:ilvl="0">
      <w:start w:val="1"/>
      <w:numFmt w:val="upperRoman"/>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53344B50"/>
    <w:multiLevelType w:val="multilevel"/>
    <w:tmpl w:val="5E8A3DE0"/>
    <w:lvl w:ilvl="0">
      <w:start w:val="1"/>
      <w:numFmt w:val="upperRoman"/>
      <w:pStyle w:val="Heading1"/>
      <w:lvlText w:val="%1."/>
      <w:lvlJc w:val="righ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6E516EA2"/>
    <w:multiLevelType w:val="hybridMultilevel"/>
    <w:tmpl w:val="203C0A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0524EF1"/>
    <w:multiLevelType w:val="multilevel"/>
    <w:tmpl w:val="6E5072C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71632E55"/>
    <w:multiLevelType w:val="hybridMultilevel"/>
    <w:tmpl w:val="42A2C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CDF4EE8"/>
    <w:multiLevelType w:val="hybridMultilevel"/>
    <w:tmpl w:val="A68A9512"/>
    <w:lvl w:ilvl="0" w:tplc="0C090015">
      <w:start w:val="1"/>
      <w:numFmt w:val="upp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7"/>
  </w:num>
  <w:num w:numId="2">
    <w:abstractNumId w:val="2"/>
  </w:num>
  <w:num w:numId="3">
    <w:abstractNumId w:val="4"/>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5"/>
  </w:num>
  <w:num w:numId="9">
    <w:abstractNumId w:val="1"/>
  </w:num>
  <w:num w:numId="10">
    <w:abstractNumId w:val="0"/>
  </w:num>
  <w:num w:numId="11">
    <w:abstractNumId w:val="6"/>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Open Sans&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0f5zv2zfftfffe0ds95zp5let2d9rp90fdz&quot;&gt;ddvcomplete&lt;record-ids&gt;&lt;item&gt;718&lt;/item&gt;&lt;item&gt;719&lt;/item&gt;&lt;item&gt;720&lt;/item&gt;&lt;item&gt;721&lt;/item&gt;&lt;item&gt;722&lt;/item&gt;&lt;item&gt;723&lt;/item&gt;&lt;/record-ids&gt;&lt;/item&gt;&lt;/Libraries&gt;"/>
  </w:docVars>
  <w:rsids>
    <w:rsidRoot w:val="009C0F38"/>
    <w:rsid w:val="0000770D"/>
    <w:rsid w:val="0001154C"/>
    <w:rsid w:val="00031A9B"/>
    <w:rsid w:val="00035F72"/>
    <w:rsid w:val="0005297C"/>
    <w:rsid w:val="0007489E"/>
    <w:rsid w:val="00081EC8"/>
    <w:rsid w:val="00095B17"/>
    <w:rsid w:val="000E378E"/>
    <w:rsid w:val="00117BF0"/>
    <w:rsid w:val="001415F1"/>
    <w:rsid w:val="001478B7"/>
    <w:rsid w:val="00156333"/>
    <w:rsid w:val="00157EDF"/>
    <w:rsid w:val="00176D82"/>
    <w:rsid w:val="001801E2"/>
    <w:rsid w:val="00180D25"/>
    <w:rsid w:val="001C0FB2"/>
    <w:rsid w:val="001C1976"/>
    <w:rsid w:val="001D3168"/>
    <w:rsid w:val="002254A2"/>
    <w:rsid w:val="00237F36"/>
    <w:rsid w:val="002520A1"/>
    <w:rsid w:val="00270F89"/>
    <w:rsid w:val="00271F74"/>
    <w:rsid w:val="0029044D"/>
    <w:rsid w:val="002B03B1"/>
    <w:rsid w:val="002D0941"/>
    <w:rsid w:val="002E764E"/>
    <w:rsid w:val="00342801"/>
    <w:rsid w:val="00363420"/>
    <w:rsid w:val="00380FBC"/>
    <w:rsid w:val="00382CF4"/>
    <w:rsid w:val="00392E5E"/>
    <w:rsid w:val="003A2DF4"/>
    <w:rsid w:val="003B3824"/>
    <w:rsid w:val="003B3D0A"/>
    <w:rsid w:val="00400A83"/>
    <w:rsid w:val="00423FE5"/>
    <w:rsid w:val="0043626B"/>
    <w:rsid w:val="0045510C"/>
    <w:rsid w:val="00477B6A"/>
    <w:rsid w:val="0048420F"/>
    <w:rsid w:val="004B32BF"/>
    <w:rsid w:val="004B74E7"/>
    <w:rsid w:val="004C3A07"/>
    <w:rsid w:val="004C7163"/>
    <w:rsid w:val="004D4475"/>
    <w:rsid w:val="004F7C24"/>
    <w:rsid w:val="005021EA"/>
    <w:rsid w:val="00512A72"/>
    <w:rsid w:val="005448C1"/>
    <w:rsid w:val="00547AAB"/>
    <w:rsid w:val="00561779"/>
    <w:rsid w:val="005B073C"/>
    <w:rsid w:val="005C1F2D"/>
    <w:rsid w:val="005C436F"/>
    <w:rsid w:val="005D2921"/>
    <w:rsid w:val="005F30BD"/>
    <w:rsid w:val="006032CD"/>
    <w:rsid w:val="00636A96"/>
    <w:rsid w:val="00643AC4"/>
    <w:rsid w:val="00670185"/>
    <w:rsid w:val="0067216F"/>
    <w:rsid w:val="006B2C96"/>
    <w:rsid w:val="006B6299"/>
    <w:rsid w:val="006C48C6"/>
    <w:rsid w:val="00712E29"/>
    <w:rsid w:val="0072202A"/>
    <w:rsid w:val="00734E82"/>
    <w:rsid w:val="00744C41"/>
    <w:rsid w:val="007471D7"/>
    <w:rsid w:val="007535F5"/>
    <w:rsid w:val="0077334C"/>
    <w:rsid w:val="007B3073"/>
    <w:rsid w:val="007C2A84"/>
    <w:rsid w:val="007D5713"/>
    <w:rsid w:val="0083436C"/>
    <w:rsid w:val="0083493F"/>
    <w:rsid w:val="008B5CDD"/>
    <w:rsid w:val="008C21BC"/>
    <w:rsid w:val="008C368A"/>
    <w:rsid w:val="008D59A3"/>
    <w:rsid w:val="008E67FB"/>
    <w:rsid w:val="008F620A"/>
    <w:rsid w:val="00906631"/>
    <w:rsid w:val="0099091D"/>
    <w:rsid w:val="009A309D"/>
    <w:rsid w:val="009C0F38"/>
    <w:rsid w:val="009F1886"/>
    <w:rsid w:val="009F57C9"/>
    <w:rsid w:val="00A020A8"/>
    <w:rsid w:val="00A1117C"/>
    <w:rsid w:val="00A11694"/>
    <w:rsid w:val="00A26CB1"/>
    <w:rsid w:val="00A34350"/>
    <w:rsid w:val="00A43382"/>
    <w:rsid w:val="00A5056A"/>
    <w:rsid w:val="00A535D5"/>
    <w:rsid w:val="00A622F3"/>
    <w:rsid w:val="00A74E74"/>
    <w:rsid w:val="00A81581"/>
    <w:rsid w:val="00A972D2"/>
    <w:rsid w:val="00AA551D"/>
    <w:rsid w:val="00AE5369"/>
    <w:rsid w:val="00AF775F"/>
    <w:rsid w:val="00B31B77"/>
    <w:rsid w:val="00B40AD7"/>
    <w:rsid w:val="00B41B71"/>
    <w:rsid w:val="00B43D49"/>
    <w:rsid w:val="00B87751"/>
    <w:rsid w:val="00B92F1C"/>
    <w:rsid w:val="00BC6A7D"/>
    <w:rsid w:val="00C17B2E"/>
    <w:rsid w:val="00C43392"/>
    <w:rsid w:val="00C46DF2"/>
    <w:rsid w:val="00C664A8"/>
    <w:rsid w:val="00C94C26"/>
    <w:rsid w:val="00CE1CA6"/>
    <w:rsid w:val="00D142B4"/>
    <w:rsid w:val="00D21849"/>
    <w:rsid w:val="00D22779"/>
    <w:rsid w:val="00D633DE"/>
    <w:rsid w:val="00D64935"/>
    <w:rsid w:val="00D705CA"/>
    <w:rsid w:val="00D71696"/>
    <w:rsid w:val="00D73CF9"/>
    <w:rsid w:val="00DA75CF"/>
    <w:rsid w:val="00DB2AF2"/>
    <w:rsid w:val="00E10D4F"/>
    <w:rsid w:val="00E2210C"/>
    <w:rsid w:val="00E3582D"/>
    <w:rsid w:val="00E551D9"/>
    <w:rsid w:val="00E56046"/>
    <w:rsid w:val="00EC790E"/>
    <w:rsid w:val="00ED0ACA"/>
    <w:rsid w:val="00F023FE"/>
    <w:rsid w:val="00F12A4C"/>
    <w:rsid w:val="00F35A53"/>
    <w:rsid w:val="00F46B45"/>
    <w:rsid w:val="00F66715"/>
    <w:rsid w:val="00F70D29"/>
    <w:rsid w:val="00F83A9B"/>
    <w:rsid w:val="00FB5E8A"/>
    <w:rsid w:val="00FC73E1"/>
    <w:rsid w:val="00FD1426"/>
    <w:rsid w:val="00FD2955"/>
    <w:rsid w:val="00FD3E15"/>
    <w:rsid w:val="00FF0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4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lang w:val="en-US" w:eastAsia="en-GB" w:bidi="ar-SA"/>
      </w:rPr>
    </w:rPrDefault>
    <w:pPrDefault>
      <w:pPr>
        <w:ind w:firstLine="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PRES Normal"/>
    <w:qFormat/>
    <w:rsid w:val="003D4A2D"/>
    <w:rPr>
      <w:rFonts w:eastAsiaTheme="minorEastAsia"/>
      <w:lang w:eastAsia="zh-TW"/>
    </w:rPr>
  </w:style>
  <w:style w:type="paragraph" w:styleId="Heading1">
    <w:name w:val="heading 1"/>
    <w:basedOn w:val="Normal"/>
    <w:next w:val="iPRESparagraphs"/>
    <w:link w:val="Heading1Char"/>
    <w:uiPriority w:val="9"/>
    <w:qFormat/>
    <w:rsid w:val="00DA047B"/>
    <w:pPr>
      <w:numPr>
        <w:numId w:val="4"/>
      </w:numPr>
      <w:spacing w:before="240" w:after="120"/>
      <w:jc w:val="center"/>
      <w:outlineLvl w:val="0"/>
    </w:pPr>
    <w:rPr>
      <w:rFonts w:cs="Times New Roman (Body CS)"/>
      <w:smallCaps/>
    </w:rPr>
  </w:style>
  <w:style w:type="paragraph" w:styleId="Heading2">
    <w:name w:val="heading 2"/>
    <w:basedOn w:val="Heading1"/>
    <w:next w:val="iPRESparagraphs"/>
    <w:link w:val="Heading2Char"/>
    <w:uiPriority w:val="9"/>
    <w:unhideWhenUsed/>
    <w:qFormat/>
    <w:rsid w:val="0029044D"/>
    <w:pPr>
      <w:numPr>
        <w:ilvl w:val="1"/>
        <w:numId w:val="3"/>
      </w:numPr>
      <w:spacing w:before="120"/>
      <w:jc w:val="both"/>
      <w:outlineLvl w:val="1"/>
    </w:pPr>
    <w:rPr>
      <w:i/>
      <w:smallCaps w:val="0"/>
    </w:rPr>
  </w:style>
  <w:style w:type="paragraph" w:styleId="Heading3">
    <w:name w:val="heading 3"/>
    <w:basedOn w:val="Normal"/>
    <w:next w:val="Normal"/>
    <w:link w:val="Heading3Char"/>
    <w:uiPriority w:val="9"/>
    <w:unhideWhenUsed/>
    <w:qFormat/>
    <w:rsid w:val="00DA047B"/>
    <w:pPr>
      <w:keepNext/>
      <w:keepLines/>
      <w:numPr>
        <w:ilvl w:val="2"/>
        <w:numId w:val="4"/>
      </w:numPr>
      <w:spacing w:before="40"/>
      <w:outlineLvl w:val="2"/>
    </w:pPr>
    <w:rPr>
      <w:rFonts w:eastAsiaTheme="majorEastAsia" w:cstheme="majorBidi"/>
      <w:i/>
    </w:rPr>
  </w:style>
  <w:style w:type="paragraph" w:styleId="Heading4">
    <w:name w:val="heading 4"/>
    <w:basedOn w:val="Heading1"/>
    <w:next w:val="Normal"/>
    <w:link w:val="Heading4Char"/>
    <w:uiPriority w:val="9"/>
    <w:unhideWhenUsed/>
    <w:qFormat/>
    <w:rsid w:val="00722114"/>
    <w:pPr>
      <w:numPr>
        <w:numId w:val="0"/>
      </w:numPr>
      <w:outlineLvl w:val="3"/>
    </w:pPr>
  </w:style>
  <w:style w:type="paragraph" w:styleId="Heading5">
    <w:name w:val="heading 5"/>
    <w:basedOn w:val="Normal"/>
    <w:next w:val="Normal"/>
    <w:link w:val="Heading5Char"/>
    <w:uiPriority w:val="9"/>
    <w:semiHidden/>
    <w:unhideWhenUsed/>
    <w:qFormat/>
    <w:rsid w:val="00A1344F"/>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1344F"/>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1344F"/>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1344F"/>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344F"/>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PRES Title"/>
    <w:basedOn w:val="Heading1"/>
    <w:next w:val="Normal"/>
    <w:link w:val="TitleChar"/>
    <w:uiPriority w:val="10"/>
    <w:qFormat/>
    <w:rsid w:val="001F74F3"/>
    <w:pPr>
      <w:numPr>
        <w:numId w:val="0"/>
      </w:numPr>
      <w:ind w:left="360" w:hanging="360"/>
    </w:pPr>
    <w:rPr>
      <w:sz w:val="48"/>
      <w:szCs w:val="48"/>
    </w:rPr>
  </w:style>
  <w:style w:type="paragraph" w:styleId="Subtitle">
    <w:name w:val="Subtitle"/>
    <w:basedOn w:val="Normal"/>
    <w:next w:val="Normal"/>
    <w:link w:val="SubtitleChar"/>
    <w:uiPriority w:val="11"/>
    <w:qFormat/>
    <w:pPr>
      <w:spacing w:before="120" w:after="180"/>
      <w:jc w:val="center"/>
    </w:pPr>
    <w:rPr>
      <w:i/>
      <w:color w:val="595959"/>
      <w:sz w:val="40"/>
      <w:szCs w:val="40"/>
    </w:rPr>
  </w:style>
  <w:style w:type="character" w:customStyle="1" w:styleId="SubtitleChar">
    <w:name w:val="Subtitle Char"/>
    <w:basedOn w:val="DefaultParagraphFont"/>
    <w:link w:val="Subtitle"/>
    <w:uiPriority w:val="11"/>
    <w:rsid w:val="00DA238B"/>
    <w:rPr>
      <w:rFonts w:ascii="Lucida Grande" w:eastAsiaTheme="majorEastAsia" w:hAnsi="Lucida Grande" w:cstheme="majorBidi"/>
      <w:i/>
      <w:color w:val="595959" w:themeColor="text1" w:themeTint="A6"/>
      <w:sz w:val="40"/>
      <w:lang w:eastAsia="zh-TW"/>
    </w:rPr>
  </w:style>
  <w:style w:type="paragraph" w:styleId="Footer">
    <w:name w:val="footer"/>
    <w:aliases w:val="iPRES Footer"/>
    <w:basedOn w:val="Normal"/>
    <w:link w:val="FooterChar"/>
    <w:uiPriority w:val="99"/>
    <w:unhideWhenUsed/>
    <w:qFormat/>
    <w:rsid w:val="00AE5B2F"/>
    <w:pPr>
      <w:tabs>
        <w:tab w:val="center" w:pos="4680"/>
        <w:tab w:val="right" w:pos="9360"/>
      </w:tabs>
      <w:ind w:right="360" w:firstLine="0"/>
      <w:jc w:val="left"/>
    </w:pPr>
    <w:rPr>
      <w:noProof/>
      <w:sz w:val="16"/>
      <w:szCs w:val="16"/>
    </w:rPr>
  </w:style>
  <w:style w:type="character" w:customStyle="1" w:styleId="FooterChar">
    <w:name w:val="Footer Char"/>
    <w:aliases w:val="iPRES Footer Char"/>
    <w:basedOn w:val="DefaultParagraphFont"/>
    <w:link w:val="Footer"/>
    <w:uiPriority w:val="99"/>
    <w:rsid w:val="00AE5B2F"/>
    <w:rPr>
      <w:rFonts w:ascii="Lucida Grande" w:eastAsiaTheme="minorEastAsia" w:hAnsi="Lucida Grande"/>
      <w:noProof/>
      <w:sz w:val="16"/>
      <w:szCs w:val="16"/>
      <w:lang w:eastAsia="zh-TW"/>
    </w:rPr>
  </w:style>
  <w:style w:type="character" w:styleId="PageNumber">
    <w:name w:val="page number"/>
    <w:basedOn w:val="DefaultParagraphFont"/>
    <w:uiPriority w:val="99"/>
    <w:semiHidden/>
    <w:unhideWhenUsed/>
    <w:rsid w:val="00062D28"/>
    <w:rPr>
      <w:rFonts w:ascii="Lucida Grande" w:hAnsi="Lucida Grande"/>
    </w:rPr>
  </w:style>
  <w:style w:type="paragraph" w:styleId="Header">
    <w:name w:val="header"/>
    <w:basedOn w:val="Normal"/>
    <w:link w:val="HeaderChar"/>
    <w:uiPriority w:val="99"/>
    <w:unhideWhenUsed/>
    <w:rsid w:val="00062D28"/>
    <w:pPr>
      <w:tabs>
        <w:tab w:val="center" w:pos="4680"/>
        <w:tab w:val="right" w:pos="9360"/>
      </w:tabs>
    </w:pPr>
  </w:style>
  <w:style w:type="character" w:customStyle="1" w:styleId="HeaderChar">
    <w:name w:val="Header Char"/>
    <w:basedOn w:val="DefaultParagraphFont"/>
    <w:link w:val="Header"/>
    <w:uiPriority w:val="99"/>
    <w:rsid w:val="00062D28"/>
    <w:rPr>
      <w:rFonts w:ascii="Lucida Grande" w:eastAsiaTheme="minorEastAsia" w:hAnsi="Lucida Grande"/>
    </w:rPr>
  </w:style>
  <w:style w:type="character" w:customStyle="1" w:styleId="Heading1Char">
    <w:name w:val="Heading 1 Char"/>
    <w:basedOn w:val="DefaultParagraphFont"/>
    <w:link w:val="Heading1"/>
    <w:uiPriority w:val="9"/>
    <w:rsid w:val="00DA047B"/>
    <w:rPr>
      <w:rFonts w:ascii="Open Sans" w:eastAsiaTheme="minorEastAsia" w:hAnsi="Open Sans" w:cs="Times New Roman (Body CS)"/>
      <w:smallCaps/>
      <w:sz w:val="20"/>
      <w:szCs w:val="20"/>
      <w:lang w:val="en-US" w:eastAsia="zh-TW"/>
    </w:rPr>
  </w:style>
  <w:style w:type="character" w:customStyle="1" w:styleId="TitleChar">
    <w:name w:val="Title Char"/>
    <w:aliases w:val="iPRES Title Char"/>
    <w:basedOn w:val="DefaultParagraphFont"/>
    <w:link w:val="Title"/>
    <w:uiPriority w:val="10"/>
    <w:rsid w:val="001F74F3"/>
    <w:rPr>
      <w:rFonts w:ascii="Lucida Grande" w:eastAsiaTheme="minorEastAsia" w:hAnsi="Lucida Grande"/>
      <w:b/>
      <w:sz w:val="48"/>
      <w:szCs w:val="48"/>
      <w:lang w:eastAsia="zh-TW"/>
    </w:rPr>
  </w:style>
  <w:style w:type="table" w:styleId="TableGrid">
    <w:name w:val="Table Grid"/>
    <w:basedOn w:val="TableNormal"/>
    <w:uiPriority w:val="39"/>
    <w:rsid w:val="00DA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4441"/>
    <w:rPr>
      <w:rFonts w:ascii="Lucida Grande" w:hAnsi="Lucida Grande"/>
      <w:color w:val="auto"/>
      <w:u w:val="single"/>
    </w:rPr>
  </w:style>
  <w:style w:type="character" w:customStyle="1" w:styleId="UnresolvedMention1">
    <w:name w:val="Unresolved Mention1"/>
    <w:basedOn w:val="DefaultParagraphFont"/>
    <w:uiPriority w:val="99"/>
    <w:rsid w:val="00DA238B"/>
    <w:rPr>
      <w:rFonts w:ascii="Lucida Grande" w:hAnsi="Lucida Grande"/>
      <w:color w:val="605E5C"/>
      <w:shd w:val="clear" w:color="auto" w:fill="E1DFDD"/>
    </w:rPr>
  </w:style>
  <w:style w:type="paragraph" w:customStyle="1" w:styleId="iPRESAuthorInfo">
    <w:name w:val="iPRES Author Info"/>
    <w:basedOn w:val="Normal"/>
    <w:qFormat/>
    <w:rsid w:val="00FD073C"/>
    <w:pPr>
      <w:jc w:val="center"/>
    </w:pPr>
    <w:rPr>
      <w:i/>
    </w:rPr>
  </w:style>
  <w:style w:type="paragraph" w:customStyle="1" w:styleId="iPRESAuthorName">
    <w:name w:val="iPRES Author Name"/>
    <w:basedOn w:val="Normal"/>
    <w:qFormat/>
    <w:rsid w:val="00FD073C"/>
    <w:pPr>
      <w:spacing w:line="276" w:lineRule="auto"/>
      <w:jc w:val="center"/>
    </w:pPr>
    <w:rPr>
      <w:b/>
      <w:sz w:val="24"/>
      <w:szCs w:val="24"/>
    </w:rPr>
  </w:style>
  <w:style w:type="character" w:customStyle="1" w:styleId="Heading2Char">
    <w:name w:val="Heading 2 Char"/>
    <w:basedOn w:val="DefaultParagraphFont"/>
    <w:link w:val="Heading2"/>
    <w:uiPriority w:val="9"/>
    <w:rsid w:val="0029044D"/>
    <w:rPr>
      <w:rFonts w:eastAsiaTheme="minorEastAsia" w:cs="Times New Roman (Body CS)"/>
      <w:i/>
      <w:lang w:eastAsia="zh-TW"/>
    </w:rPr>
  </w:style>
  <w:style w:type="character" w:customStyle="1" w:styleId="Heading3Char">
    <w:name w:val="Heading 3 Char"/>
    <w:basedOn w:val="DefaultParagraphFont"/>
    <w:link w:val="Heading3"/>
    <w:uiPriority w:val="9"/>
    <w:rsid w:val="00DA047B"/>
    <w:rPr>
      <w:rFonts w:ascii="Open Sans" w:eastAsiaTheme="majorEastAsia" w:hAnsi="Open Sans" w:cstheme="majorBidi"/>
      <w:i/>
      <w:sz w:val="20"/>
      <w:szCs w:val="20"/>
      <w:lang w:val="en-US" w:eastAsia="zh-TW"/>
    </w:rPr>
  </w:style>
  <w:style w:type="character" w:customStyle="1" w:styleId="Heading4Char">
    <w:name w:val="Heading 4 Char"/>
    <w:basedOn w:val="DefaultParagraphFont"/>
    <w:link w:val="Heading4"/>
    <w:uiPriority w:val="9"/>
    <w:rsid w:val="00722114"/>
    <w:rPr>
      <w:rFonts w:ascii="Open Sans" w:eastAsiaTheme="minorEastAsia" w:hAnsi="Open Sans" w:cs="Times New Roman (Body CS)"/>
      <w:smallCaps/>
      <w:sz w:val="20"/>
      <w:szCs w:val="20"/>
      <w:lang w:val="en-US" w:eastAsia="zh-TW"/>
    </w:rPr>
  </w:style>
  <w:style w:type="character" w:customStyle="1" w:styleId="Heading5Char">
    <w:name w:val="Heading 5 Char"/>
    <w:basedOn w:val="DefaultParagraphFont"/>
    <w:link w:val="Heading5"/>
    <w:uiPriority w:val="9"/>
    <w:semiHidden/>
    <w:rsid w:val="00A1344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1344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1344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134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344F"/>
    <w:rPr>
      <w:rFonts w:asciiTheme="majorHAnsi" w:eastAsiaTheme="majorEastAsia" w:hAnsiTheme="majorHAnsi" w:cstheme="majorBidi"/>
      <w:i/>
      <w:iCs/>
      <w:color w:val="272727" w:themeColor="text1" w:themeTint="D8"/>
      <w:sz w:val="21"/>
      <w:szCs w:val="21"/>
    </w:rPr>
  </w:style>
  <w:style w:type="paragraph" w:customStyle="1" w:styleId="iPRESabstract">
    <w:name w:val="iPRES abstract"/>
    <w:basedOn w:val="Normal"/>
    <w:next w:val="iPRESparagraphs"/>
    <w:qFormat/>
    <w:rsid w:val="00A62BDB"/>
    <w:rPr>
      <w:b/>
      <w:sz w:val="18"/>
      <w:szCs w:val="18"/>
    </w:rPr>
  </w:style>
  <w:style w:type="paragraph" w:customStyle="1" w:styleId="iPRESTableCaption">
    <w:name w:val="iPRES Table Caption"/>
    <w:basedOn w:val="Normal"/>
    <w:link w:val="iPRESTableCaptionChar"/>
    <w:qFormat/>
    <w:rsid w:val="008E69BB"/>
    <w:pPr>
      <w:tabs>
        <w:tab w:val="left" w:pos="360"/>
      </w:tabs>
      <w:overflowPunct w:val="0"/>
      <w:autoSpaceDE w:val="0"/>
      <w:autoSpaceDN w:val="0"/>
      <w:adjustRightInd w:val="0"/>
      <w:snapToGrid w:val="0"/>
      <w:ind w:firstLine="0"/>
      <w:jc w:val="center"/>
      <w:textAlignment w:val="baseline"/>
    </w:pPr>
    <w:rPr>
      <w:rFonts w:eastAsia="PMingLiU" w:cs="Times New Roman"/>
      <w:sz w:val="16"/>
      <w:szCs w:val="16"/>
    </w:rPr>
  </w:style>
  <w:style w:type="character" w:customStyle="1" w:styleId="iPRESTableCaptionChar">
    <w:name w:val="iPRES Table Caption Char"/>
    <w:link w:val="iPRESTableCaption"/>
    <w:rsid w:val="008E69BB"/>
    <w:rPr>
      <w:rFonts w:ascii="Open Sans" w:eastAsia="PMingLiU" w:hAnsi="Open Sans" w:cs="Times New Roman"/>
      <w:sz w:val="16"/>
      <w:szCs w:val="16"/>
      <w:lang w:val="en-US" w:eastAsia="zh-TW"/>
    </w:rPr>
  </w:style>
  <w:style w:type="paragraph" w:customStyle="1" w:styleId="iPRESparagraphs">
    <w:name w:val="iPRES paragraphs"/>
    <w:basedOn w:val="Normal"/>
    <w:link w:val="iPRESparagraphsChar"/>
    <w:qFormat/>
    <w:rsid w:val="00B43E66"/>
    <w:pPr>
      <w:spacing w:after="120"/>
    </w:pPr>
  </w:style>
  <w:style w:type="paragraph" w:customStyle="1" w:styleId="FigureCaption">
    <w:name w:val="Figure Caption"/>
    <w:basedOn w:val="Normal"/>
    <w:link w:val="FigureCaptionChar"/>
    <w:uiPriority w:val="99"/>
    <w:rsid w:val="009C1D16"/>
    <w:pPr>
      <w:ind w:firstLine="0"/>
    </w:pPr>
    <w:rPr>
      <w:rFonts w:eastAsia="Times New Roman" w:cs="Times New Roman"/>
      <w:sz w:val="16"/>
      <w:szCs w:val="16"/>
      <w:lang w:eastAsia="en-US"/>
    </w:rPr>
  </w:style>
  <w:style w:type="character" w:customStyle="1" w:styleId="FigureCaptionChar">
    <w:name w:val="Figure Caption Char"/>
    <w:link w:val="FigureCaption"/>
    <w:uiPriority w:val="99"/>
    <w:rsid w:val="009C1D16"/>
    <w:rPr>
      <w:rFonts w:ascii="Lucida Grande" w:eastAsia="Times New Roman" w:hAnsi="Lucida Grande" w:cs="Times New Roman"/>
      <w:sz w:val="16"/>
      <w:szCs w:val="16"/>
      <w:lang w:val="en-US"/>
    </w:rPr>
  </w:style>
  <w:style w:type="paragraph" w:customStyle="1" w:styleId="iPRESReferenceentry">
    <w:name w:val="iPRES Reference entry"/>
    <w:basedOn w:val="Normal"/>
    <w:link w:val="iPRESReferenceentryChar"/>
    <w:qFormat/>
    <w:rsid w:val="003212BC"/>
    <w:pPr>
      <w:tabs>
        <w:tab w:val="num" w:pos="270"/>
        <w:tab w:val="num" w:pos="720"/>
      </w:tabs>
      <w:overflowPunct w:val="0"/>
      <w:autoSpaceDE w:val="0"/>
      <w:autoSpaceDN w:val="0"/>
      <w:adjustRightInd w:val="0"/>
      <w:snapToGrid w:val="0"/>
      <w:ind w:left="270" w:hanging="270"/>
      <w:textAlignment w:val="baseline"/>
    </w:pPr>
    <w:rPr>
      <w:rFonts w:eastAsia="SimSun" w:cs="Times New Roman"/>
      <w:sz w:val="16"/>
      <w:szCs w:val="16"/>
      <w:lang w:eastAsia="zh-CN"/>
    </w:rPr>
  </w:style>
  <w:style w:type="character" w:customStyle="1" w:styleId="iPRESReferenceentryChar">
    <w:name w:val="iPRES Reference entry Char"/>
    <w:link w:val="iPRESReferenceentry"/>
    <w:rsid w:val="003212BC"/>
    <w:rPr>
      <w:rFonts w:eastAsia="SimSun" w:cs="Times New Roman"/>
      <w:sz w:val="16"/>
      <w:szCs w:val="16"/>
      <w:lang w:eastAsia="zh-CN"/>
    </w:rPr>
  </w:style>
  <w:style w:type="paragraph" w:styleId="ListParagraph">
    <w:name w:val="List Paragraph"/>
    <w:basedOn w:val="Normal"/>
    <w:uiPriority w:val="34"/>
    <w:qFormat/>
    <w:rsid w:val="002B5370"/>
    <w:pPr>
      <w:ind w:left="720"/>
      <w:contextualSpacing/>
    </w:pPr>
  </w:style>
  <w:style w:type="character" w:styleId="FollowedHyperlink">
    <w:name w:val="FollowedHyperlink"/>
    <w:basedOn w:val="DefaultParagraphFont"/>
    <w:uiPriority w:val="99"/>
    <w:semiHidden/>
    <w:unhideWhenUsed/>
    <w:rsid w:val="00014290"/>
    <w:rPr>
      <w:rFonts w:ascii="Open Sans" w:hAnsi="Open Sans"/>
      <w:color w:val="954F72" w:themeColor="followedHyperlink"/>
      <w:u w:val="single"/>
    </w:rPr>
  </w:style>
  <w:style w:type="paragraph" w:styleId="Caption">
    <w:name w:val="caption"/>
    <w:aliases w:val="iPRES Caption"/>
    <w:basedOn w:val="Normal"/>
    <w:next w:val="Normal"/>
    <w:uiPriority w:val="35"/>
    <w:unhideWhenUsed/>
    <w:qFormat/>
    <w:rsid w:val="008E69BB"/>
    <w:pPr>
      <w:spacing w:after="200"/>
      <w:ind w:firstLine="0"/>
      <w:jc w:val="center"/>
    </w:pPr>
    <w:rPr>
      <w:iCs/>
      <w:sz w:val="16"/>
      <w:szCs w:val="16"/>
    </w:rPr>
  </w:style>
  <w:style w:type="paragraph" w:styleId="Revision">
    <w:name w:val="Revision"/>
    <w:hidden/>
    <w:uiPriority w:val="99"/>
    <w:semiHidden/>
    <w:rsid w:val="00B01AFF"/>
    <w:rPr>
      <w:rFonts w:eastAsiaTheme="minorEastAsia"/>
      <w:lang w:eastAsia="zh-TW"/>
    </w:rPr>
  </w:style>
  <w:style w:type="character" w:styleId="FootnoteReference">
    <w:name w:val="footnote reference"/>
    <w:basedOn w:val="DefaultParagraphFont"/>
    <w:uiPriority w:val="99"/>
    <w:unhideWhenUsed/>
    <w:rsid w:val="00B01AFF"/>
    <w:rPr>
      <w:rFonts w:ascii="Open Sans" w:hAnsi="Open Sans"/>
      <w:vertAlign w:val="superscript"/>
    </w:rPr>
  </w:style>
  <w:style w:type="paragraph" w:styleId="FootnoteText">
    <w:name w:val="footnote text"/>
    <w:basedOn w:val="Normal"/>
    <w:link w:val="FootnoteTextChar"/>
    <w:uiPriority w:val="99"/>
    <w:semiHidden/>
    <w:unhideWhenUsed/>
    <w:qFormat/>
    <w:rsid w:val="00B01AFF"/>
  </w:style>
  <w:style w:type="character" w:customStyle="1" w:styleId="FootnoteTextChar">
    <w:name w:val="Footnote Text Char"/>
    <w:basedOn w:val="DefaultParagraphFont"/>
    <w:link w:val="FootnoteText"/>
    <w:uiPriority w:val="99"/>
    <w:semiHidden/>
    <w:rsid w:val="00B01AFF"/>
    <w:rPr>
      <w:rFonts w:ascii="Open Sans" w:eastAsiaTheme="minorEastAsia" w:hAnsi="Open Sans"/>
      <w:sz w:val="20"/>
      <w:szCs w:val="20"/>
      <w:lang w:eastAsia="zh-TW"/>
    </w:rPr>
  </w:style>
  <w:style w:type="character" w:styleId="CommentReference">
    <w:name w:val="annotation reference"/>
    <w:basedOn w:val="DefaultParagraphFont"/>
    <w:uiPriority w:val="99"/>
    <w:semiHidden/>
    <w:unhideWhenUsed/>
    <w:rsid w:val="0061423F"/>
    <w:rPr>
      <w:sz w:val="16"/>
      <w:szCs w:val="16"/>
    </w:rPr>
  </w:style>
  <w:style w:type="paragraph" w:styleId="CommentText">
    <w:name w:val="annotation text"/>
    <w:basedOn w:val="Normal"/>
    <w:link w:val="CommentTextChar"/>
    <w:uiPriority w:val="99"/>
    <w:semiHidden/>
    <w:unhideWhenUsed/>
    <w:rsid w:val="0061423F"/>
  </w:style>
  <w:style w:type="character" w:customStyle="1" w:styleId="CommentTextChar">
    <w:name w:val="Comment Text Char"/>
    <w:basedOn w:val="DefaultParagraphFont"/>
    <w:link w:val="CommentText"/>
    <w:uiPriority w:val="99"/>
    <w:semiHidden/>
    <w:rsid w:val="0061423F"/>
    <w:rPr>
      <w:rFonts w:ascii="Open Sans" w:eastAsiaTheme="minorEastAsia" w:hAnsi="Open Sans"/>
      <w:sz w:val="20"/>
      <w:szCs w:val="20"/>
      <w:lang w:eastAsia="zh-TW"/>
    </w:rPr>
  </w:style>
  <w:style w:type="paragraph" w:styleId="CommentSubject">
    <w:name w:val="annotation subject"/>
    <w:basedOn w:val="CommentText"/>
    <w:next w:val="CommentText"/>
    <w:link w:val="CommentSubjectChar"/>
    <w:uiPriority w:val="99"/>
    <w:semiHidden/>
    <w:unhideWhenUsed/>
    <w:rsid w:val="0061423F"/>
    <w:rPr>
      <w:b/>
      <w:bCs/>
    </w:rPr>
  </w:style>
  <w:style w:type="character" w:customStyle="1" w:styleId="CommentSubjectChar">
    <w:name w:val="Comment Subject Char"/>
    <w:basedOn w:val="CommentTextChar"/>
    <w:link w:val="CommentSubject"/>
    <w:uiPriority w:val="99"/>
    <w:semiHidden/>
    <w:rsid w:val="0061423F"/>
    <w:rPr>
      <w:rFonts w:ascii="Open Sans" w:eastAsiaTheme="minorEastAsia" w:hAnsi="Open Sans"/>
      <w:b/>
      <w:bCs/>
      <w:sz w:val="20"/>
      <w:szCs w:val="20"/>
      <w:lang w:eastAsia="zh-TW"/>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character" w:customStyle="1" w:styleId="UnresolvedMention">
    <w:name w:val="Unresolved Mention"/>
    <w:basedOn w:val="DefaultParagraphFont"/>
    <w:uiPriority w:val="99"/>
    <w:semiHidden/>
    <w:unhideWhenUsed/>
    <w:rsid w:val="004D4475"/>
    <w:rPr>
      <w:color w:val="605E5C"/>
      <w:shd w:val="clear" w:color="auto" w:fill="E1DFDD"/>
    </w:rPr>
  </w:style>
  <w:style w:type="paragraph" w:styleId="BalloonText">
    <w:name w:val="Balloon Text"/>
    <w:basedOn w:val="Normal"/>
    <w:link w:val="BalloonTextChar"/>
    <w:uiPriority w:val="99"/>
    <w:semiHidden/>
    <w:unhideWhenUsed/>
    <w:rsid w:val="005D29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921"/>
    <w:rPr>
      <w:rFonts w:ascii="Segoe UI" w:eastAsiaTheme="minorEastAsia" w:hAnsi="Segoe UI" w:cs="Segoe UI"/>
      <w:sz w:val="18"/>
      <w:szCs w:val="18"/>
      <w:lang w:eastAsia="zh-TW"/>
    </w:rPr>
  </w:style>
  <w:style w:type="paragraph" w:customStyle="1" w:styleId="EndNoteBibliographyTitle">
    <w:name w:val="EndNote Bibliography Title"/>
    <w:basedOn w:val="Normal"/>
    <w:link w:val="EndNoteBibliographyTitleChar"/>
    <w:rsid w:val="00C46DF2"/>
    <w:pPr>
      <w:jc w:val="center"/>
    </w:pPr>
    <w:rPr>
      <w:noProof/>
    </w:rPr>
  </w:style>
  <w:style w:type="character" w:customStyle="1" w:styleId="iPRESparagraphsChar">
    <w:name w:val="iPRES paragraphs Char"/>
    <w:basedOn w:val="DefaultParagraphFont"/>
    <w:link w:val="iPRESparagraphs"/>
    <w:rsid w:val="00C46DF2"/>
    <w:rPr>
      <w:rFonts w:eastAsiaTheme="minorEastAsia"/>
      <w:lang w:eastAsia="zh-TW"/>
    </w:rPr>
  </w:style>
  <w:style w:type="character" w:customStyle="1" w:styleId="EndNoteBibliographyTitleChar">
    <w:name w:val="EndNote Bibliography Title Char"/>
    <w:basedOn w:val="iPRESparagraphsChar"/>
    <w:link w:val="EndNoteBibliographyTitle"/>
    <w:rsid w:val="00C46DF2"/>
    <w:rPr>
      <w:rFonts w:eastAsiaTheme="minorEastAsia"/>
      <w:noProof/>
      <w:lang w:eastAsia="zh-TW"/>
    </w:rPr>
  </w:style>
  <w:style w:type="paragraph" w:customStyle="1" w:styleId="EndNoteBibliography">
    <w:name w:val="EndNote Bibliography"/>
    <w:basedOn w:val="Normal"/>
    <w:link w:val="EndNoteBibliographyChar"/>
    <w:rsid w:val="00C46DF2"/>
    <w:rPr>
      <w:noProof/>
    </w:rPr>
  </w:style>
  <w:style w:type="character" w:customStyle="1" w:styleId="EndNoteBibliographyChar">
    <w:name w:val="EndNote Bibliography Char"/>
    <w:basedOn w:val="iPRESparagraphsChar"/>
    <w:link w:val="EndNoteBibliography"/>
    <w:rsid w:val="00C46DF2"/>
    <w:rPr>
      <w:rFonts w:eastAsiaTheme="minorEastAsia"/>
      <w:noProof/>
      <w:lang w:eastAsia="zh-TW"/>
    </w:rPr>
  </w:style>
  <w:style w:type="character" w:customStyle="1" w:styleId="markyo5ecpk8i">
    <w:name w:val="markyo5ecpk8i"/>
    <w:basedOn w:val="DefaultParagraphFont"/>
    <w:rsid w:val="00B31B77"/>
  </w:style>
  <w:style w:type="paragraph" w:styleId="NoSpacing">
    <w:name w:val="No Spacing"/>
    <w:uiPriority w:val="1"/>
    <w:qFormat/>
    <w:rsid w:val="006B2C96"/>
    <w:pPr>
      <w:ind w:firstLine="0"/>
    </w:pPr>
    <w:rPr>
      <w:rFonts w:asciiTheme="minorHAnsi" w:eastAsiaTheme="minorHAnsi" w:hAnsiTheme="minorHAnsi" w:cstheme="minorBidi"/>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t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tif"/><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mrwJMkfP/ogVMUnzcmx+3908xQ==">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821894-B626-4511-9471-47E457B45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3873</Words>
  <Characters>22080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2022-03-08T01:52:00Z</dcterms:created>
  <dcterms:modified xsi:type="dcterms:W3CDTF">2022-03-08T01:52:00Z</dcterms:modified>
</cp:coreProperties>
</file>