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D31D" w14:textId="77777777" w:rsidR="007B476F" w:rsidRDefault="00B41921">
      <w:pPr>
        <w:pStyle w:val="Title"/>
      </w:pPr>
      <w:bookmarkStart w:id="0" w:name="_v4myemhl5rxv" w:colFirst="0" w:colLast="0"/>
      <w:bookmarkEnd w:id="0"/>
      <w:r>
        <w:t xml:space="preserve">Digital Preservation Pipeline for Data Storage Media At The </w:t>
      </w:r>
      <w:proofErr w:type="spellStart"/>
      <w:r>
        <w:t>Cinémathèque</w:t>
      </w:r>
      <w:proofErr w:type="spellEnd"/>
      <w:r>
        <w:t xml:space="preserve"> Suisse</w:t>
      </w:r>
    </w:p>
    <w:p w14:paraId="04BFCEF7" w14:textId="77777777" w:rsidR="007B476F" w:rsidRDefault="00B41921">
      <w:pPr>
        <w:pStyle w:val="Subtitle"/>
      </w:pPr>
      <w:bookmarkStart w:id="1" w:name="_g27pqujy6jgq" w:colFirst="0" w:colLast="0"/>
      <w:bookmarkEnd w:id="1"/>
      <w:r>
        <w:t>Imaging and extracting data and metadata from Special Collections media</w:t>
      </w:r>
    </w:p>
    <w:p w14:paraId="4D737B86" w14:textId="77777777" w:rsidR="007B476F" w:rsidRDefault="007B476F"/>
    <w:tbl>
      <w:tblPr>
        <w:tblStyle w:val="a"/>
        <w:tblW w:w="8460" w:type="dxa"/>
        <w:tblBorders>
          <w:top w:val="nil"/>
          <w:left w:val="nil"/>
          <w:bottom w:val="nil"/>
          <w:right w:val="nil"/>
          <w:insideH w:val="nil"/>
          <w:insideV w:val="nil"/>
        </w:tblBorders>
        <w:tblLayout w:type="fixed"/>
        <w:tblLook w:val="0400" w:firstRow="0" w:lastRow="0" w:firstColumn="0" w:lastColumn="0" w:noHBand="0" w:noVBand="1"/>
      </w:tblPr>
      <w:tblGrid>
        <w:gridCol w:w="4905"/>
        <w:gridCol w:w="3555"/>
      </w:tblGrid>
      <w:tr w:rsidR="007B476F" w14:paraId="741575C8" w14:textId="77777777">
        <w:tc>
          <w:tcPr>
            <w:tcW w:w="4905" w:type="dxa"/>
          </w:tcPr>
          <w:p w14:paraId="62569A72" w14:textId="77777777" w:rsidR="007B476F" w:rsidRDefault="00B41921">
            <w:pPr>
              <w:pBdr>
                <w:top w:val="nil"/>
                <w:left w:val="nil"/>
                <w:bottom w:val="nil"/>
                <w:right w:val="nil"/>
                <w:between w:val="nil"/>
              </w:pBdr>
              <w:spacing w:line="276" w:lineRule="auto"/>
              <w:jc w:val="center"/>
              <w:rPr>
                <w:b/>
                <w:color w:val="000000"/>
                <w:sz w:val="24"/>
                <w:szCs w:val="24"/>
              </w:rPr>
            </w:pPr>
            <w:r>
              <w:rPr>
                <w:b/>
                <w:sz w:val="24"/>
                <w:szCs w:val="24"/>
              </w:rPr>
              <w:t>Robin FRANÇOIS</w:t>
            </w:r>
          </w:p>
        </w:tc>
        <w:tc>
          <w:tcPr>
            <w:tcW w:w="3555" w:type="dxa"/>
          </w:tcPr>
          <w:p w14:paraId="2F6FEE4B" w14:textId="77777777" w:rsidR="007B476F" w:rsidRDefault="00B41921">
            <w:pPr>
              <w:pBdr>
                <w:top w:val="nil"/>
                <w:left w:val="nil"/>
                <w:bottom w:val="nil"/>
                <w:right w:val="nil"/>
                <w:between w:val="nil"/>
              </w:pBdr>
              <w:spacing w:line="276" w:lineRule="auto"/>
              <w:jc w:val="center"/>
              <w:rPr>
                <w:b/>
                <w:color w:val="000000"/>
                <w:sz w:val="24"/>
                <w:szCs w:val="24"/>
              </w:rPr>
            </w:pPr>
            <w:r>
              <w:rPr>
                <w:b/>
                <w:sz w:val="24"/>
                <w:szCs w:val="24"/>
              </w:rPr>
              <w:t xml:space="preserve">Rebecca </w:t>
            </w:r>
            <w:proofErr w:type="spellStart"/>
            <w:r>
              <w:rPr>
                <w:b/>
                <w:sz w:val="24"/>
                <w:szCs w:val="24"/>
              </w:rPr>
              <w:t>ROCHAT</w:t>
            </w:r>
            <w:proofErr w:type="spellEnd"/>
          </w:p>
        </w:tc>
      </w:tr>
      <w:tr w:rsidR="007B476F" w14:paraId="24FA4DA5" w14:textId="77777777">
        <w:trPr>
          <w:trHeight w:val="578"/>
        </w:trPr>
        <w:tc>
          <w:tcPr>
            <w:tcW w:w="4905" w:type="dxa"/>
          </w:tcPr>
          <w:p w14:paraId="76545EE2" w14:textId="77777777" w:rsidR="007B476F" w:rsidRPr="00AC56FF" w:rsidRDefault="00B41921">
            <w:pPr>
              <w:pBdr>
                <w:top w:val="nil"/>
                <w:left w:val="nil"/>
                <w:bottom w:val="nil"/>
                <w:right w:val="nil"/>
                <w:between w:val="nil"/>
              </w:pBdr>
              <w:jc w:val="center"/>
              <w:rPr>
                <w:i/>
                <w:color w:val="000000"/>
                <w:lang w:val="fr-CH"/>
              </w:rPr>
            </w:pPr>
            <w:r w:rsidRPr="00AC56FF">
              <w:rPr>
                <w:i/>
                <w:lang w:val="fr-CH"/>
              </w:rPr>
              <w:t>Cinémathèque suisse</w:t>
            </w:r>
          </w:p>
          <w:p w14:paraId="1DC8ED3A" w14:textId="77777777" w:rsidR="007B476F" w:rsidRPr="00AC56FF" w:rsidRDefault="00B41921">
            <w:pPr>
              <w:pBdr>
                <w:top w:val="nil"/>
                <w:left w:val="nil"/>
                <w:bottom w:val="nil"/>
                <w:right w:val="nil"/>
                <w:between w:val="nil"/>
              </w:pBdr>
              <w:jc w:val="center"/>
              <w:rPr>
                <w:i/>
                <w:color w:val="000000"/>
                <w:lang w:val="fr-CH"/>
              </w:rPr>
            </w:pPr>
            <w:proofErr w:type="spellStart"/>
            <w:r w:rsidRPr="00AC56FF">
              <w:rPr>
                <w:i/>
                <w:lang w:val="fr-CH"/>
              </w:rPr>
              <w:t>Switzerland</w:t>
            </w:r>
            <w:proofErr w:type="spellEnd"/>
          </w:p>
          <w:p w14:paraId="40419DEA" w14:textId="77777777" w:rsidR="007B476F" w:rsidRPr="00AC56FF" w:rsidRDefault="00B41921">
            <w:pPr>
              <w:pBdr>
                <w:top w:val="nil"/>
                <w:left w:val="nil"/>
                <w:bottom w:val="nil"/>
                <w:right w:val="nil"/>
                <w:between w:val="nil"/>
              </w:pBdr>
              <w:jc w:val="center"/>
              <w:rPr>
                <w:i/>
                <w:color w:val="000000"/>
                <w:lang w:val="fr-CH"/>
              </w:rPr>
            </w:pPr>
            <w:r w:rsidRPr="00AC56FF">
              <w:rPr>
                <w:i/>
                <w:lang w:val="fr-CH"/>
              </w:rPr>
              <w:t>robin.francois@cinematheque.ch</w:t>
            </w:r>
          </w:p>
          <w:p w14:paraId="3053FDAA" w14:textId="77777777" w:rsidR="007B476F" w:rsidRDefault="00B41921">
            <w:pPr>
              <w:pBdr>
                <w:top w:val="nil"/>
                <w:left w:val="nil"/>
                <w:bottom w:val="nil"/>
                <w:right w:val="nil"/>
                <w:between w:val="nil"/>
              </w:pBdr>
              <w:jc w:val="center"/>
              <w:rPr>
                <w:i/>
                <w:color w:val="000000"/>
              </w:rPr>
            </w:pPr>
            <w:r>
              <w:rPr>
                <w:i/>
              </w:rPr>
              <w:t>0000-0001-5334-4438</w:t>
            </w:r>
          </w:p>
        </w:tc>
        <w:tc>
          <w:tcPr>
            <w:tcW w:w="3555" w:type="dxa"/>
          </w:tcPr>
          <w:p w14:paraId="21372C90" w14:textId="77777777" w:rsidR="007B476F" w:rsidRPr="00AC56FF" w:rsidRDefault="00B41921">
            <w:pPr>
              <w:pBdr>
                <w:top w:val="nil"/>
                <w:left w:val="nil"/>
                <w:bottom w:val="nil"/>
                <w:right w:val="nil"/>
                <w:between w:val="nil"/>
              </w:pBdr>
              <w:jc w:val="center"/>
              <w:rPr>
                <w:i/>
                <w:color w:val="000000"/>
                <w:lang w:val="fr-CH"/>
              </w:rPr>
            </w:pPr>
            <w:r w:rsidRPr="00AC56FF">
              <w:rPr>
                <w:i/>
                <w:lang w:val="fr-CH"/>
              </w:rPr>
              <w:t>Cinémathèque suisse</w:t>
            </w:r>
          </w:p>
          <w:p w14:paraId="5CB566EE" w14:textId="77777777" w:rsidR="007B476F" w:rsidRPr="00AC56FF" w:rsidRDefault="00B41921">
            <w:pPr>
              <w:pBdr>
                <w:top w:val="nil"/>
                <w:left w:val="nil"/>
                <w:bottom w:val="nil"/>
                <w:right w:val="nil"/>
                <w:between w:val="nil"/>
              </w:pBdr>
              <w:jc w:val="center"/>
              <w:rPr>
                <w:i/>
                <w:color w:val="000000"/>
                <w:lang w:val="fr-CH"/>
              </w:rPr>
            </w:pPr>
            <w:proofErr w:type="spellStart"/>
            <w:r w:rsidRPr="00AC56FF">
              <w:rPr>
                <w:i/>
                <w:lang w:val="fr-CH"/>
              </w:rPr>
              <w:t>Switzerland</w:t>
            </w:r>
            <w:proofErr w:type="spellEnd"/>
          </w:p>
          <w:p w14:paraId="363A9167" w14:textId="77777777" w:rsidR="007B476F" w:rsidRPr="00AC56FF" w:rsidRDefault="00B41921">
            <w:pPr>
              <w:pBdr>
                <w:top w:val="nil"/>
                <w:left w:val="nil"/>
                <w:bottom w:val="nil"/>
                <w:right w:val="nil"/>
                <w:between w:val="nil"/>
              </w:pBdr>
              <w:jc w:val="center"/>
              <w:rPr>
                <w:i/>
                <w:color w:val="000000"/>
                <w:lang w:val="fr-CH"/>
              </w:rPr>
            </w:pPr>
            <w:r w:rsidRPr="00AC56FF">
              <w:rPr>
                <w:i/>
                <w:lang w:val="fr-CH"/>
              </w:rPr>
              <w:t>rebecca.rochat@cinematheque.ch</w:t>
            </w:r>
          </w:p>
          <w:p w14:paraId="7FE8E731" w14:textId="77777777" w:rsidR="007B476F" w:rsidRDefault="00B41921">
            <w:pPr>
              <w:pBdr>
                <w:top w:val="nil"/>
                <w:left w:val="nil"/>
                <w:bottom w:val="nil"/>
                <w:right w:val="nil"/>
                <w:between w:val="nil"/>
              </w:pBdr>
              <w:jc w:val="center"/>
              <w:rPr>
                <w:i/>
                <w:color w:val="000000"/>
              </w:rPr>
            </w:pPr>
            <w:r>
              <w:rPr>
                <w:i/>
              </w:rPr>
              <w:t>0000-0003-3908-3854</w:t>
            </w:r>
          </w:p>
        </w:tc>
      </w:tr>
      <w:tr w:rsidR="007B476F" w14:paraId="1BD7394E" w14:textId="77777777">
        <w:trPr>
          <w:trHeight w:val="399"/>
        </w:trPr>
        <w:tc>
          <w:tcPr>
            <w:tcW w:w="4905" w:type="dxa"/>
          </w:tcPr>
          <w:p w14:paraId="31817CBF" w14:textId="77777777" w:rsidR="007B476F" w:rsidRDefault="007B476F">
            <w:pPr>
              <w:pBdr>
                <w:top w:val="nil"/>
                <w:left w:val="nil"/>
                <w:bottom w:val="nil"/>
                <w:right w:val="nil"/>
                <w:between w:val="nil"/>
              </w:pBdr>
              <w:jc w:val="center"/>
              <w:rPr>
                <w:i/>
                <w:color w:val="000000"/>
              </w:rPr>
            </w:pPr>
          </w:p>
        </w:tc>
        <w:tc>
          <w:tcPr>
            <w:tcW w:w="3555" w:type="dxa"/>
          </w:tcPr>
          <w:p w14:paraId="4F9B8201" w14:textId="77777777" w:rsidR="007B476F" w:rsidRDefault="007B476F">
            <w:pPr>
              <w:pBdr>
                <w:top w:val="nil"/>
                <w:left w:val="nil"/>
                <w:bottom w:val="nil"/>
                <w:right w:val="nil"/>
                <w:between w:val="nil"/>
              </w:pBdr>
              <w:jc w:val="center"/>
              <w:rPr>
                <w:i/>
                <w:color w:val="000000"/>
              </w:rPr>
            </w:pPr>
          </w:p>
        </w:tc>
      </w:tr>
    </w:tbl>
    <w:p w14:paraId="2ABE301E" w14:textId="77777777" w:rsidR="007B476F" w:rsidRDefault="007B476F">
      <w:pPr>
        <w:sectPr w:rsidR="007B476F">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5D48AD03" w14:textId="77777777" w:rsidR="007B476F" w:rsidRDefault="00B41921">
      <w:pPr>
        <w:pBdr>
          <w:top w:val="nil"/>
          <w:left w:val="nil"/>
          <w:bottom w:val="nil"/>
          <w:right w:val="nil"/>
          <w:between w:val="nil"/>
        </w:pBdr>
        <w:rPr>
          <w:b/>
          <w:sz w:val="18"/>
          <w:szCs w:val="18"/>
          <w:highlight w:val="yellow"/>
        </w:rPr>
      </w:pPr>
      <w:r>
        <w:rPr>
          <w:b/>
          <w:color w:val="000000"/>
          <w:sz w:val="18"/>
          <w:szCs w:val="18"/>
        </w:rPr>
        <w:t xml:space="preserve">Abstract – </w:t>
      </w:r>
      <w:r>
        <w:rPr>
          <w:b/>
          <w:sz w:val="18"/>
          <w:szCs w:val="18"/>
        </w:rPr>
        <w:t>Bit rot and technical obsolescence are thr</w:t>
      </w:r>
      <w:r>
        <w:rPr>
          <w:b/>
          <w:sz w:val="18"/>
          <w:szCs w:val="18"/>
        </w:rPr>
        <w:t>eatening the ability to read data storage media received by GLAM institutions. This paper presents the work in progress to build a pipeline of autonomous steps to correctly preserve information on data storage media. Inspired by video game and computer sci</w:t>
      </w:r>
      <w:r>
        <w:rPr>
          <w:b/>
          <w:sz w:val="18"/>
          <w:szCs w:val="18"/>
        </w:rPr>
        <w:t xml:space="preserve">ence preservation communities, our pipeline relies on promising open-source software, such as </w:t>
      </w:r>
      <w:proofErr w:type="spellStart"/>
      <w:r>
        <w:rPr>
          <w:b/>
          <w:sz w:val="18"/>
          <w:szCs w:val="18"/>
        </w:rPr>
        <w:t>Aaru</w:t>
      </w:r>
      <w:proofErr w:type="spellEnd"/>
      <w:r>
        <w:rPr>
          <w:b/>
          <w:sz w:val="18"/>
          <w:szCs w:val="18"/>
        </w:rPr>
        <w:t xml:space="preserve"> or </w:t>
      </w:r>
      <w:proofErr w:type="spellStart"/>
      <w:r>
        <w:rPr>
          <w:b/>
          <w:sz w:val="18"/>
          <w:szCs w:val="18"/>
        </w:rPr>
        <w:t>HxCFloppyEmulator</w:t>
      </w:r>
      <w:proofErr w:type="spellEnd"/>
      <w:r>
        <w:rPr>
          <w:b/>
          <w:sz w:val="18"/>
          <w:szCs w:val="18"/>
        </w:rPr>
        <w:t>, and hardware such as Pauline. Challenges and limitations of our approach are discussed.</w:t>
      </w:r>
    </w:p>
    <w:p w14:paraId="48223C2F" w14:textId="77777777" w:rsidR="007B476F" w:rsidRDefault="00B41921">
      <w:pPr>
        <w:pBdr>
          <w:top w:val="nil"/>
          <w:left w:val="nil"/>
          <w:bottom w:val="nil"/>
          <w:right w:val="nil"/>
          <w:between w:val="nil"/>
        </w:pBdr>
        <w:rPr>
          <w:b/>
          <w:color w:val="000000"/>
          <w:sz w:val="18"/>
          <w:szCs w:val="18"/>
        </w:rPr>
      </w:pPr>
      <w:r>
        <w:rPr>
          <w:b/>
          <w:color w:val="000000"/>
          <w:sz w:val="18"/>
          <w:szCs w:val="18"/>
        </w:rPr>
        <w:t xml:space="preserve">Keywords – </w:t>
      </w:r>
      <w:r>
        <w:rPr>
          <w:b/>
          <w:sz w:val="18"/>
          <w:szCs w:val="18"/>
        </w:rPr>
        <w:t>data storage media, digital archival imaging, migration, obsolescence, media dump</w:t>
      </w:r>
    </w:p>
    <w:p w14:paraId="646BA6B9" w14:textId="77777777" w:rsidR="007B476F" w:rsidRDefault="00B41921">
      <w:pPr>
        <w:pBdr>
          <w:top w:val="nil"/>
          <w:left w:val="nil"/>
          <w:bottom w:val="nil"/>
          <w:right w:val="nil"/>
          <w:between w:val="nil"/>
        </w:pBdr>
        <w:rPr>
          <w:b/>
          <w:color w:val="000000"/>
          <w:sz w:val="18"/>
          <w:szCs w:val="18"/>
        </w:rPr>
      </w:pPr>
      <w:r>
        <w:rPr>
          <w:b/>
          <w:color w:val="000000"/>
          <w:sz w:val="18"/>
          <w:szCs w:val="18"/>
        </w:rPr>
        <w:t xml:space="preserve">Conference Topics – </w:t>
      </w:r>
      <w:r>
        <w:rPr>
          <w:b/>
          <w:sz w:val="18"/>
          <w:szCs w:val="18"/>
        </w:rPr>
        <w:t>Community; Innovation</w:t>
      </w:r>
    </w:p>
    <w:p w14:paraId="10E7E445" w14:textId="77777777" w:rsidR="007B476F" w:rsidRDefault="00B41921">
      <w:pPr>
        <w:pStyle w:val="Heading1"/>
        <w:numPr>
          <w:ilvl w:val="0"/>
          <w:numId w:val="4"/>
        </w:numPr>
      </w:pPr>
      <w:r>
        <w:t>Introduction and rationale</w:t>
      </w:r>
    </w:p>
    <w:p w14:paraId="2B2CF579" w14:textId="77777777" w:rsidR="007B476F" w:rsidRDefault="00B41921">
      <w:r>
        <w:t xml:space="preserve">The mission of the </w:t>
      </w:r>
      <w:proofErr w:type="spellStart"/>
      <w:r>
        <w:t>Cinémathèque</w:t>
      </w:r>
      <w:proofErr w:type="spellEnd"/>
      <w:r>
        <w:t xml:space="preserve"> </w:t>
      </w:r>
      <w:proofErr w:type="spellStart"/>
      <w:r>
        <w:t>suisse</w:t>
      </w:r>
      <w:proofErr w:type="spellEnd"/>
      <w:r>
        <w:t xml:space="preserve"> (Swiss National Film Archives) is to collect and preserve film arc</w:t>
      </w:r>
      <w:r>
        <w:t>hives, with an emphasis on Swiss cinematic heritage. Such collected archives are of a wide variety and include data storage media, which need to be processed and accessioned as any other acquisition. Archive collections have progressively collected these t</w:t>
      </w:r>
      <w:r>
        <w:t>ypes of media, but cannot apply the same treatment as an analog collection. Alternative methods have to be explored.</w:t>
      </w:r>
    </w:p>
    <w:p w14:paraId="76D1E497" w14:textId="77777777" w:rsidR="007B476F" w:rsidRDefault="007B476F"/>
    <w:p w14:paraId="6D3B798D" w14:textId="77777777" w:rsidR="007B476F" w:rsidRDefault="00B41921">
      <w:r>
        <w:t xml:space="preserve">Such data storage media, exclusively computer readable, cannot be handled by documentalists and </w:t>
      </w:r>
      <w:r>
        <w:t>archivists as straightforwardly as human-r</w:t>
      </w:r>
      <w:r>
        <w:t>eadable media. It requires specific equipment – which might not be easily acquired or used due to technological obsolescence – combined with technical skills that could pose a barrier for most staff members.</w:t>
      </w:r>
    </w:p>
    <w:p w14:paraId="1DB30A70" w14:textId="77777777" w:rsidR="007B476F" w:rsidRDefault="007B476F"/>
    <w:p w14:paraId="78A43A09" w14:textId="77777777" w:rsidR="007B476F" w:rsidRDefault="00B41921">
      <w:r>
        <w:t xml:space="preserve">To streamline data storage media preservation, </w:t>
      </w:r>
      <w:r>
        <w:t xml:space="preserve">we have been building a pipeline. Analog media and digital audiovisual media (e.g., MiniDV, </w:t>
      </w:r>
      <w:proofErr w:type="spellStart"/>
      <w:r>
        <w:t>DVCAM</w:t>
      </w:r>
      <w:proofErr w:type="spellEnd"/>
      <w:r>
        <w:t xml:space="preserve">, etc.) are excluded from this pipeline as they are handled by a separate team at the </w:t>
      </w:r>
      <w:proofErr w:type="spellStart"/>
      <w:r>
        <w:t>Cinémathèque</w:t>
      </w:r>
      <w:proofErr w:type="spellEnd"/>
      <w:r>
        <w:t xml:space="preserve"> </w:t>
      </w:r>
      <w:proofErr w:type="spellStart"/>
      <w:r>
        <w:t>suisse</w:t>
      </w:r>
      <w:proofErr w:type="spellEnd"/>
      <w:r>
        <w:t>. This paper will focus solely on computer data storag</w:t>
      </w:r>
      <w:r>
        <w:t>e media, such as floppy disks, optical disks or hard drives.</w:t>
      </w:r>
    </w:p>
    <w:p w14:paraId="4F5352D2" w14:textId="77777777" w:rsidR="007B476F" w:rsidRDefault="00B41921">
      <w:pPr>
        <w:pStyle w:val="Heading1"/>
        <w:numPr>
          <w:ilvl w:val="0"/>
          <w:numId w:val="4"/>
        </w:numPr>
      </w:pPr>
      <w:bookmarkStart w:id="2" w:name="_ev4yxm2xizi4" w:colFirst="0" w:colLast="0"/>
      <w:bookmarkEnd w:id="2"/>
      <w:r>
        <w:t>Collection challenges</w:t>
      </w:r>
    </w:p>
    <w:p w14:paraId="4A9D1D54" w14:textId="77777777" w:rsidR="007B476F" w:rsidRDefault="00B41921">
      <w:r>
        <w:t xml:space="preserve">Data decay, also known as bit rot, can cause degradation to media that could complicate data reading [1]. Even if media can be correctly read, obsolete file systems and file formats can hinder any descriptive work. In addition, data storage media are data </w:t>
      </w:r>
      <w:r>
        <w:t xml:space="preserve">containers that can contain a very large </w:t>
      </w:r>
      <w:proofErr w:type="gramStart"/>
      <w:r>
        <w:t>amount</w:t>
      </w:r>
      <w:proofErr w:type="gramEnd"/>
      <w:r>
        <w:t xml:space="preserve"> of documents. The information stored on the ephemeral media should be copied and analyzed to prepare it both for accessioning and long-term archiving.</w:t>
      </w:r>
    </w:p>
    <w:p w14:paraId="087AED98" w14:textId="77777777" w:rsidR="007B476F" w:rsidRDefault="007B476F"/>
    <w:p w14:paraId="6EF99E08" w14:textId="77777777" w:rsidR="007B476F" w:rsidRDefault="00B41921">
      <w:r>
        <w:lastRenderedPageBreak/>
        <w:t>Data storage media are not human-readable and thus requi</w:t>
      </w:r>
      <w:r>
        <w:t>re a specific process for the necessary accessioning and descriptive work. Their longevity, even under good climatic conditions, has proven difficult to evaluate without extensive knowledge of the materials used [2] and the production process or the very p</w:t>
      </w:r>
      <w:r>
        <w:t>recise examination of the media. This lack of detailed information has led most institutions to consider data storage media as fragile and in need of intervention before their end of life.</w:t>
      </w:r>
    </w:p>
    <w:p w14:paraId="7930937C" w14:textId="77777777" w:rsidR="007B476F" w:rsidRDefault="007B476F"/>
    <w:p w14:paraId="5797028B" w14:textId="77777777" w:rsidR="007B476F" w:rsidRDefault="00B41921">
      <w:r>
        <w:t>However, to unearth the information contained within, a reading de</w:t>
      </w:r>
      <w:r>
        <w:t>vice and specific software are required. Both elements are subject to obsolescence and access to the data is often prevented, not due to the conditions of the media but by technical and technological limitations.</w:t>
      </w:r>
    </w:p>
    <w:p w14:paraId="57496A22" w14:textId="77777777" w:rsidR="007B476F" w:rsidRDefault="007B476F"/>
    <w:p w14:paraId="367979D0" w14:textId="77777777" w:rsidR="007B476F" w:rsidRDefault="00B41921">
      <w:r>
        <w:t>To prevent a blind spot in the collections</w:t>
      </w:r>
      <w:r>
        <w:t xml:space="preserve"> and a digital dark age, time is a key factor and imaging should be performed as soon as possible, before hardware and software become scarce and decay damages the media.</w:t>
      </w:r>
    </w:p>
    <w:p w14:paraId="6D42E3C5" w14:textId="77777777" w:rsidR="007B476F" w:rsidRDefault="007B476F"/>
    <w:p w14:paraId="3A28FA26" w14:textId="77777777" w:rsidR="007B476F" w:rsidRDefault="00B41921">
      <w:r>
        <w:t>While a survey is still ongoing, more than 5,000 data storage media have already bee</w:t>
      </w:r>
      <w:r>
        <w:t xml:space="preserve">n identified at the </w:t>
      </w:r>
      <w:proofErr w:type="spellStart"/>
      <w:r>
        <w:t>Cinémathèque</w:t>
      </w:r>
      <w:proofErr w:type="spellEnd"/>
      <w:r>
        <w:t xml:space="preserve"> </w:t>
      </w:r>
      <w:proofErr w:type="spellStart"/>
      <w:r>
        <w:t>suisse</w:t>
      </w:r>
      <w:proofErr w:type="spellEnd"/>
      <w:r>
        <w:t>, with mostly optical media (CD and DVD), 3.5” floppy disks and ZIP disks. It is expected that this figure will at least double once the survey is completed.</w:t>
      </w:r>
    </w:p>
    <w:p w14:paraId="511147C4" w14:textId="77777777" w:rsidR="007B476F" w:rsidRDefault="00B41921">
      <w:pPr>
        <w:pStyle w:val="Heading1"/>
        <w:numPr>
          <w:ilvl w:val="0"/>
          <w:numId w:val="4"/>
        </w:numPr>
      </w:pPr>
      <w:bookmarkStart w:id="3" w:name="_ltos3tdwl6x1" w:colFirst="0" w:colLast="0"/>
      <w:bookmarkEnd w:id="3"/>
      <w:r>
        <w:t>Imaging Computer Data Storage Media</w:t>
      </w:r>
    </w:p>
    <w:p w14:paraId="1EFAFA61" w14:textId="77777777" w:rsidR="007B476F" w:rsidRDefault="00B41921">
      <w:r>
        <w:t>In order to properly pr</w:t>
      </w:r>
      <w:r>
        <w:t>eserve information on data storage media, the different data levels should be considered.</w:t>
      </w:r>
    </w:p>
    <w:p w14:paraId="1D641C5A" w14:textId="77777777" w:rsidR="007B476F" w:rsidRDefault="007B476F"/>
    <w:p w14:paraId="24A07C9E" w14:textId="77777777" w:rsidR="007B476F" w:rsidRDefault="00B41921">
      <w:r>
        <w:t>On digital media, the information is encoded as a sequence of binary values and stored using a physical property of the media (e.g., pits and lands for optical media</w:t>
      </w:r>
      <w:r>
        <w:t xml:space="preserve">). The devices required to read digital media will measure the variations in the physical property (the </w:t>
      </w:r>
      <w:r>
        <w:rPr>
          <w:i/>
        </w:rPr>
        <w:t>signal</w:t>
      </w:r>
      <w:r>
        <w:t xml:space="preserve">) and, through various operations performed by the device controller, generate a </w:t>
      </w:r>
      <w:r>
        <w:rPr>
          <w:i/>
        </w:rPr>
        <w:t>bit stream</w:t>
      </w:r>
      <w:r>
        <w:t xml:space="preserve">. The bit stream consists of </w:t>
      </w:r>
      <w:r>
        <w:rPr>
          <w:i/>
        </w:rPr>
        <w:t>raw data</w:t>
      </w:r>
      <w:r>
        <w:t xml:space="preserve"> and control data </w:t>
      </w:r>
      <w:r>
        <w:t xml:space="preserve">(e.g., checksums, error corrections bytes, headers, etc.). Raw data can be interpreted as </w:t>
      </w:r>
      <w:r>
        <w:rPr>
          <w:i/>
        </w:rPr>
        <w:t>user files and metadata</w:t>
      </w:r>
      <w:r>
        <w:t xml:space="preserve"> (</w:t>
      </w:r>
      <w:proofErr w:type="spellStart"/>
      <w:r>
        <w:t>e.g</w:t>
      </w:r>
      <w:proofErr w:type="spellEnd"/>
      <w:r>
        <w:t>, modification date) through file systems and partitions [3].</w:t>
      </w:r>
    </w:p>
    <w:p w14:paraId="3BD97DA9" w14:textId="77777777" w:rsidR="007B476F" w:rsidRDefault="007B476F"/>
    <w:p w14:paraId="21B68214" w14:textId="77777777" w:rsidR="007B476F" w:rsidRDefault="00B41921">
      <w:r>
        <w:t xml:space="preserve">As shown in Figure 1, the lower the level, the greater the amount of data, but the data is not </w:t>
      </w:r>
      <w:r>
        <w:t>always relevant. Accurately archiving media requires capturing all the necessary and meaningful data.</w:t>
      </w:r>
    </w:p>
    <w:p w14:paraId="71A91041" w14:textId="77777777" w:rsidR="007B476F" w:rsidRDefault="007B476F"/>
    <w:p w14:paraId="7DE18964" w14:textId="77777777" w:rsidR="007B476F" w:rsidRDefault="00B41921">
      <w:pPr>
        <w:ind w:firstLine="0"/>
        <w:jc w:val="center"/>
        <w:rPr>
          <w:sz w:val="18"/>
          <w:szCs w:val="18"/>
        </w:rPr>
      </w:pPr>
      <w:r>
        <w:rPr>
          <w:noProof/>
          <w:sz w:val="18"/>
          <w:szCs w:val="18"/>
        </w:rPr>
        <w:drawing>
          <wp:inline distT="114300" distB="114300" distL="114300" distR="114300" wp14:anchorId="52CBC8A5" wp14:editId="6EDD47B1">
            <wp:extent cx="2164292" cy="1947863"/>
            <wp:effectExtent l="0" t="0" r="0" b="0"/>
            <wp:docPr id="3" name="image1.png" descr="Figure 1 Levels of data"/>
            <wp:cNvGraphicFramePr/>
            <a:graphic xmlns:a="http://schemas.openxmlformats.org/drawingml/2006/main">
              <a:graphicData uri="http://schemas.openxmlformats.org/drawingml/2006/picture">
                <pic:pic xmlns:pic="http://schemas.openxmlformats.org/drawingml/2006/picture">
                  <pic:nvPicPr>
                    <pic:cNvPr id="0" name="image1.png" descr="Figure 1 Levels of data"/>
                    <pic:cNvPicPr preferRelativeResize="0"/>
                  </pic:nvPicPr>
                  <pic:blipFill>
                    <a:blip r:embed="rId13"/>
                    <a:srcRect/>
                    <a:stretch>
                      <a:fillRect/>
                    </a:stretch>
                  </pic:blipFill>
                  <pic:spPr>
                    <a:xfrm>
                      <a:off x="0" y="0"/>
                      <a:ext cx="2164292" cy="1947863"/>
                    </a:xfrm>
                    <a:prstGeom prst="rect">
                      <a:avLst/>
                    </a:prstGeom>
                    <a:ln/>
                  </pic:spPr>
                </pic:pic>
              </a:graphicData>
            </a:graphic>
          </wp:inline>
        </w:drawing>
      </w:r>
    </w:p>
    <w:p w14:paraId="5060C43A" w14:textId="77777777" w:rsidR="007B476F" w:rsidRDefault="00B41921">
      <w:pPr>
        <w:spacing w:after="200"/>
        <w:ind w:firstLine="0"/>
        <w:jc w:val="center"/>
      </w:pPr>
      <w:r>
        <w:rPr>
          <w:sz w:val="16"/>
          <w:szCs w:val="16"/>
        </w:rPr>
        <w:t>Figure 1 Levels of data</w:t>
      </w:r>
    </w:p>
    <w:p w14:paraId="2B54CB80" w14:textId="77777777" w:rsidR="007B476F" w:rsidRDefault="00B41921">
      <w:r>
        <w:t>The level of necessary detail re</w:t>
      </w:r>
      <w:r>
        <w:t xml:space="preserve">mains an open question, and it might be highly dependent on the institution and its missions. Initiatives such as </w:t>
      </w:r>
      <w:proofErr w:type="spellStart"/>
      <w:r>
        <w:t>DANNNG</w:t>
      </w:r>
      <w:proofErr w:type="spellEnd"/>
      <w:r>
        <w:t xml:space="preserve"> [4] are exploring and questioning the current situation.</w:t>
      </w:r>
    </w:p>
    <w:p w14:paraId="6F0FAC96" w14:textId="77777777" w:rsidR="007B476F" w:rsidRDefault="007B476F">
      <w:pPr>
        <w:ind w:firstLine="0"/>
      </w:pPr>
    </w:p>
    <w:p w14:paraId="475CF472" w14:textId="77777777" w:rsidR="007B476F" w:rsidRDefault="00B41921">
      <w:r>
        <w:t>Video game and computer science preservation communities have been approachin</w:t>
      </w:r>
      <w:r>
        <w:t>g media imaging with great care and have developed methodologies and tools. These communities have been focusing on creating the most accurate images – sometimes to a very low level such as the signal level – and making the most of the processing in softwa</w:t>
      </w:r>
      <w:r>
        <w:t xml:space="preserve">re </w:t>
      </w:r>
      <w:r>
        <w:rPr>
          <w:i/>
        </w:rPr>
        <w:t>a posteriori</w:t>
      </w:r>
      <w:r>
        <w:t>. This attention to detail has emerged due to two main factors: the importance of a near exact copy of the physical item and the copy protections that usually rely on peculiarities of the media.</w:t>
      </w:r>
    </w:p>
    <w:p w14:paraId="541AA04A" w14:textId="77777777" w:rsidR="007B476F" w:rsidRDefault="00B41921">
      <w:pPr>
        <w:pStyle w:val="Heading1"/>
        <w:numPr>
          <w:ilvl w:val="0"/>
          <w:numId w:val="4"/>
        </w:numPr>
      </w:pPr>
      <w:bookmarkStart w:id="4" w:name="_jnw9uwoxn168" w:colFirst="0" w:colLast="0"/>
      <w:bookmarkEnd w:id="4"/>
      <w:r>
        <w:t>Choice of Hardware and Software Tools</w:t>
      </w:r>
    </w:p>
    <w:p w14:paraId="1C841FC9" w14:textId="77777777" w:rsidR="007B476F" w:rsidRDefault="00B41921">
      <w:r>
        <w:t>As Arist</w:t>
      </w:r>
      <w:r>
        <w:t xml:space="preserve">otle reportedly wrote, “He who can do more, can do less”. Our pipeline was greatly inspired by the video game and computer science preservation communities, notably the Game Preservation Society [5] and the </w:t>
      </w:r>
      <w:proofErr w:type="spellStart"/>
      <w:proofErr w:type="gramStart"/>
      <w:r>
        <w:t>dumping.guide</w:t>
      </w:r>
      <w:proofErr w:type="spellEnd"/>
      <w:proofErr w:type="gramEnd"/>
      <w:r>
        <w:t xml:space="preserve"> project [6].  </w:t>
      </w:r>
    </w:p>
    <w:p w14:paraId="13C420E3" w14:textId="77777777" w:rsidR="007B476F" w:rsidRDefault="007B476F"/>
    <w:p w14:paraId="662E6726" w14:textId="77777777" w:rsidR="007B476F" w:rsidRDefault="00B41921">
      <w:r>
        <w:t>As part of a GLAM i</w:t>
      </w:r>
      <w:r>
        <w:t>nstitution, we also had to comply with our IT department to ensure that our software and hardware choices would integrate with a modern IT infrastructure. The priorities were acquiring brand-new equipment where possible and installing a supported operating</w:t>
      </w:r>
      <w:r>
        <w:t xml:space="preserve"> system.</w:t>
      </w:r>
    </w:p>
    <w:p w14:paraId="1D380FF9" w14:textId="77777777" w:rsidR="007B476F" w:rsidRDefault="007B476F"/>
    <w:p w14:paraId="0AC97DE8" w14:textId="77777777" w:rsidR="007B476F" w:rsidRDefault="00B41921">
      <w:r>
        <w:t xml:space="preserve">In order to fit some internal drives, 5.25" slots were needed. New tower workstations from major brands (e.g., HP, DELL, Lenovo, etc.) were evaluated. </w:t>
      </w:r>
      <w:r>
        <w:lastRenderedPageBreak/>
        <w:t xml:space="preserve">With limited choice, an HP </w:t>
      </w:r>
      <w:proofErr w:type="spellStart"/>
      <w:r>
        <w:t>Z2</w:t>
      </w:r>
      <w:proofErr w:type="spellEnd"/>
      <w:r>
        <w:t xml:space="preserve"> </w:t>
      </w:r>
      <w:proofErr w:type="spellStart"/>
      <w:r>
        <w:t>G4</w:t>
      </w:r>
      <w:proofErr w:type="spellEnd"/>
      <w:r>
        <w:t xml:space="preserve"> tower was selected as it covered our hardware requirements (co</w:t>
      </w:r>
      <w:r>
        <w:t>nnectors, storage, performances) and fitted with the IT department’s strategy.</w:t>
      </w:r>
    </w:p>
    <w:p w14:paraId="6EEFD477" w14:textId="77777777" w:rsidR="007B476F" w:rsidRDefault="007B476F"/>
    <w:p w14:paraId="01B6D95D" w14:textId="77777777" w:rsidR="007B476F" w:rsidRDefault="00B41921">
      <w:r>
        <w:t xml:space="preserve">As for the operating system of our imaging PC, our choice was a Linux distribution for its wide interoperability and large toolbox. As recommended by our IT department, we are </w:t>
      </w:r>
      <w:r>
        <w:t>using CentOS Linux.</w:t>
      </w:r>
    </w:p>
    <w:p w14:paraId="5EBD6946" w14:textId="77777777" w:rsidR="007B476F" w:rsidRDefault="007B476F"/>
    <w:p w14:paraId="237C8DE2" w14:textId="77777777" w:rsidR="007B476F" w:rsidRDefault="00B41921">
      <w:r>
        <w:t>For the drives, priority was given to new and internal drives with current connectivity (</w:t>
      </w:r>
      <w:proofErr w:type="gramStart"/>
      <w:r>
        <w:t>i.e.</w:t>
      </w:r>
      <w:proofErr w:type="gramEnd"/>
      <w:r>
        <w:t xml:space="preserve"> USB), rather than used drives and obsolete connectivity. The following list of drives covers most media found in the </w:t>
      </w:r>
      <w:proofErr w:type="spellStart"/>
      <w:r>
        <w:t>Cinémathèque</w:t>
      </w:r>
      <w:proofErr w:type="spellEnd"/>
      <w:r>
        <w:t xml:space="preserve"> </w:t>
      </w:r>
      <w:proofErr w:type="spellStart"/>
      <w:r>
        <w:t>suisse</w:t>
      </w:r>
      <w:proofErr w:type="spellEnd"/>
      <w:r>
        <w:t xml:space="preserve"> coll</w:t>
      </w:r>
      <w:r>
        <w:t>ections:</w:t>
      </w:r>
    </w:p>
    <w:p w14:paraId="7C5BCD59" w14:textId="77777777" w:rsidR="007B476F" w:rsidRDefault="00B41921">
      <w:pPr>
        <w:numPr>
          <w:ilvl w:val="0"/>
          <w:numId w:val="3"/>
        </w:numPr>
        <w:ind w:left="354" w:hanging="283"/>
      </w:pPr>
      <w:r>
        <w:t xml:space="preserve">Internal </w:t>
      </w:r>
      <w:proofErr w:type="spellStart"/>
      <w:r>
        <w:t>SATA</w:t>
      </w:r>
      <w:proofErr w:type="spellEnd"/>
      <w:r>
        <w:t xml:space="preserve"> ASUS BW-</w:t>
      </w:r>
      <w:proofErr w:type="spellStart"/>
      <w:r>
        <w:t>16D1HT</w:t>
      </w:r>
      <w:proofErr w:type="spellEnd"/>
      <w:r>
        <w:t xml:space="preserve"> optical drive, picked for its broad compatibility with optical media and the selected software suite;</w:t>
      </w:r>
    </w:p>
    <w:p w14:paraId="68E1BCA6" w14:textId="77777777" w:rsidR="007B476F" w:rsidRDefault="00B41921">
      <w:pPr>
        <w:numPr>
          <w:ilvl w:val="0"/>
          <w:numId w:val="3"/>
        </w:numPr>
        <w:ind w:left="354" w:hanging="283"/>
      </w:pPr>
      <w:r>
        <w:t>External USB Iomega ZIP 750 (used), capable of reading ZIP drives of all capacities;</w:t>
      </w:r>
    </w:p>
    <w:p w14:paraId="370F2D1B" w14:textId="77777777" w:rsidR="007B476F" w:rsidRDefault="00B41921">
      <w:pPr>
        <w:numPr>
          <w:ilvl w:val="0"/>
          <w:numId w:val="3"/>
        </w:numPr>
        <w:ind w:left="354" w:hanging="283"/>
      </w:pPr>
      <w:r>
        <w:t xml:space="preserve">SONY </w:t>
      </w:r>
      <w:proofErr w:type="spellStart"/>
      <w:r>
        <w:t>MPF</w:t>
      </w:r>
      <w:proofErr w:type="spellEnd"/>
      <w:r>
        <w:t xml:space="preserve"> 920 3.5" floppy disk d</w:t>
      </w:r>
      <w:r>
        <w:t>rive (new, manufactured in April 2009).</w:t>
      </w:r>
    </w:p>
    <w:p w14:paraId="5C4247DD" w14:textId="77777777" w:rsidR="007B476F" w:rsidRDefault="007B476F">
      <w:pPr>
        <w:ind w:firstLine="0"/>
        <w:jc w:val="left"/>
      </w:pPr>
    </w:p>
    <w:p w14:paraId="75CBC811" w14:textId="77777777" w:rsidR="007B476F" w:rsidRDefault="00B41921">
      <w:r>
        <w:t xml:space="preserve">For controlling the 3.5” floppy disk drive, we have decided not to use </w:t>
      </w:r>
      <w:proofErr w:type="spellStart"/>
      <w:r>
        <w:t>KryoFlux</w:t>
      </w:r>
      <w:proofErr w:type="spellEnd"/>
      <w:r>
        <w:t xml:space="preserve"> [7] for various reasons: it is not a community-led, open-source project; the hardware relies on USB connectivity that is prone to error</w:t>
      </w:r>
      <w:r>
        <w:t>s; and the development of the project seems to have slowed in recent years. Instead, we have selected the open-source hardware and software project Pauline [8], developed by a consortium of non-profit organizations focusing on video game preservation (MO5.</w:t>
      </w:r>
      <w:r>
        <w:t xml:space="preserve">com, La </w:t>
      </w:r>
      <w:proofErr w:type="spellStart"/>
      <w:r>
        <w:t>Ludothèque</w:t>
      </w:r>
      <w:proofErr w:type="spellEnd"/>
      <w:r>
        <w:t xml:space="preserve"> française and the Game Preservation Society). </w:t>
      </w:r>
    </w:p>
    <w:p w14:paraId="25C72BC3" w14:textId="77777777" w:rsidR="007B476F" w:rsidRDefault="007B476F"/>
    <w:p w14:paraId="64E6ADC8" w14:textId="77777777" w:rsidR="007B476F" w:rsidRDefault="00B41921">
      <w:r>
        <w:t xml:space="preserve">The Pauline daughter board, plugged into a </w:t>
      </w:r>
      <w:proofErr w:type="spellStart"/>
      <w:r>
        <w:t>Terasic</w:t>
      </w:r>
      <w:proofErr w:type="spellEnd"/>
      <w:r>
        <w:t xml:space="preserve"> </w:t>
      </w:r>
      <w:proofErr w:type="spellStart"/>
      <w:r>
        <w:t>DE10</w:t>
      </w:r>
      <w:proofErr w:type="spellEnd"/>
      <w:r>
        <w:t>-Nano FPGA [9]</w:t>
      </w:r>
      <w:r>
        <w:t xml:space="preserve"> running a Linux distribution, becomes a standalone hardware solution for reading the signal from floppy disk drives with Ethernet connectivity. The solution uses a small web server to give instructions and the resulting files can be retrieved via network </w:t>
      </w:r>
      <w:r>
        <w:t>share.</w:t>
      </w:r>
    </w:p>
    <w:p w14:paraId="00A5B89D" w14:textId="77777777" w:rsidR="007B476F" w:rsidRDefault="007B476F"/>
    <w:p w14:paraId="70A8022D" w14:textId="0554F151" w:rsidR="007B476F" w:rsidRDefault="00B41921">
      <w:r>
        <w:t xml:space="preserve">Signal files generated by Pauline are in the </w:t>
      </w:r>
      <w:proofErr w:type="spellStart"/>
      <w:r>
        <w:t>hxcstream</w:t>
      </w:r>
      <w:proofErr w:type="spellEnd"/>
      <w:r>
        <w:t xml:space="preserve"> format and can be opened with </w:t>
      </w:r>
      <w:proofErr w:type="spellStart"/>
      <w:r>
        <w:t>HxCFloppyEmulator</w:t>
      </w:r>
      <w:proofErr w:type="spellEnd"/>
      <w:r w:rsidR="009D06F1">
        <w:t xml:space="preserve"> </w:t>
      </w:r>
      <w:r>
        <w:t xml:space="preserve">[10]. Based on the recorded signal, the </w:t>
      </w:r>
      <w:proofErr w:type="spellStart"/>
      <w:r>
        <w:t>HxC</w:t>
      </w:r>
      <w:proofErr w:type="spellEnd"/>
      <w:r>
        <w:t xml:space="preserve"> software can reconstruct the bit stream, calculate checksums, identify reading errors or damaged sec</w:t>
      </w:r>
      <w:r>
        <w:t>tors, and export the raw data as a raw image to be further analyzed with additional tools.</w:t>
      </w:r>
    </w:p>
    <w:p w14:paraId="78685974" w14:textId="77777777" w:rsidR="007B476F" w:rsidRDefault="007B476F"/>
    <w:p w14:paraId="563CAC1A" w14:textId="77777777" w:rsidR="007B476F" w:rsidRDefault="00B41921">
      <w:pPr>
        <w:ind w:firstLine="0"/>
        <w:jc w:val="center"/>
      </w:pPr>
      <w:r>
        <w:rPr>
          <w:noProof/>
        </w:rPr>
        <w:drawing>
          <wp:inline distT="114300" distB="114300" distL="114300" distR="114300" wp14:anchorId="3A1444C4" wp14:editId="369EE999">
            <wp:extent cx="2512009" cy="1919288"/>
            <wp:effectExtent l="0" t="0" r="0" b="0"/>
            <wp:docPr id="2" name="image2.png" descr="Figure 2 HxC floppy disk track analyzer. Red parts indicate sectors with errors."/>
            <wp:cNvGraphicFramePr/>
            <a:graphic xmlns:a="http://schemas.openxmlformats.org/drawingml/2006/main">
              <a:graphicData uri="http://schemas.openxmlformats.org/drawingml/2006/picture">
                <pic:pic xmlns:pic="http://schemas.openxmlformats.org/drawingml/2006/picture">
                  <pic:nvPicPr>
                    <pic:cNvPr id="0" name="image2.png" descr="Figure 2 HxC floppy disk track analyzer. Red parts indicate sectors with errors."/>
                    <pic:cNvPicPr preferRelativeResize="0"/>
                  </pic:nvPicPr>
                  <pic:blipFill>
                    <a:blip r:embed="rId14"/>
                    <a:srcRect/>
                    <a:stretch>
                      <a:fillRect/>
                    </a:stretch>
                  </pic:blipFill>
                  <pic:spPr>
                    <a:xfrm>
                      <a:off x="0" y="0"/>
                      <a:ext cx="2512009" cy="1919288"/>
                    </a:xfrm>
                    <a:prstGeom prst="rect">
                      <a:avLst/>
                    </a:prstGeom>
                    <a:ln/>
                  </pic:spPr>
                </pic:pic>
              </a:graphicData>
            </a:graphic>
          </wp:inline>
        </w:drawing>
      </w:r>
    </w:p>
    <w:p w14:paraId="70A3501D" w14:textId="77777777" w:rsidR="007B476F" w:rsidRDefault="00B41921">
      <w:pPr>
        <w:spacing w:after="200"/>
        <w:ind w:firstLine="0"/>
        <w:jc w:val="center"/>
      </w:pPr>
      <w:r>
        <w:rPr>
          <w:sz w:val="16"/>
          <w:szCs w:val="16"/>
        </w:rPr>
        <w:t xml:space="preserve">Figure 2 </w:t>
      </w:r>
      <w:proofErr w:type="spellStart"/>
      <w:r>
        <w:rPr>
          <w:sz w:val="16"/>
          <w:szCs w:val="16"/>
        </w:rPr>
        <w:t>HxC</w:t>
      </w:r>
      <w:proofErr w:type="spellEnd"/>
      <w:r>
        <w:rPr>
          <w:sz w:val="16"/>
          <w:szCs w:val="16"/>
        </w:rPr>
        <w:t xml:space="preserve"> floppy disk track analyzer. Red parts indicate sectors with errors.</w:t>
      </w:r>
    </w:p>
    <w:p w14:paraId="44454D3D" w14:textId="77777777" w:rsidR="007B476F" w:rsidRDefault="00B41921">
      <w:r>
        <w:t>For media other than floppy disks and to manipulate raw images, we rely on the op</w:t>
      </w:r>
      <w:r>
        <w:t xml:space="preserve">en-source </w:t>
      </w:r>
      <w:proofErr w:type="spellStart"/>
      <w:r>
        <w:t>Aaru</w:t>
      </w:r>
      <w:proofErr w:type="spellEnd"/>
      <w:r>
        <w:t xml:space="preserve"> Data Preservation Suite [11]. </w:t>
      </w:r>
      <w:proofErr w:type="spellStart"/>
      <w:r>
        <w:t>Aaru’s</w:t>
      </w:r>
      <w:proofErr w:type="spellEnd"/>
      <w:r>
        <w:t xml:space="preserve"> philosophy is “to allow any user to create the best image (dump) that their hardware allows of the media they have” [12]. In addition, </w:t>
      </w:r>
      <w:proofErr w:type="spellStart"/>
      <w:r>
        <w:t>Aaru</w:t>
      </w:r>
      <w:proofErr w:type="spellEnd"/>
      <w:r>
        <w:t xml:space="preserve"> can be used to compare or convert existing images and list or ex</w:t>
      </w:r>
      <w:r>
        <w:t>tract files from an image with a broad range of supported image formats and file systems.</w:t>
      </w:r>
    </w:p>
    <w:p w14:paraId="31B0FBCC" w14:textId="77777777" w:rsidR="007B476F" w:rsidRDefault="00B41921">
      <w:r>
        <w:br/>
      </w:r>
      <w:proofErr w:type="spellStart"/>
      <w:r>
        <w:t>AaruFormat</w:t>
      </w:r>
      <w:proofErr w:type="spellEnd"/>
      <w:r>
        <w:t xml:space="preserve">, </w:t>
      </w:r>
      <w:proofErr w:type="spellStart"/>
      <w:r>
        <w:t>Aaru’s</w:t>
      </w:r>
      <w:proofErr w:type="spellEnd"/>
      <w:r>
        <w:t xml:space="preserve"> own image format, allows lossless compression and deduplication but also contains image metadata, contents metadata and dump hardware information.</w:t>
      </w:r>
    </w:p>
    <w:p w14:paraId="6DB88464" w14:textId="77777777" w:rsidR="007B476F" w:rsidRDefault="007B476F"/>
    <w:p w14:paraId="5ABBF4E0" w14:textId="77777777" w:rsidR="007B476F" w:rsidRDefault="00B41921">
      <w:r>
        <w:t xml:space="preserve">Since </w:t>
      </w:r>
      <w:proofErr w:type="spellStart"/>
      <w:r>
        <w:t>Aaru</w:t>
      </w:r>
      <w:proofErr w:type="spellEnd"/>
      <w:r>
        <w:t xml:space="preserve"> is central to our preservation pipeline, the </w:t>
      </w:r>
      <w:proofErr w:type="spellStart"/>
      <w:r>
        <w:t>Cinémathèque</w:t>
      </w:r>
      <w:proofErr w:type="spellEnd"/>
      <w:r>
        <w:t xml:space="preserve"> </w:t>
      </w:r>
      <w:proofErr w:type="spellStart"/>
      <w:r>
        <w:t>suisse</w:t>
      </w:r>
      <w:proofErr w:type="spellEnd"/>
      <w:r>
        <w:t xml:space="preserve"> has joined the Technical Committee of the </w:t>
      </w:r>
      <w:proofErr w:type="spellStart"/>
      <w:r>
        <w:t>Aaru</w:t>
      </w:r>
      <w:proofErr w:type="spellEnd"/>
      <w:r>
        <w:t xml:space="preserve"> Data Preservation Suite project to provide input and feedback on roadmap items and to ensure that the open-source project thrives.</w:t>
      </w:r>
    </w:p>
    <w:p w14:paraId="77AE1BA6" w14:textId="77777777" w:rsidR="007B476F" w:rsidRDefault="00B41921">
      <w:pPr>
        <w:pStyle w:val="Heading1"/>
        <w:numPr>
          <w:ilvl w:val="0"/>
          <w:numId w:val="4"/>
        </w:numPr>
      </w:pPr>
      <w:bookmarkStart w:id="5" w:name="_k8gwe79nhe6f" w:colFirst="0" w:colLast="0"/>
      <w:bookmarkEnd w:id="5"/>
      <w:r>
        <w:t>Preservation Pipeline</w:t>
      </w:r>
    </w:p>
    <w:p w14:paraId="6D67AD2F" w14:textId="77777777" w:rsidR="007B476F" w:rsidRDefault="00B41921">
      <w:r>
        <w:t>The main objectives of this pipeline are the following:</w:t>
      </w:r>
    </w:p>
    <w:p w14:paraId="3D6BC3E8" w14:textId="77777777" w:rsidR="007B476F" w:rsidRDefault="00B41921">
      <w:pPr>
        <w:numPr>
          <w:ilvl w:val="0"/>
          <w:numId w:val="1"/>
        </w:numPr>
        <w:ind w:left="354" w:hanging="283"/>
      </w:pPr>
      <w:r>
        <w:t>Offload the archivists, documentalists, and the IT department of the digital archival imaging tasks</w:t>
      </w:r>
    </w:p>
    <w:p w14:paraId="6A478168" w14:textId="77777777" w:rsidR="007B476F" w:rsidRDefault="00B41921">
      <w:pPr>
        <w:numPr>
          <w:ilvl w:val="0"/>
          <w:numId w:val="1"/>
        </w:numPr>
        <w:ind w:left="354" w:hanging="283"/>
      </w:pPr>
      <w:r>
        <w:t>Avoid the loss of fragile data on media due to physical and technological obso</w:t>
      </w:r>
      <w:r>
        <w:t>lescence</w:t>
      </w:r>
    </w:p>
    <w:p w14:paraId="543C62B9" w14:textId="77777777" w:rsidR="007B476F" w:rsidRDefault="00B41921">
      <w:pPr>
        <w:numPr>
          <w:ilvl w:val="0"/>
          <w:numId w:val="1"/>
        </w:numPr>
        <w:ind w:left="354" w:hanging="283"/>
      </w:pPr>
      <w:r>
        <w:t>Generate images of the media to allow the best possible software processing</w:t>
      </w:r>
    </w:p>
    <w:p w14:paraId="2BA43B49" w14:textId="77D14FBE" w:rsidR="007B476F" w:rsidRDefault="00B41921">
      <w:pPr>
        <w:numPr>
          <w:ilvl w:val="0"/>
          <w:numId w:val="1"/>
        </w:numPr>
        <w:ind w:left="354" w:hanging="283"/>
      </w:pPr>
      <w:r>
        <w:t>Provide the files and metadata to the archivists</w:t>
      </w:r>
      <w:r w:rsidR="009D06F1">
        <w:t xml:space="preserve"> </w:t>
      </w:r>
      <w:r>
        <w:t>and documentalists to enable them to carry out their work</w:t>
      </w:r>
    </w:p>
    <w:p w14:paraId="56831E75" w14:textId="77777777" w:rsidR="007B476F" w:rsidRDefault="00B41921">
      <w:pPr>
        <w:numPr>
          <w:ilvl w:val="0"/>
          <w:numId w:val="1"/>
        </w:numPr>
        <w:ind w:left="354" w:hanging="283"/>
      </w:pPr>
      <w:r>
        <w:t>Preserve and archive files in the best possible conditions to enrich digital collections and avoid the digital dark age</w:t>
      </w:r>
    </w:p>
    <w:p w14:paraId="7F345E85" w14:textId="77777777" w:rsidR="007B476F" w:rsidRDefault="00B41921">
      <w:pPr>
        <w:ind w:firstLine="0"/>
        <w:jc w:val="center"/>
      </w:pPr>
      <w:r>
        <w:rPr>
          <w:noProof/>
        </w:rPr>
        <w:lastRenderedPageBreak/>
        <w:drawing>
          <wp:inline distT="114300" distB="114300" distL="114300" distR="114300" wp14:anchorId="0974569F" wp14:editId="4F2BC28A">
            <wp:extent cx="2396649" cy="1865134"/>
            <wp:effectExtent l="0" t="0" r="0" b="0"/>
            <wp:docPr id="1" name="image3.png" descr="Figure 3 High-level view of the preservation pipeline for data storage media at the Cinémathèque suisse"/>
            <wp:cNvGraphicFramePr/>
            <a:graphic xmlns:a="http://schemas.openxmlformats.org/drawingml/2006/main">
              <a:graphicData uri="http://schemas.openxmlformats.org/drawingml/2006/picture">
                <pic:pic xmlns:pic="http://schemas.openxmlformats.org/drawingml/2006/picture">
                  <pic:nvPicPr>
                    <pic:cNvPr id="0" name="image3.png" descr="Figure 3 High-level view of the preservation pipeline for data storage media at the Cinémathèque suisse"/>
                    <pic:cNvPicPr preferRelativeResize="0"/>
                  </pic:nvPicPr>
                  <pic:blipFill>
                    <a:blip r:embed="rId15"/>
                    <a:srcRect/>
                    <a:stretch>
                      <a:fillRect/>
                    </a:stretch>
                  </pic:blipFill>
                  <pic:spPr>
                    <a:xfrm>
                      <a:off x="0" y="0"/>
                      <a:ext cx="2396649" cy="1865134"/>
                    </a:xfrm>
                    <a:prstGeom prst="rect">
                      <a:avLst/>
                    </a:prstGeom>
                    <a:ln/>
                  </pic:spPr>
                </pic:pic>
              </a:graphicData>
            </a:graphic>
          </wp:inline>
        </w:drawing>
      </w:r>
    </w:p>
    <w:p w14:paraId="171B035D" w14:textId="77777777" w:rsidR="007B476F" w:rsidRDefault="00B41921">
      <w:pPr>
        <w:spacing w:after="200"/>
        <w:ind w:firstLine="0"/>
        <w:jc w:val="center"/>
      </w:pPr>
      <w:r>
        <w:rPr>
          <w:sz w:val="16"/>
          <w:szCs w:val="16"/>
        </w:rPr>
        <w:t>Figure 3 High-level view o</w:t>
      </w:r>
      <w:r>
        <w:rPr>
          <w:sz w:val="16"/>
          <w:szCs w:val="16"/>
        </w:rPr>
        <w:t xml:space="preserve">f the preservation pipeline for data storage media at the </w:t>
      </w:r>
      <w:proofErr w:type="spellStart"/>
      <w:r>
        <w:rPr>
          <w:sz w:val="16"/>
          <w:szCs w:val="16"/>
        </w:rPr>
        <w:t>Cinémathèque</w:t>
      </w:r>
      <w:proofErr w:type="spellEnd"/>
      <w:r>
        <w:rPr>
          <w:sz w:val="16"/>
          <w:szCs w:val="16"/>
        </w:rPr>
        <w:t xml:space="preserve"> </w:t>
      </w:r>
      <w:proofErr w:type="spellStart"/>
      <w:r>
        <w:rPr>
          <w:sz w:val="16"/>
          <w:szCs w:val="16"/>
        </w:rPr>
        <w:t>suisse</w:t>
      </w:r>
      <w:proofErr w:type="spellEnd"/>
    </w:p>
    <w:p w14:paraId="025CC1C2" w14:textId="77777777" w:rsidR="007B476F" w:rsidRDefault="00B41921">
      <w:r>
        <w:t>Our preservation pipeline is summarized in Figure 3 in six steps.</w:t>
      </w:r>
    </w:p>
    <w:p w14:paraId="3B81E114" w14:textId="77777777" w:rsidR="007B476F" w:rsidRDefault="007B476F"/>
    <w:p w14:paraId="00A49F8D" w14:textId="77777777" w:rsidR="007B476F" w:rsidRDefault="00B41921">
      <w:r>
        <w:t>The first step, “Find, inventory and catalog”, is very specific to our institution and its collections. Current</w:t>
      </w:r>
      <w:r>
        <w:t>ly, data storage media have not always been identified and described, and are not often separated from the rest of the “analog” collections. Ongoing work consists of improving the handling of new acquisitions and applying the new procedures retroactively t</w:t>
      </w:r>
      <w:r>
        <w:t xml:space="preserve">o the entirety of the Special Collections. Regrouping data storage media would allow batch processing, as well as improved conservation measures and packing. Attributing a unique identifier to each media is essential for further processing and associating </w:t>
      </w:r>
      <w:r>
        <w:t>the data extracted from the media to the right context.</w:t>
      </w:r>
    </w:p>
    <w:p w14:paraId="4689A230" w14:textId="77777777" w:rsidR="007B476F" w:rsidRDefault="007B476F"/>
    <w:p w14:paraId="291FED99" w14:textId="77777777" w:rsidR="007B476F" w:rsidRDefault="00B41921">
      <w:pPr>
        <w:ind w:firstLine="0"/>
      </w:pPr>
      <w:r>
        <w:t>The second step, “Identify the type of media and prepare for reading”, is necessary to address two issues. Media imaging requests might come from other teams that do not have full knowledge of our im</w:t>
      </w:r>
      <w:r>
        <w:t>aging capabilities, and some requests might require drives or tools that we do not have. In this case, an assessment will be made as to whether acquiring the necessary equipment and testing the methodology is relevant or if the imaging process is to be out</w:t>
      </w:r>
      <w:r>
        <w:t>sourced. The second issue is that precise media identification could need expertise, tools, and time that archivists and documentalists might not have. Cleaning and taking a picture of the media is also part of this step.</w:t>
      </w:r>
    </w:p>
    <w:p w14:paraId="48EAC393" w14:textId="77777777" w:rsidR="007B476F" w:rsidRDefault="007B476F"/>
    <w:p w14:paraId="715DB2B2" w14:textId="77777777" w:rsidR="007B476F" w:rsidRDefault="00B41921">
      <w:r>
        <w:t>The third step, “Generate an image of the media”, consists of imaging the media at the lowest level necessary for adequate preservation, but also at the lowest level possible with the available drives and tools. In the current state of media drives, signal</w:t>
      </w:r>
      <w:r>
        <w:t xml:space="preserve"> level imaging is only attainable for floppy disks. For other </w:t>
      </w:r>
      <w:r>
        <w:t>data storage media, bit-stream level imaging is the usual limit of the drives, and raw level imaging is often satisfactory for most situations. Capturing metadata about the media and tools (</w:t>
      </w:r>
      <w:proofErr w:type="spellStart"/>
      <w:r>
        <w:t>para</w:t>
      </w:r>
      <w:r>
        <w:t>data</w:t>
      </w:r>
      <w:proofErr w:type="spellEnd"/>
      <w:r>
        <w:t>) is also performed at this step.</w:t>
      </w:r>
    </w:p>
    <w:p w14:paraId="329D3DC4" w14:textId="77777777" w:rsidR="007B476F" w:rsidRDefault="00B41921">
      <w:r>
        <w:t>The philosophy of this step is very similar to digitization: create a digital surrogate of the media with the best accuracy and quality. Any intellectual processing can be performed in separate steps.</w:t>
      </w:r>
    </w:p>
    <w:p w14:paraId="55575FA5" w14:textId="77777777" w:rsidR="007B476F" w:rsidRDefault="007B476F"/>
    <w:p w14:paraId="13FD15CF" w14:textId="77777777" w:rsidR="007B476F" w:rsidRDefault="00B41921">
      <w:r>
        <w:t>Once the best im</w:t>
      </w:r>
      <w:r>
        <w:t>age possible has been made from the media, the fourth step is “Extract files and metadata from the image”. Images are rarely directly useful for archivists and documentalists to perform their work. Files and folders need to be extracted from the partitions</w:t>
      </w:r>
      <w:r>
        <w:t xml:space="preserve"> and file systems stored on the image.</w:t>
      </w:r>
    </w:p>
    <w:p w14:paraId="6F3A6A02" w14:textId="77777777" w:rsidR="007B476F" w:rsidRDefault="00B41921">
      <w:r>
        <w:t xml:space="preserve">Interestingly, this step can be performed in a decoupled way from the imaging step and can be automated or performed by a separate staff member. We are using </w:t>
      </w:r>
      <w:proofErr w:type="spellStart"/>
      <w:r>
        <w:t>Aaru</w:t>
      </w:r>
      <w:proofErr w:type="spellEnd"/>
      <w:r>
        <w:t xml:space="preserve"> for this step, except for file systems not yet support</w:t>
      </w:r>
      <w:r>
        <w:t>ed (see Chap. VI.).</w:t>
      </w:r>
    </w:p>
    <w:p w14:paraId="2F01B754" w14:textId="77777777" w:rsidR="007B476F" w:rsidRDefault="007B476F"/>
    <w:p w14:paraId="6FE2DADE" w14:textId="77777777" w:rsidR="007B476F" w:rsidRDefault="00B41921">
      <w:r>
        <w:t xml:space="preserve">Once files, folders, and metadata have been extracted from the image, the process of accessioning and digital archiving (following the </w:t>
      </w:r>
      <w:proofErr w:type="spellStart"/>
      <w:r>
        <w:t>OAIS</w:t>
      </w:r>
      <w:proofErr w:type="spellEnd"/>
      <w:r>
        <w:t xml:space="preserve"> model) begins: files need to be converted (normalized) to allow archivists and documentalists t</w:t>
      </w:r>
      <w:r>
        <w:t xml:space="preserve">o sort, accession, and describe the documents that will be added to the digital collections and the </w:t>
      </w:r>
      <w:proofErr w:type="spellStart"/>
      <w:r>
        <w:t>OAIS</w:t>
      </w:r>
      <w:proofErr w:type="spellEnd"/>
      <w:r>
        <w:t xml:space="preserve"> archive.</w:t>
      </w:r>
    </w:p>
    <w:p w14:paraId="6CF3702E" w14:textId="77777777" w:rsidR="007B476F" w:rsidRDefault="007B476F"/>
    <w:p w14:paraId="52238687" w14:textId="77777777" w:rsidR="007B476F" w:rsidRDefault="00B41921">
      <w:r>
        <w:t xml:space="preserve">The last step of the pipeline is the archiving of the selected documents according to the </w:t>
      </w:r>
      <w:proofErr w:type="spellStart"/>
      <w:r>
        <w:t>OAIS</w:t>
      </w:r>
      <w:proofErr w:type="spellEnd"/>
      <w:r>
        <w:t xml:space="preserve"> model. The description of this step is beyond </w:t>
      </w:r>
      <w:r>
        <w:t>the scope of this article.</w:t>
      </w:r>
    </w:p>
    <w:p w14:paraId="37ECBF96" w14:textId="77777777" w:rsidR="007B476F" w:rsidRDefault="00B41921">
      <w:pPr>
        <w:pStyle w:val="Heading1"/>
        <w:numPr>
          <w:ilvl w:val="0"/>
          <w:numId w:val="4"/>
        </w:numPr>
      </w:pPr>
      <w:bookmarkStart w:id="6" w:name="_vhl0nz14i5fs" w:colFirst="0" w:colLast="0"/>
      <w:bookmarkEnd w:id="6"/>
      <w:r>
        <w:t>Challenges and Limitations</w:t>
      </w:r>
    </w:p>
    <w:p w14:paraId="107EAF78" w14:textId="77777777" w:rsidR="007B476F" w:rsidRDefault="00B41921">
      <w:r>
        <w:t xml:space="preserve">The </w:t>
      </w:r>
      <w:proofErr w:type="spellStart"/>
      <w:r>
        <w:t>Cinémathèque</w:t>
      </w:r>
      <w:proofErr w:type="spellEnd"/>
      <w:r>
        <w:t xml:space="preserve"> </w:t>
      </w:r>
      <w:proofErr w:type="spellStart"/>
      <w:r>
        <w:t>suisse</w:t>
      </w:r>
      <w:proofErr w:type="spellEnd"/>
      <w:r>
        <w:t xml:space="preserve"> is still investigating the best approach for appraising “digital bulk” extracted from some media, such as the personal </w:t>
      </w:r>
      <w:proofErr w:type="spellStart"/>
      <w:r>
        <w:t>2TB</w:t>
      </w:r>
      <w:proofErr w:type="spellEnd"/>
      <w:r>
        <w:t xml:space="preserve"> hard drive belonging to a film director. Generally, ext</w:t>
      </w:r>
      <w:r>
        <w:t>racting files from media can be a technical challenge, but adapting existing appraisal processes to digital assets is always a challenge.</w:t>
      </w:r>
    </w:p>
    <w:p w14:paraId="671E3721" w14:textId="77777777" w:rsidR="007B476F" w:rsidRDefault="00B41921">
      <w:r>
        <w:t xml:space="preserve">Mass digitization is still being evaluated, notably due to the large </w:t>
      </w:r>
      <w:proofErr w:type="gramStart"/>
      <w:r>
        <w:t>amount</w:t>
      </w:r>
      <w:proofErr w:type="gramEnd"/>
      <w:r>
        <w:t xml:space="preserve"> of optical media in our Special Collection</w:t>
      </w:r>
      <w:r>
        <w:t xml:space="preserve">s. The </w:t>
      </w:r>
      <w:proofErr w:type="spellStart"/>
      <w:r>
        <w:t>Acronova</w:t>
      </w:r>
      <w:proofErr w:type="spellEnd"/>
      <w:r>
        <w:t xml:space="preserve"> </w:t>
      </w:r>
      <w:proofErr w:type="spellStart"/>
      <w:r>
        <w:t>Nimbie</w:t>
      </w:r>
      <w:proofErr w:type="spellEnd"/>
      <w:r>
        <w:t xml:space="preserve"> USB Plus automated loading system [13] is being considered, but compatibility with our current tools and pipeline needs to be tested.</w:t>
      </w:r>
    </w:p>
    <w:p w14:paraId="0D35D119" w14:textId="77777777" w:rsidR="007B476F" w:rsidRDefault="007B476F">
      <w:pPr>
        <w:ind w:firstLine="0"/>
      </w:pPr>
    </w:p>
    <w:p w14:paraId="64A352F8" w14:textId="77777777" w:rsidR="007B476F" w:rsidRDefault="00B41921">
      <w:r>
        <w:lastRenderedPageBreak/>
        <w:t xml:space="preserve">Furthermore, the </w:t>
      </w:r>
      <w:proofErr w:type="spellStart"/>
      <w:r>
        <w:t>Aaru</w:t>
      </w:r>
      <w:proofErr w:type="spellEnd"/>
      <w:r>
        <w:t xml:space="preserve"> software has several limitations:</w:t>
      </w:r>
    </w:p>
    <w:p w14:paraId="68B2D858" w14:textId="77777777" w:rsidR="007B476F" w:rsidRDefault="00B41921">
      <w:pPr>
        <w:numPr>
          <w:ilvl w:val="0"/>
          <w:numId w:val="5"/>
        </w:numPr>
        <w:ind w:left="360" w:hanging="285"/>
      </w:pPr>
      <w:proofErr w:type="spellStart"/>
      <w:r>
        <w:t>Aaru</w:t>
      </w:r>
      <w:proofErr w:type="spellEnd"/>
      <w:r>
        <w:t xml:space="preserve"> is mainly a command line tool, which </w:t>
      </w:r>
      <w:r>
        <w:t>limits its use by less technical users.</w:t>
      </w:r>
    </w:p>
    <w:p w14:paraId="3022A985" w14:textId="77777777" w:rsidR="007B476F" w:rsidRDefault="00B41921">
      <w:pPr>
        <w:numPr>
          <w:ilvl w:val="0"/>
          <w:numId w:val="5"/>
        </w:numPr>
        <w:ind w:left="354" w:hanging="283"/>
      </w:pPr>
      <w:r>
        <w:t xml:space="preserve">Imaging of large disks in </w:t>
      </w:r>
      <w:proofErr w:type="spellStart"/>
      <w:r>
        <w:t>AaruFormat</w:t>
      </w:r>
      <w:proofErr w:type="spellEnd"/>
      <w:r>
        <w:t xml:space="preserve"> is suboptimal due to bugs or missing functionalities. Imaging in </w:t>
      </w:r>
      <w:proofErr w:type="spellStart"/>
      <w:r>
        <w:t>QCOW2</w:t>
      </w:r>
      <w:proofErr w:type="spellEnd"/>
      <w:r>
        <w:t xml:space="preserve"> is a good workaround while </w:t>
      </w:r>
      <w:proofErr w:type="spellStart"/>
      <w:r>
        <w:t>AaruFormatv2</w:t>
      </w:r>
      <w:proofErr w:type="spellEnd"/>
      <w:r>
        <w:t xml:space="preserve"> is developed. </w:t>
      </w:r>
    </w:p>
    <w:p w14:paraId="3CCE2F54" w14:textId="77777777" w:rsidR="007B476F" w:rsidRDefault="00B41921">
      <w:pPr>
        <w:numPr>
          <w:ilvl w:val="0"/>
          <w:numId w:val="5"/>
        </w:numPr>
        <w:ind w:left="354" w:hanging="283"/>
      </w:pPr>
      <w:r>
        <w:t xml:space="preserve">The </w:t>
      </w:r>
      <w:proofErr w:type="spellStart"/>
      <w:r>
        <w:t>Cinémathèque</w:t>
      </w:r>
      <w:proofErr w:type="spellEnd"/>
      <w:r>
        <w:t xml:space="preserve"> </w:t>
      </w:r>
      <w:proofErr w:type="spellStart"/>
      <w:r>
        <w:t>suisse</w:t>
      </w:r>
      <w:proofErr w:type="spellEnd"/>
      <w:r>
        <w:t xml:space="preserve"> receives numerous media creat</w:t>
      </w:r>
      <w:r>
        <w:t xml:space="preserve">ed in an Apple environment, with specific file systems. </w:t>
      </w:r>
      <w:proofErr w:type="spellStart"/>
      <w:r>
        <w:t>Aaru</w:t>
      </w:r>
      <w:proofErr w:type="spellEnd"/>
      <w:r>
        <w:t xml:space="preserve"> is currently not able to extract files from HFS and HFS+ file systems, which forces us to turn to a more manual approach using standard Linux tools.</w:t>
      </w:r>
    </w:p>
    <w:p w14:paraId="4CFA8574" w14:textId="77777777" w:rsidR="007B476F" w:rsidRDefault="00B41921">
      <w:pPr>
        <w:numPr>
          <w:ilvl w:val="0"/>
          <w:numId w:val="5"/>
        </w:numPr>
        <w:ind w:left="354" w:hanging="283"/>
      </w:pPr>
      <w:r>
        <w:t xml:space="preserve">Metadata currently generated by </w:t>
      </w:r>
      <w:proofErr w:type="spellStart"/>
      <w:r>
        <w:t>Aaru</w:t>
      </w:r>
      <w:proofErr w:type="spellEnd"/>
      <w:r>
        <w:t xml:space="preserve"> needs to </w:t>
      </w:r>
      <w:r>
        <w:t xml:space="preserve">be transformed to fit into METS and </w:t>
      </w:r>
      <w:proofErr w:type="spellStart"/>
      <w:r>
        <w:t>PREMIS</w:t>
      </w:r>
      <w:proofErr w:type="spellEnd"/>
      <w:r>
        <w:t xml:space="preserve"> metadata used for digital archiving.</w:t>
      </w:r>
    </w:p>
    <w:p w14:paraId="41DE881C" w14:textId="0B089146" w:rsidR="007B476F" w:rsidRDefault="00B41921">
      <w:pPr>
        <w:ind w:firstLine="0"/>
      </w:pPr>
      <w:r>
        <w:t xml:space="preserve">These limitations have been communicated to the </w:t>
      </w:r>
      <w:proofErr w:type="spellStart"/>
      <w:r>
        <w:t>Aaru</w:t>
      </w:r>
      <w:proofErr w:type="spellEnd"/>
      <w:r>
        <w:t xml:space="preserve"> project and should be addressed in future releases.</w:t>
      </w:r>
    </w:p>
    <w:p w14:paraId="11187344" w14:textId="77777777" w:rsidR="007B476F" w:rsidRDefault="00B41921">
      <w:pPr>
        <w:pStyle w:val="Heading4"/>
      </w:pPr>
      <w:bookmarkStart w:id="7" w:name="_85fy3s14u1ww" w:colFirst="0" w:colLast="0"/>
      <w:bookmarkEnd w:id="7"/>
      <w:r>
        <w:t>ACKNOWLEDGMENT</w:t>
      </w:r>
    </w:p>
    <w:p w14:paraId="720AAA0D" w14:textId="5CA92DE8" w:rsidR="007B476F" w:rsidRDefault="00B41921">
      <w:pPr>
        <w:spacing w:after="120"/>
      </w:pPr>
      <w:r>
        <w:t xml:space="preserve">We thank our colleagues from the </w:t>
      </w:r>
      <w:proofErr w:type="spellStart"/>
      <w:r>
        <w:t>Cinémathèque</w:t>
      </w:r>
      <w:proofErr w:type="spellEnd"/>
      <w:r>
        <w:t xml:space="preserve"> </w:t>
      </w:r>
      <w:proofErr w:type="spellStart"/>
      <w:r>
        <w:t>suisse</w:t>
      </w:r>
      <w:proofErr w:type="spellEnd"/>
      <w:r>
        <w:t xml:space="preserve"> and</w:t>
      </w:r>
      <w:r>
        <w:t xml:space="preserve"> the dedicated communities and institutions developing and supporting the </w:t>
      </w:r>
      <w:proofErr w:type="spellStart"/>
      <w:r>
        <w:t>Aaru</w:t>
      </w:r>
      <w:proofErr w:type="spellEnd"/>
      <w:r>
        <w:t xml:space="preserve">, </w:t>
      </w:r>
      <w:proofErr w:type="spellStart"/>
      <w:r>
        <w:t>HxC</w:t>
      </w:r>
      <w:proofErr w:type="spellEnd"/>
      <w:r>
        <w:t xml:space="preserve"> and Pauline open-source projects.</w:t>
      </w:r>
    </w:p>
    <w:p w14:paraId="61530F3F" w14:textId="4A7CC84A" w:rsidR="00B41921" w:rsidRDefault="00B41921">
      <w:pPr>
        <w:spacing w:after="120"/>
      </w:pPr>
    </w:p>
    <w:p w14:paraId="301CA802" w14:textId="5666287F" w:rsidR="00B41921" w:rsidRDefault="00B41921">
      <w:pPr>
        <w:spacing w:after="120"/>
      </w:pPr>
    </w:p>
    <w:p w14:paraId="282C6CD3" w14:textId="4B57A894" w:rsidR="00B41921" w:rsidRDefault="00B41921">
      <w:pPr>
        <w:spacing w:after="120"/>
      </w:pPr>
    </w:p>
    <w:p w14:paraId="7CEB0C01" w14:textId="60388530" w:rsidR="00B41921" w:rsidRDefault="00B41921">
      <w:pPr>
        <w:spacing w:after="120"/>
      </w:pPr>
    </w:p>
    <w:p w14:paraId="735A61F8" w14:textId="6D6D57A2" w:rsidR="00B41921" w:rsidRDefault="00B41921">
      <w:pPr>
        <w:spacing w:after="120"/>
      </w:pPr>
    </w:p>
    <w:p w14:paraId="16C7DB77" w14:textId="0C3B1038" w:rsidR="00B41921" w:rsidRDefault="00B41921">
      <w:pPr>
        <w:spacing w:after="120"/>
      </w:pPr>
    </w:p>
    <w:p w14:paraId="50E9D95C" w14:textId="36446DEC" w:rsidR="00B41921" w:rsidRDefault="00B41921">
      <w:pPr>
        <w:spacing w:after="120"/>
      </w:pPr>
    </w:p>
    <w:p w14:paraId="7A39C5DB" w14:textId="15685B92" w:rsidR="00B41921" w:rsidRDefault="00B41921">
      <w:pPr>
        <w:spacing w:after="120"/>
      </w:pPr>
    </w:p>
    <w:p w14:paraId="5F8DB100" w14:textId="59CC3958" w:rsidR="00B41921" w:rsidRDefault="00B41921">
      <w:pPr>
        <w:spacing w:after="120"/>
      </w:pPr>
    </w:p>
    <w:p w14:paraId="0AC0D7D6" w14:textId="2324F1AE" w:rsidR="00B41921" w:rsidRDefault="00B41921">
      <w:pPr>
        <w:spacing w:after="120"/>
      </w:pPr>
    </w:p>
    <w:p w14:paraId="5B5857E2" w14:textId="6730515D" w:rsidR="00B41921" w:rsidRDefault="00B41921">
      <w:pPr>
        <w:spacing w:after="120"/>
      </w:pPr>
    </w:p>
    <w:p w14:paraId="43AE5BF0" w14:textId="1309E965" w:rsidR="00B41921" w:rsidRDefault="00B41921">
      <w:pPr>
        <w:spacing w:after="120"/>
      </w:pPr>
    </w:p>
    <w:p w14:paraId="7E4B8E0C" w14:textId="339551B4" w:rsidR="00B41921" w:rsidRDefault="00B41921">
      <w:pPr>
        <w:spacing w:after="120"/>
      </w:pPr>
    </w:p>
    <w:p w14:paraId="026C3D3D" w14:textId="0D75EE48" w:rsidR="00B41921" w:rsidRDefault="00B41921">
      <w:pPr>
        <w:spacing w:after="120"/>
      </w:pPr>
    </w:p>
    <w:p w14:paraId="0042FE94" w14:textId="252D23A6" w:rsidR="00B41921" w:rsidRDefault="00B41921">
      <w:pPr>
        <w:spacing w:after="120"/>
      </w:pPr>
    </w:p>
    <w:p w14:paraId="4FBD4D67" w14:textId="2C4F5630" w:rsidR="00B41921" w:rsidRDefault="00B41921">
      <w:pPr>
        <w:spacing w:after="120"/>
      </w:pPr>
    </w:p>
    <w:p w14:paraId="7AAA4D3F" w14:textId="7262539C" w:rsidR="00B41921" w:rsidRDefault="00B41921">
      <w:pPr>
        <w:spacing w:after="120"/>
      </w:pPr>
    </w:p>
    <w:p w14:paraId="412E6CE6" w14:textId="77777777" w:rsidR="00B41921" w:rsidRDefault="00B41921">
      <w:pPr>
        <w:spacing w:after="120"/>
      </w:pPr>
    </w:p>
    <w:p w14:paraId="1E2AB753" w14:textId="77777777" w:rsidR="007B476F" w:rsidRDefault="00B41921">
      <w:pPr>
        <w:pStyle w:val="Heading1"/>
      </w:pPr>
      <w:bookmarkStart w:id="8" w:name="_pmb03dkhnmxg" w:colFirst="0" w:colLast="0"/>
      <w:bookmarkEnd w:id="8"/>
      <w:r>
        <w:t>REFERENCES</w:t>
      </w:r>
    </w:p>
    <w:p w14:paraId="67C7B5B4" w14:textId="77777777" w:rsidR="007B476F" w:rsidRDefault="00B41921">
      <w:pPr>
        <w:numPr>
          <w:ilvl w:val="0"/>
          <w:numId w:val="2"/>
        </w:numPr>
      </w:pPr>
      <w:r>
        <w:rPr>
          <w:sz w:val="16"/>
          <w:szCs w:val="16"/>
        </w:rPr>
        <w:t xml:space="preserve">M. Baker et al., "A fresh look at the reliability of long-term digital storage", </w:t>
      </w:r>
      <w:proofErr w:type="spellStart"/>
      <w:r>
        <w:rPr>
          <w:i/>
          <w:sz w:val="16"/>
          <w:szCs w:val="16"/>
        </w:rPr>
        <w:t>SIGOPS</w:t>
      </w:r>
      <w:proofErr w:type="spellEnd"/>
      <w:r>
        <w:rPr>
          <w:i/>
          <w:sz w:val="16"/>
          <w:szCs w:val="16"/>
        </w:rPr>
        <w:t xml:space="preserve"> </w:t>
      </w:r>
      <w:proofErr w:type="spellStart"/>
      <w:r>
        <w:rPr>
          <w:i/>
          <w:sz w:val="16"/>
          <w:szCs w:val="16"/>
        </w:rPr>
        <w:t>Oper</w:t>
      </w:r>
      <w:proofErr w:type="spellEnd"/>
      <w:r>
        <w:rPr>
          <w:i/>
          <w:sz w:val="16"/>
          <w:szCs w:val="16"/>
        </w:rPr>
        <w:t xml:space="preserve">. Syst. </w:t>
      </w:r>
      <w:r>
        <w:rPr>
          <w:sz w:val="16"/>
          <w:szCs w:val="16"/>
        </w:rPr>
        <w:t xml:space="preserve">Rev. 40, 2006, pp. 221–234. </w:t>
      </w:r>
    </w:p>
    <w:p w14:paraId="7392B053" w14:textId="77777777" w:rsidR="007B476F" w:rsidRDefault="00B41921">
      <w:pPr>
        <w:numPr>
          <w:ilvl w:val="0"/>
          <w:numId w:val="2"/>
        </w:numPr>
      </w:pPr>
      <w:r>
        <w:rPr>
          <w:sz w:val="16"/>
          <w:szCs w:val="16"/>
        </w:rPr>
        <w:t xml:space="preserve">J. </w:t>
      </w:r>
      <w:proofErr w:type="spellStart"/>
      <w:r>
        <w:rPr>
          <w:sz w:val="16"/>
          <w:szCs w:val="16"/>
        </w:rPr>
        <w:t>Iraci</w:t>
      </w:r>
      <w:proofErr w:type="spellEnd"/>
      <w:r>
        <w:rPr>
          <w:sz w:val="16"/>
          <w:szCs w:val="16"/>
        </w:rPr>
        <w:t>, “Longevity of Recordable CDs, DVDs and Blu-rays”, Canadian Conservation Institute (CCI) Notes 19/1, 2019</w:t>
      </w:r>
    </w:p>
    <w:p w14:paraId="5D835C9B" w14:textId="77777777" w:rsidR="007B476F" w:rsidRDefault="00B41921">
      <w:pPr>
        <w:numPr>
          <w:ilvl w:val="0"/>
          <w:numId w:val="2"/>
        </w:numPr>
      </w:pPr>
      <w:r>
        <w:rPr>
          <w:sz w:val="16"/>
          <w:szCs w:val="16"/>
        </w:rPr>
        <w:t>B. Hayes, "B</w:t>
      </w:r>
      <w:r>
        <w:rPr>
          <w:sz w:val="16"/>
          <w:szCs w:val="16"/>
        </w:rPr>
        <w:t xml:space="preserve">it rot", </w:t>
      </w:r>
      <w:r>
        <w:rPr>
          <w:i/>
          <w:sz w:val="16"/>
          <w:szCs w:val="16"/>
        </w:rPr>
        <w:t>American Scientist</w:t>
      </w:r>
      <w:r>
        <w:rPr>
          <w:sz w:val="16"/>
          <w:szCs w:val="16"/>
        </w:rPr>
        <w:t>, 1998, vol. 86, no 5, pp. 410-415.</w:t>
      </w:r>
    </w:p>
    <w:p w14:paraId="13849B46" w14:textId="77777777" w:rsidR="007B476F" w:rsidRDefault="00B41921">
      <w:pPr>
        <w:numPr>
          <w:ilvl w:val="0"/>
          <w:numId w:val="2"/>
        </w:numPr>
      </w:pPr>
      <w:r>
        <w:rPr>
          <w:sz w:val="16"/>
          <w:szCs w:val="16"/>
        </w:rPr>
        <w:t xml:space="preserve">Digital Archival </w:t>
      </w:r>
      <w:proofErr w:type="spellStart"/>
      <w:r>
        <w:rPr>
          <w:sz w:val="16"/>
          <w:szCs w:val="16"/>
        </w:rPr>
        <w:t>traNsfer</w:t>
      </w:r>
      <w:proofErr w:type="spellEnd"/>
      <w:r>
        <w:rPr>
          <w:sz w:val="16"/>
          <w:szCs w:val="16"/>
        </w:rPr>
        <w:t xml:space="preserve">, </w:t>
      </w:r>
      <w:proofErr w:type="spellStart"/>
      <w:r>
        <w:rPr>
          <w:sz w:val="16"/>
          <w:szCs w:val="16"/>
        </w:rPr>
        <w:t>iNgest</w:t>
      </w:r>
      <w:proofErr w:type="spellEnd"/>
      <w:r>
        <w:rPr>
          <w:sz w:val="16"/>
          <w:szCs w:val="16"/>
        </w:rPr>
        <w:t xml:space="preserve">, and </w:t>
      </w:r>
      <w:proofErr w:type="spellStart"/>
      <w:r>
        <w:rPr>
          <w:sz w:val="16"/>
          <w:szCs w:val="16"/>
        </w:rPr>
        <w:t>packagiNg</w:t>
      </w:r>
      <w:proofErr w:type="spellEnd"/>
      <w:r>
        <w:rPr>
          <w:sz w:val="16"/>
          <w:szCs w:val="16"/>
        </w:rPr>
        <w:t xml:space="preserve"> Group, https://dannng.github.io</w:t>
      </w:r>
    </w:p>
    <w:p w14:paraId="614594A9" w14:textId="77777777" w:rsidR="007B476F" w:rsidRDefault="00B41921">
      <w:pPr>
        <w:numPr>
          <w:ilvl w:val="0"/>
          <w:numId w:val="2"/>
        </w:numPr>
      </w:pPr>
      <w:r>
        <w:rPr>
          <w:sz w:val="16"/>
          <w:szCs w:val="16"/>
        </w:rPr>
        <w:t>Game Preservation Society - https://www.gamepres.org</w:t>
      </w:r>
    </w:p>
    <w:p w14:paraId="4564F521" w14:textId="77777777" w:rsidR="007B476F" w:rsidRDefault="00B41921">
      <w:pPr>
        <w:numPr>
          <w:ilvl w:val="0"/>
          <w:numId w:val="2"/>
        </w:numPr>
      </w:pPr>
      <w:r>
        <w:rPr>
          <w:sz w:val="16"/>
          <w:szCs w:val="16"/>
        </w:rPr>
        <w:t>Dumping guide project by Hit-Save! - https://dumping.guide</w:t>
      </w:r>
    </w:p>
    <w:p w14:paraId="4D1CD5BE" w14:textId="77777777" w:rsidR="007B476F" w:rsidRDefault="00B41921">
      <w:pPr>
        <w:numPr>
          <w:ilvl w:val="0"/>
          <w:numId w:val="2"/>
        </w:numPr>
      </w:pPr>
      <w:proofErr w:type="spellStart"/>
      <w:r>
        <w:rPr>
          <w:sz w:val="16"/>
          <w:szCs w:val="16"/>
        </w:rPr>
        <w:t>Kryoflux</w:t>
      </w:r>
      <w:proofErr w:type="spellEnd"/>
      <w:r>
        <w:rPr>
          <w:sz w:val="16"/>
          <w:szCs w:val="16"/>
        </w:rPr>
        <w:t xml:space="preserve"> - https://www.kryoflux.com</w:t>
      </w:r>
    </w:p>
    <w:p w14:paraId="6640C34C" w14:textId="06B6553A" w:rsidR="007B476F" w:rsidRDefault="00B41921" w:rsidP="009D06F1">
      <w:pPr>
        <w:numPr>
          <w:ilvl w:val="0"/>
          <w:numId w:val="2"/>
        </w:numPr>
        <w:jc w:val="left"/>
      </w:pPr>
      <w:r>
        <w:rPr>
          <w:sz w:val="16"/>
          <w:szCs w:val="16"/>
        </w:rPr>
        <w:t>Pauline project webpag</w:t>
      </w:r>
      <w:r w:rsidR="009D06F1">
        <w:rPr>
          <w:sz w:val="16"/>
          <w:szCs w:val="16"/>
        </w:rPr>
        <w:t>e</w:t>
      </w:r>
      <w:r>
        <w:rPr>
          <w:sz w:val="16"/>
          <w:szCs w:val="16"/>
        </w:rPr>
        <w:br/>
        <w:t>https://www.laludotheque.fr/projets-en-cours/preservation-des-disquettes-pauline</w:t>
      </w:r>
    </w:p>
    <w:p w14:paraId="5D911C50" w14:textId="1BF0562F" w:rsidR="007B476F" w:rsidRPr="00AC56FF" w:rsidRDefault="00B41921" w:rsidP="009D06F1">
      <w:pPr>
        <w:numPr>
          <w:ilvl w:val="0"/>
          <w:numId w:val="2"/>
        </w:numPr>
        <w:jc w:val="left"/>
        <w:rPr>
          <w:lang w:val="fr-CH"/>
        </w:rPr>
      </w:pPr>
      <w:proofErr w:type="spellStart"/>
      <w:r w:rsidRPr="00AC56FF">
        <w:rPr>
          <w:sz w:val="16"/>
          <w:szCs w:val="16"/>
          <w:lang w:val="fr-CH"/>
        </w:rPr>
        <w:t>Terasic</w:t>
      </w:r>
      <w:proofErr w:type="spellEnd"/>
      <w:r w:rsidRPr="00AC56FF">
        <w:rPr>
          <w:sz w:val="16"/>
          <w:szCs w:val="16"/>
          <w:lang w:val="fr-CH"/>
        </w:rPr>
        <w:t xml:space="preserve"> </w:t>
      </w:r>
      <w:proofErr w:type="spellStart"/>
      <w:r w:rsidRPr="00AC56FF">
        <w:rPr>
          <w:sz w:val="16"/>
          <w:szCs w:val="16"/>
          <w:lang w:val="fr-CH"/>
        </w:rPr>
        <w:t>DE10</w:t>
      </w:r>
      <w:proofErr w:type="spellEnd"/>
      <w:r w:rsidRPr="00AC56FF">
        <w:rPr>
          <w:sz w:val="16"/>
          <w:szCs w:val="16"/>
          <w:lang w:val="fr-CH"/>
        </w:rPr>
        <w:t xml:space="preserve">-Nano FPGA </w:t>
      </w:r>
      <w:proofErr w:type="spellStart"/>
      <w:r w:rsidRPr="00AC56FF">
        <w:rPr>
          <w:sz w:val="16"/>
          <w:szCs w:val="16"/>
          <w:lang w:val="fr-CH"/>
        </w:rPr>
        <w:t>product</w:t>
      </w:r>
      <w:proofErr w:type="spellEnd"/>
      <w:r w:rsidRPr="00AC56FF">
        <w:rPr>
          <w:sz w:val="16"/>
          <w:szCs w:val="16"/>
          <w:lang w:val="fr-CH"/>
        </w:rPr>
        <w:t xml:space="preserve"> </w:t>
      </w:r>
      <w:proofErr w:type="spellStart"/>
      <w:r w:rsidRPr="00AC56FF">
        <w:rPr>
          <w:sz w:val="16"/>
          <w:szCs w:val="16"/>
          <w:lang w:val="fr-CH"/>
        </w:rPr>
        <w:t>webpage</w:t>
      </w:r>
      <w:proofErr w:type="spellEnd"/>
      <w:r w:rsidRPr="00AC56FF">
        <w:rPr>
          <w:sz w:val="16"/>
          <w:szCs w:val="16"/>
          <w:lang w:val="fr-CH"/>
        </w:rPr>
        <w:br/>
        <w:t>https://www.terasic.com.tw/cgi-bin/page/archive.pl?No=1046</w:t>
      </w:r>
    </w:p>
    <w:p w14:paraId="22F823DF" w14:textId="77777777" w:rsidR="007B476F" w:rsidRDefault="00B41921">
      <w:pPr>
        <w:numPr>
          <w:ilvl w:val="0"/>
          <w:numId w:val="2"/>
        </w:numPr>
      </w:pPr>
      <w:proofErr w:type="spellStart"/>
      <w:r>
        <w:rPr>
          <w:sz w:val="16"/>
          <w:szCs w:val="16"/>
        </w:rPr>
        <w:t>HxCFloppyEmulat</w:t>
      </w:r>
      <w:r>
        <w:rPr>
          <w:sz w:val="16"/>
          <w:szCs w:val="16"/>
        </w:rPr>
        <w:t>or</w:t>
      </w:r>
      <w:proofErr w:type="spellEnd"/>
      <w:r>
        <w:rPr>
          <w:sz w:val="16"/>
          <w:szCs w:val="16"/>
        </w:rPr>
        <w:t>, https://sourceforge.net/p/hxcfloppyemu/</w:t>
      </w:r>
    </w:p>
    <w:p w14:paraId="2484F0B0" w14:textId="77777777" w:rsidR="007B476F" w:rsidRPr="00AC56FF" w:rsidRDefault="00B41921">
      <w:pPr>
        <w:numPr>
          <w:ilvl w:val="0"/>
          <w:numId w:val="2"/>
        </w:numPr>
        <w:rPr>
          <w:lang w:val="fr-CH"/>
        </w:rPr>
      </w:pPr>
      <w:proofErr w:type="spellStart"/>
      <w:r w:rsidRPr="00AC56FF">
        <w:rPr>
          <w:sz w:val="16"/>
          <w:szCs w:val="16"/>
          <w:lang w:val="fr-CH"/>
        </w:rPr>
        <w:t>Aaru</w:t>
      </w:r>
      <w:proofErr w:type="spellEnd"/>
      <w:r w:rsidRPr="00AC56FF">
        <w:rPr>
          <w:sz w:val="16"/>
          <w:szCs w:val="16"/>
          <w:lang w:val="fr-CH"/>
        </w:rPr>
        <w:t xml:space="preserve"> Data </w:t>
      </w:r>
      <w:proofErr w:type="spellStart"/>
      <w:r w:rsidRPr="00AC56FF">
        <w:rPr>
          <w:sz w:val="16"/>
          <w:szCs w:val="16"/>
          <w:lang w:val="fr-CH"/>
        </w:rPr>
        <w:t>Preservation</w:t>
      </w:r>
      <w:proofErr w:type="spellEnd"/>
      <w:r w:rsidRPr="00AC56FF">
        <w:rPr>
          <w:sz w:val="16"/>
          <w:szCs w:val="16"/>
          <w:lang w:val="fr-CH"/>
        </w:rPr>
        <w:t xml:space="preserve"> Suite, https://www.aaru.app</w:t>
      </w:r>
    </w:p>
    <w:p w14:paraId="1B125F24" w14:textId="69575785" w:rsidR="007B476F" w:rsidRDefault="00B41921">
      <w:pPr>
        <w:numPr>
          <w:ilvl w:val="0"/>
          <w:numId w:val="2"/>
        </w:numPr>
      </w:pPr>
      <w:r>
        <w:rPr>
          <w:sz w:val="16"/>
          <w:szCs w:val="16"/>
        </w:rPr>
        <w:t xml:space="preserve">N. Portillo, “Why is </w:t>
      </w:r>
      <w:proofErr w:type="spellStart"/>
      <w:r>
        <w:rPr>
          <w:sz w:val="16"/>
          <w:szCs w:val="16"/>
        </w:rPr>
        <w:t>Aaru</w:t>
      </w:r>
      <w:proofErr w:type="spellEnd"/>
      <w:r>
        <w:rPr>
          <w:sz w:val="16"/>
          <w:szCs w:val="16"/>
        </w:rPr>
        <w:t xml:space="preserve"> different?”, Blog post, 24 July 2020</w:t>
      </w:r>
      <w:r>
        <w:rPr>
          <w:sz w:val="16"/>
          <w:szCs w:val="16"/>
        </w:rPr>
        <w:br/>
      </w:r>
      <w:r>
        <w:rPr>
          <w:sz w:val="16"/>
          <w:szCs w:val="16"/>
        </w:rPr>
        <w:t>https://blog.claunia.com/why-is-aaru-different/</w:t>
      </w:r>
    </w:p>
    <w:p w14:paraId="2AD89B55" w14:textId="77777777" w:rsidR="007B476F" w:rsidRDefault="00B41921">
      <w:pPr>
        <w:numPr>
          <w:ilvl w:val="0"/>
          <w:numId w:val="2"/>
        </w:numPr>
      </w:pPr>
      <w:proofErr w:type="spellStart"/>
      <w:r>
        <w:rPr>
          <w:sz w:val="16"/>
          <w:szCs w:val="16"/>
        </w:rPr>
        <w:t>Acronov</w:t>
      </w:r>
      <w:r>
        <w:rPr>
          <w:sz w:val="16"/>
          <w:szCs w:val="16"/>
        </w:rPr>
        <w:t>a</w:t>
      </w:r>
      <w:proofErr w:type="spellEnd"/>
      <w:r>
        <w:rPr>
          <w:sz w:val="16"/>
          <w:szCs w:val="16"/>
        </w:rPr>
        <w:t xml:space="preserve"> </w:t>
      </w:r>
      <w:proofErr w:type="spellStart"/>
      <w:r>
        <w:rPr>
          <w:sz w:val="16"/>
          <w:szCs w:val="16"/>
        </w:rPr>
        <w:t>Nimbie</w:t>
      </w:r>
      <w:proofErr w:type="spellEnd"/>
      <w:r>
        <w:rPr>
          <w:sz w:val="16"/>
          <w:szCs w:val="16"/>
        </w:rPr>
        <w:t xml:space="preserve"> USB Plus product webpage, </w:t>
      </w:r>
      <w:r>
        <w:rPr>
          <w:sz w:val="16"/>
          <w:szCs w:val="16"/>
        </w:rPr>
        <w:br/>
        <w:t>https://disc.acronova.com/product/auto-blu-ray-duplicator-publisher-ripper-nimbie-usb-nb21/9/review.html</w:t>
      </w:r>
    </w:p>
    <w:sectPr w:rsidR="007B476F">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F1D9" w14:textId="77777777" w:rsidR="00000000" w:rsidRDefault="00B41921">
      <w:r>
        <w:separator/>
      </w:r>
    </w:p>
  </w:endnote>
  <w:endnote w:type="continuationSeparator" w:id="0">
    <w:p w14:paraId="2FB69CEC" w14:textId="77777777" w:rsidR="00000000" w:rsidRDefault="00B4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228E" w14:textId="77777777" w:rsidR="007B476F" w:rsidRDefault="00B41921">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369EF2" w14:textId="77777777" w:rsidR="007B476F" w:rsidRDefault="007B476F">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4A7C58F8" w14:textId="77777777" w:rsidR="007B476F" w:rsidRDefault="007B476F">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1F6DFEA2" w14:textId="77777777" w:rsidR="007B476F" w:rsidRDefault="007B476F">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99C2" w14:textId="77777777" w:rsidR="007B476F" w:rsidRDefault="00B41921">
    <w:pPr>
      <w:tabs>
        <w:tab w:val="center" w:pos="4680"/>
        <w:tab w:val="right" w:pos="9360"/>
      </w:tabs>
      <w:rPr>
        <w:sz w:val="16"/>
        <w:szCs w:val="16"/>
      </w:rPr>
    </w:pPr>
    <w:proofErr w:type="spellStart"/>
    <w:r>
      <w:rPr>
        <w:b/>
        <w:sz w:val="16"/>
        <w:szCs w:val="16"/>
      </w:rPr>
      <w:t>iPres</w:t>
    </w:r>
    <w:proofErr w:type="spellEnd"/>
    <w:r>
      <w:rPr>
        <w:b/>
        <w:sz w:val="16"/>
        <w:szCs w:val="16"/>
      </w:rPr>
      <w:t xml:space="preserve"> 2022:</w:t>
    </w:r>
    <w:r>
      <w:rPr>
        <w:sz w:val="16"/>
        <w:szCs w:val="16"/>
      </w:rPr>
      <w:t xml:space="preserve"> The 18th International Conference on Digital Preservation</w:t>
    </w:r>
  </w:p>
  <w:p w14:paraId="65AD9193" w14:textId="77777777" w:rsidR="007B476F" w:rsidRDefault="00B41921">
    <w:pPr>
      <w:tabs>
        <w:tab w:val="center" w:pos="4680"/>
        <w:tab w:val="right" w:pos="9360"/>
      </w:tabs>
      <w:rPr>
        <w:b/>
        <w:sz w:val="16"/>
        <w:szCs w:val="16"/>
      </w:rPr>
    </w:pPr>
    <w:r>
      <w:rPr>
        <w:b/>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7137" w14:textId="77777777" w:rsidR="00AC56FF" w:rsidRDefault="00AC56FF" w:rsidP="00AC56FF">
    <w:pPr>
      <w:pBdr>
        <w:top w:val="nil"/>
        <w:left w:val="nil"/>
        <w:bottom w:val="nil"/>
        <w:right w:val="nil"/>
        <w:between w:val="nil"/>
      </w:pBdr>
      <w:tabs>
        <w:tab w:val="center" w:pos="4680"/>
        <w:tab w:val="right" w:pos="9360"/>
      </w:tabs>
      <w:ind w:right="360" w:firstLine="0"/>
      <w:jc w:val="left"/>
      <w:rPr>
        <w:color w:val="000000"/>
        <w:sz w:val="16"/>
        <w:szCs w:val="16"/>
      </w:rPr>
    </w:pPr>
    <w:proofErr w:type="spellStart"/>
    <w:r>
      <w:rPr>
        <w:color w:val="000000"/>
        <w:sz w:val="16"/>
        <w:szCs w:val="16"/>
      </w:rPr>
      <w:t>iPres</w:t>
    </w:r>
    <w:proofErr w:type="spellEnd"/>
    <w:r>
      <w:rPr>
        <w:color w:val="000000"/>
        <w:sz w:val="16"/>
        <w:szCs w:val="16"/>
      </w:rPr>
      <w:t xml:space="preserve"> 2022: The 18th International Conference on Digital Preservation, Glasgow, Scotland. </w:t>
    </w:r>
    <w:r>
      <w:rPr>
        <w:noProof/>
      </w:rPr>
      <w:drawing>
        <wp:anchor distT="0" distB="0" distL="114300" distR="114300" simplePos="0" relativeHeight="251659264" behindDoc="0" locked="0" layoutInCell="1" hidden="0" allowOverlap="1" wp14:anchorId="0C7C5084" wp14:editId="18298463">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69C02C9C" w14:textId="77777777" w:rsidR="00AC56FF" w:rsidRDefault="00AC56FF" w:rsidP="00AC56FF">
    <w:pPr>
      <w:pBdr>
        <w:top w:val="nil"/>
        <w:left w:val="nil"/>
        <w:bottom w:val="nil"/>
        <w:right w:val="nil"/>
        <w:between w:val="nil"/>
      </w:pBdr>
      <w:tabs>
        <w:tab w:val="center" w:pos="4680"/>
        <w:tab w:val="right" w:pos="9360"/>
      </w:tabs>
      <w:ind w:right="360" w:firstLine="0"/>
      <w:jc w:val="left"/>
      <w:rPr>
        <w:color w:val="000000"/>
        <w:sz w:val="16"/>
        <w:szCs w:val="16"/>
      </w:rPr>
    </w:pPr>
    <w:r>
      <w:rPr>
        <w:color w:val="000000"/>
        <w:sz w:val="16"/>
        <w:szCs w:val="16"/>
      </w:rPr>
      <w:t xml:space="preserve">Copyright held by the author(s). The text of this paper is published </w:t>
    </w:r>
    <w:r>
      <w:rPr>
        <w:color w:val="000000"/>
        <w:sz w:val="16"/>
        <w:szCs w:val="16"/>
      </w:rPr>
      <w:br/>
      <w:t>under a CC BY-SA license (https://creativecommons.org/licenses/by/4.0/).</w:t>
    </w:r>
    <w:r>
      <w:rPr>
        <w:color w:val="000000"/>
        <w:sz w:val="16"/>
        <w:szCs w:val="16"/>
      </w:rPr>
      <w:br/>
      <w:t>DOI: 10.1145/</w:t>
    </w:r>
    <w:proofErr w:type="spellStart"/>
    <w:r>
      <w:rPr>
        <w:color w:val="000000"/>
        <w:sz w:val="16"/>
        <w:szCs w:val="16"/>
      </w:rPr>
      <w:t>nnnnnnn.nnnnnnn</w:t>
    </w:r>
    <w:proofErr w:type="spell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0B7C" w14:textId="77777777" w:rsidR="00000000" w:rsidRDefault="00B41921">
      <w:r>
        <w:separator/>
      </w:r>
    </w:p>
  </w:footnote>
  <w:footnote w:type="continuationSeparator" w:id="0">
    <w:p w14:paraId="0AAB767F" w14:textId="77777777" w:rsidR="00000000" w:rsidRDefault="00B4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BAC0" w14:textId="0FADF9E4" w:rsidR="007B476F" w:rsidRDefault="00B41921">
    <w:pPr>
      <w:pBdr>
        <w:top w:val="nil"/>
        <w:left w:val="nil"/>
        <w:bottom w:val="nil"/>
        <w:right w:val="nil"/>
        <w:between w:val="nil"/>
      </w:pBdr>
      <w:tabs>
        <w:tab w:val="center" w:pos="4680"/>
        <w:tab w:val="right" w:pos="9360"/>
      </w:tabs>
      <w:ind w:right="-110"/>
      <w:jc w:val="right"/>
      <w:rPr>
        <w:color w:val="000000"/>
      </w:rPr>
    </w:pPr>
    <w:r>
      <w:fldChar w:fldCharType="begin"/>
    </w:r>
    <w:r>
      <w:instrText>PAGE</w:instrText>
    </w:r>
    <w:r>
      <w:fldChar w:fldCharType="separate"/>
    </w:r>
    <w:r w:rsidR="00AC56FF">
      <w:rPr>
        <w:noProof/>
      </w:rPr>
      <w:t>2</w:t>
    </w:r>
    <w:r>
      <w:fldChar w:fldCharType="end"/>
    </w:r>
    <w:r>
      <w:t xml:space="preserve"> of </w:t>
    </w:r>
    <w:r w:rsidR="005D2891">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A4BF" w14:textId="2E77A219" w:rsidR="007B476F" w:rsidRDefault="00B41921">
    <w:pPr>
      <w:jc w:val="right"/>
    </w:pPr>
    <w:r>
      <w:fldChar w:fldCharType="begin"/>
    </w:r>
    <w:r>
      <w:instrText>PAGE</w:instrText>
    </w:r>
    <w:r>
      <w:fldChar w:fldCharType="separate"/>
    </w:r>
    <w:r w:rsidR="00AC56FF">
      <w:rPr>
        <w:noProof/>
      </w:rPr>
      <w:t>1</w:t>
    </w:r>
    <w:r>
      <w:fldChar w:fldCharType="end"/>
    </w:r>
    <w:r>
      <w:t xml:space="preserve">of </w:t>
    </w:r>
    <w:r w:rsidR="005D2891">
      <w:t>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0140"/>
    <w:multiLevelType w:val="multilevel"/>
    <w:tmpl w:val="265AC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9014891"/>
    <w:multiLevelType w:val="multilevel"/>
    <w:tmpl w:val="2FA8AACA"/>
    <w:lvl w:ilvl="0">
      <w:start w:val="1"/>
      <w:numFmt w:val="decimal"/>
      <w:lvlText w:val="[%1]"/>
      <w:lvlJc w:val="left"/>
      <w:pPr>
        <w:ind w:left="360" w:hanging="360"/>
      </w:pPr>
      <w:rPr>
        <w:sz w:val="16"/>
        <w:szCs w:val="16"/>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8133F3C"/>
    <w:multiLevelType w:val="multilevel"/>
    <w:tmpl w:val="32B21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7650C1"/>
    <w:multiLevelType w:val="multilevel"/>
    <w:tmpl w:val="7DE0A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765F34"/>
    <w:multiLevelType w:val="multilevel"/>
    <w:tmpl w:val="2472B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6F"/>
    <w:rsid w:val="005D2891"/>
    <w:rsid w:val="007B476F"/>
    <w:rsid w:val="009D06F1"/>
    <w:rsid w:val="00AC56FF"/>
    <w:rsid w:val="00AE53CF"/>
    <w:rsid w:val="00B41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634AB"/>
  <w15:docId w15:val="{9CA76373-395A-4D16-AE48-0C20C536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ja-JP"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120"/>
      <w:ind w:firstLine="0"/>
      <w:jc w:val="center"/>
      <w:outlineLvl w:val="0"/>
    </w:pPr>
    <w:rPr>
      <w:smallCaps/>
    </w:rPr>
  </w:style>
  <w:style w:type="paragraph" w:styleId="Heading2">
    <w:name w:val="heading 2"/>
    <w:basedOn w:val="Normal"/>
    <w:next w:val="Normal"/>
    <w:uiPriority w:val="9"/>
    <w:unhideWhenUsed/>
    <w:qFormat/>
    <w:pPr>
      <w:spacing w:before="120" w:after="120"/>
      <w:ind w:firstLine="0"/>
      <w:outlineLvl w:val="1"/>
    </w:pPr>
    <w:rPr>
      <w:i/>
    </w:rPr>
  </w:style>
  <w:style w:type="paragraph" w:styleId="Heading3">
    <w:name w:val="heading 3"/>
    <w:basedOn w:val="Normal"/>
    <w:next w:val="Normal"/>
    <w:uiPriority w:val="9"/>
    <w:unhideWhenUsed/>
    <w:qFormat/>
    <w:pPr>
      <w:keepNext/>
      <w:keepLines/>
      <w:spacing w:before="40"/>
      <w:ind w:left="142" w:firstLine="0"/>
      <w:outlineLvl w:val="2"/>
    </w:pPr>
    <w:rPr>
      <w:i/>
    </w:rPr>
  </w:style>
  <w:style w:type="paragraph" w:styleId="Heading4">
    <w:name w:val="heading 4"/>
    <w:basedOn w:val="Normal"/>
    <w:next w:val="Normal"/>
    <w:uiPriority w:val="9"/>
    <w:unhideWhenUsed/>
    <w:qFormat/>
    <w:pPr>
      <w:spacing w:before="240" w:after="120"/>
      <w:ind w:firstLine="0"/>
      <w:jc w:val="center"/>
      <w:outlineLvl w:val="3"/>
    </w:pPr>
    <w:rPr>
      <w:smallCaps/>
    </w:rPr>
  </w:style>
  <w:style w:type="paragraph" w:styleId="Heading5">
    <w:name w:val="heading 5"/>
    <w:basedOn w:val="Normal"/>
    <w:next w:val="Normal"/>
    <w:uiPriority w:val="9"/>
    <w:semiHidden/>
    <w:unhideWhenUsed/>
    <w:qFormat/>
    <w:pPr>
      <w:keepNext/>
      <w:keepLines/>
      <w:spacing w:before="40"/>
      <w:ind w:left="2880" w:firstLine="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ind w:left="3600" w:firstLine="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120"/>
      <w:ind w:left="360" w:hanging="360"/>
      <w:jc w:val="center"/>
    </w:pPr>
    <w:rPr>
      <w:smallCaps/>
      <w:sz w:val="48"/>
      <w:szCs w:val="48"/>
    </w:rPr>
  </w:style>
  <w:style w:type="paragraph" w:styleId="Subtitle">
    <w:name w:val="Subtitle"/>
    <w:basedOn w:val="Normal"/>
    <w:next w:val="Normal"/>
    <w:uiPriority w:val="11"/>
    <w:qFormat/>
    <w:pPr>
      <w:spacing w:before="120" w:after="180"/>
      <w:jc w:val="center"/>
    </w:pPr>
    <w:rPr>
      <w:i/>
      <w:color w:val="595959"/>
      <w:sz w:val="40"/>
      <w:szCs w:val="4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C56FF"/>
    <w:pPr>
      <w:tabs>
        <w:tab w:val="center" w:pos="4513"/>
        <w:tab w:val="right" w:pos="9026"/>
      </w:tabs>
    </w:pPr>
  </w:style>
  <w:style w:type="character" w:customStyle="1" w:styleId="HeaderChar">
    <w:name w:val="Header Char"/>
    <w:basedOn w:val="DefaultParagraphFont"/>
    <w:link w:val="Header"/>
    <w:uiPriority w:val="99"/>
    <w:rsid w:val="00AC56FF"/>
  </w:style>
  <w:style w:type="paragraph" w:styleId="Footer">
    <w:name w:val="footer"/>
    <w:basedOn w:val="Normal"/>
    <w:link w:val="FooterChar"/>
    <w:uiPriority w:val="99"/>
    <w:unhideWhenUsed/>
    <w:rsid w:val="00AC56FF"/>
    <w:pPr>
      <w:tabs>
        <w:tab w:val="center" w:pos="4513"/>
        <w:tab w:val="right" w:pos="9026"/>
      </w:tabs>
    </w:pPr>
  </w:style>
  <w:style w:type="character" w:customStyle="1" w:styleId="FooterChar">
    <w:name w:val="Footer Char"/>
    <w:basedOn w:val="DefaultParagraphFont"/>
    <w:link w:val="Footer"/>
    <w:uiPriority w:val="99"/>
    <w:rsid w:val="00AC5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9EBF5-2069-41E4-9F2B-10A6C347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Preservation Pipeline for Data Storage Media At The Cinémathèque Suisse</dc:title>
  <dc:creator>Robin François;Rebecca Rochat</dc:creator>
  <cp:keywords>data storage media, digital archival imaging, migration, obsolescence, media dump</cp:keywords>
  <dc:description>Abstract – Bit rot and technical obsolescence are threatening the ability to read data storage media received by GLAM institutions. This paper presents the work in progress to build a pipeline of autonomous steps to correctly preserve information on data storage media. Inspired by video game and computer science preservation communities, our pipeline relies on promising open-source software, such as Aaru or HxCFloppyEmulator, and hardware such as Pauline. Challenges and limitations of our approach are discussed.</dc:description>
  <cp:lastModifiedBy>ES</cp:lastModifiedBy>
  <cp:revision>6</cp:revision>
  <dcterms:created xsi:type="dcterms:W3CDTF">2022-03-07T17:09:00Z</dcterms:created>
  <dcterms:modified xsi:type="dcterms:W3CDTF">2022-03-07T17:19:00Z</dcterms:modified>
</cp:coreProperties>
</file>