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A80C5" w14:textId="77777777" w:rsidR="00B03B54" w:rsidRPr="0040416C" w:rsidRDefault="00B03B54" w:rsidP="00B03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6C">
        <w:rPr>
          <w:rFonts w:ascii="Times New Roman" w:hAnsi="Times New Roman" w:cs="Times New Roman"/>
          <w:b/>
          <w:sz w:val="28"/>
          <w:szCs w:val="28"/>
        </w:rPr>
        <w:t xml:space="preserve">Effect of peritoneal dialysis on the </w:t>
      </w:r>
      <w:r w:rsidR="00BC61F2" w:rsidRPr="0040416C">
        <w:rPr>
          <w:rFonts w:ascii="Times New Roman" w:hAnsi="Times New Roman" w:cs="Times New Roman"/>
          <w:b/>
          <w:sz w:val="28"/>
          <w:szCs w:val="28"/>
        </w:rPr>
        <w:t>24-</w:t>
      </w:r>
      <w:r w:rsidRPr="0040416C">
        <w:rPr>
          <w:rFonts w:ascii="Times New Roman" w:hAnsi="Times New Roman" w:cs="Times New Roman"/>
          <w:b/>
          <w:sz w:val="28"/>
          <w:szCs w:val="28"/>
        </w:rPr>
        <w:t>hour glycaemic profile of non-diabetic patients</w:t>
      </w:r>
    </w:p>
    <w:p w14:paraId="71CCCD7A" w14:textId="58F3B011" w:rsidR="00BD324D" w:rsidRPr="0040416C" w:rsidRDefault="00EA327A">
      <w:pPr>
        <w:rPr>
          <w:rFonts w:ascii="Times New Roman" w:hAnsi="Times New Roman" w:cs="Times New Roman"/>
          <w:b/>
        </w:rPr>
      </w:pPr>
      <w:r w:rsidRPr="0040416C">
        <w:rPr>
          <w:rFonts w:ascii="Times New Roman" w:hAnsi="Times New Roman" w:cs="Times New Roman"/>
          <w:b/>
        </w:rPr>
        <w:t>Background</w:t>
      </w:r>
    </w:p>
    <w:p w14:paraId="569E58B2" w14:textId="77777777" w:rsidR="00EA327A" w:rsidRPr="0040416C" w:rsidRDefault="00F01012">
      <w:pPr>
        <w:rPr>
          <w:rFonts w:ascii="Times New Roman" w:hAnsi="Times New Roman" w:cs="Times New Roman"/>
        </w:rPr>
      </w:pPr>
      <w:r w:rsidRPr="0040416C">
        <w:rPr>
          <w:rFonts w:ascii="Times New Roman" w:hAnsi="Times New Roman" w:cs="Times New Roman"/>
        </w:rPr>
        <w:t>Cardiovascular</w:t>
      </w:r>
      <w:r w:rsidR="000A5BD2" w:rsidRPr="0040416C">
        <w:rPr>
          <w:rFonts w:ascii="Times New Roman" w:hAnsi="Times New Roman" w:cs="Times New Roman"/>
        </w:rPr>
        <w:t xml:space="preserve"> disease remains a major cause of morbidity and mortality in patients receiving peritoneal dialysis (PD). The majority of this e</w:t>
      </w:r>
      <w:r w:rsidRPr="0040416C">
        <w:rPr>
          <w:rFonts w:ascii="Times New Roman" w:hAnsi="Times New Roman" w:cs="Times New Roman"/>
        </w:rPr>
        <w:t>x</w:t>
      </w:r>
      <w:r w:rsidR="000A5BD2" w:rsidRPr="0040416C">
        <w:rPr>
          <w:rFonts w:ascii="Times New Roman" w:hAnsi="Times New Roman" w:cs="Times New Roman"/>
        </w:rPr>
        <w:t>cess burden is</w:t>
      </w:r>
      <w:r w:rsidR="008A156C" w:rsidRPr="0040416C">
        <w:rPr>
          <w:rFonts w:ascii="Times New Roman" w:hAnsi="Times New Roman" w:cs="Times New Roman"/>
        </w:rPr>
        <w:t xml:space="preserve"> attributable to chronic uraemia</w:t>
      </w:r>
      <w:r w:rsidR="000A5BD2" w:rsidRPr="0040416C">
        <w:rPr>
          <w:rFonts w:ascii="Times New Roman" w:hAnsi="Times New Roman" w:cs="Times New Roman"/>
        </w:rPr>
        <w:t xml:space="preserve"> however </w:t>
      </w:r>
      <w:r w:rsidRPr="0040416C">
        <w:rPr>
          <w:rFonts w:ascii="Times New Roman" w:hAnsi="Times New Roman" w:cs="Times New Roman"/>
        </w:rPr>
        <w:t>concerns</w:t>
      </w:r>
      <w:r w:rsidR="000A5BD2" w:rsidRPr="0040416C">
        <w:rPr>
          <w:rFonts w:ascii="Times New Roman" w:hAnsi="Times New Roman" w:cs="Times New Roman"/>
        </w:rPr>
        <w:t xml:space="preserve"> have been raised that the remainder may be the result of the dialysis process itself.  </w:t>
      </w:r>
      <w:r w:rsidRPr="0040416C">
        <w:rPr>
          <w:rFonts w:ascii="Times New Roman" w:hAnsi="Times New Roman" w:cs="Times New Roman"/>
        </w:rPr>
        <w:t>Glucose from t</w:t>
      </w:r>
      <w:r w:rsidR="000A5BD2" w:rsidRPr="0040416C">
        <w:rPr>
          <w:rFonts w:ascii="Times New Roman" w:hAnsi="Times New Roman" w:cs="Times New Roman"/>
        </w:rPr>
        <w:t>raditional dialysis solutions is absorbed directly into the systemic ci</w:t>
      </w:r>
      <w:r w:rsidRPr="0040416C">
        <w:rPr>
          <w:rFonts w:ascii="Times New Roman" w:hAnsi="Times New Roman" w:cs="Times New Roman"/>
        </w:rPr>
        <w:t>rculation</w:t>
      </w:r>
      <w:r w:rsidR="000A5BD2" w:rsidRPr="0040416C">
        <w:rPr>
          <w:rFonts w:ascii="Times New Roman" w:hAnsi="Times New Roman" w:cs="Times New Roman"/>
        </w:rPr>
        <w:t>.</w:t>
      </w:r>
      <w:r w:rsidR="004D1788" w:rsidRPr="0040416C">
        <w:rPr>
          <w:rFonts w:ascii="Times New Roman" w:hAnsi="Times New Roman" w:cs="Times New Roman"/>
        </w:rPr>
        <w:t xml:space="preserve"> </w:t>
      </w:r>
      <w:r w:rsidRPr="0040416C">
        <w:rPr>
          <w:rFonts w:ascii="Times New Roman" w:hAnsi="Times New Roman" w:cs="Times New Roman"/>
        </w:rPr>
        <w:t>Continuous glucose monitoring in diabetic PD patients has demonstrated increased glycaemic variability and exaggerate</w:t>
      </w:r>
      <w:r w:rsidR="008A156C" w:rsidRPr="0040416C">
        <w:rPr>
          <w:rFonts w:ascii="Times New Roman" w:hAnsi="Times New Roman" w:cs="Times New Roman"/>
        </w:rPr>
        <w:t>d</w:t>
      </w:r>
      <w:r w:rsidRPr="0040416C">
        <w:rPr>
          <w:rFonts w:ascii="Times New Roman" w:hAnsi="Times New Roman" w:cs="Times New Roman"/>
        </w:rPr>
        <w:t xml:space="preserve"> postprandial hyperglycaemia. </w:t>
      </w:r>
      <w:r w:rsidR="00D032DB" w:rsidRPr="0040416C">
        <w:rPr>
          <w:rFonts w:ascii="Times New Roman" w:hAnsi="Times New Roman" w:cs="Times New Roman"/>
        </w:rPr>
        <w:t>We aim</w:t>
      </w:r>
      <w:r w:rsidR="00ED7C31" w:rsidRPr="0040416C">
        <w:rPr>
          <w:rFonts w:ascii="Times New Roman" w:hAnsi="Times New Roman" w:cs="Times New Roman"/>
        </w:rPr>
        <w:t xml:space="preserve"> to investigate the effect of glucose-bas</w:t>
      </w:r>
      <w:r w:rsidR="00BC61F2" w:rsidRPr="0040416C">
        <w:rPr>
          <w:rFonts w:ascii="Times New Roman" w:hAnsi="Times New Roman" w:cs="Times New Roman"/>
        </w:rPr>
        <w:t>ed dialysis solutions on the 24-</w:t>
      </w:r>
      <w:r w:rsidR="00ED7C31" w:rsidRPr="0040416C">
        <w:rPr>
          <w:rFonts w:ascii="Times New Roman" w:hAnsi="Times New Roman" w:cs="Times New Roman"/>
        </w:rPr>
        <w:t>hour glycaemic profiles of non-diabetic individuals.</w:t>
      </w:r>
    </w:p>
    <w:p w14:paraId="13BD7DAF" w14:textId="77777777" w:rsidR="00EA327A" w:rsidRPr="0040416C" w:rsidRDefault="00EA327A">
      <w:pPr>
        <w:rPr>
          <w:rFonts w:ascii="Times New Roman" w:hAnsi="Times New Roman" w:cs="Times New Roman"/>
          <w:b/>
        </w:rPr>
      </w:pPr>
      <w:r w:rsidRPr="0040416C">
        <w:rPr>
          <w:rFonts w:ascii="Times New Roman" w:hAnsi="Times New Roman" w:cs="Times New Roman"/>
          <w:b/>
        </w:rPr>
        <w:t>Methods</w:t>
      </w:r>
      <w:bookmarkStart w:id="0" w:name="_GoBack"/>
      <w:bookmarkEnd w:id="0"/>
    </w:p>
    <w:p w14:paraId="678B4DF5" w14:textId="67AD5363" w:rsidR="004D1788" w:rsidRPr="0040416C" w:rsidRDefault="007D118C">
      <w:pPr>
        <w:rPr>
          <w:rFonts w:ascii="Times New Roman" w:hAnsi="Times New Roman" w:cs="Times New Roman"/>
        </w:rPr>
      </w:pPr>
      <w:r w:rsidRPr="0040416C">
        <w:rPr>
          <w:rFonts w:ascii="Times New Roman" w:hAnsi="Times New Roman" w:cs="Times New Roman"/>
        </w:rPr>
        <w:t>11 non-diabetic p</w:t>
      </w:r>
      <w:r w:rsidR="004D1788" w:rsidRPr="0040416C">
        <w:rPr>
          <w:rFonts w:ascii="Times New Roman" w:hAnsi="Times New Roman" w:cs="Times New Roman"/>
        </w:rPr>
        <w:t>art</w:t>
      </w:r>
      <w:r w:rsidR="00951D09" w:rsidRPr="0040416C">
        <w:rPr>
          <w:rFonts w:ascii="Times New Roman" w:hAnsi="Times New Roman" w:cs="Times New Roman"/>
        </w:rPr>
        <w:t>icipants</w:t>
      </w:r>
      <w:r w:rsidR="00304DEE" w:rsidRPr="0040416C">
        <w:rPr>
          <w:rFonts w:ascii="Times New Roman" w:hAnsi="Times New Roman" w:cs="Times New Roman"/>
        </w:rPr>
        <w:t xml:space="preserve"> were recruited</w:t>
      </w:r>
      <w:r w:rsidR="00951D09" w:rsidRPr="0040416C">
        <w:rPr>
          <w:rFonts w:ascii="Times New Roman" w:hAnsi="Times New Roman" w:cs="Times New Roman"/>
        </w:rPr>
        <w:t>; 5 patients w</w:t>
      </w:r>
      <w:r w:rsidR="008A156C" w:rsidRPr="0040416C">
        <w:rPr>
          <w:rFonts w:ascii="Times New Roman" w:hAnsi="Times New Roman" w:cs="Times New Roman"/>
        </w:rPr>
        <w:t>ith CKD stage 5 (pre-dialysis controls</w:t>
      </w:r>
      <w:r w:rsidR="00951D09" w:rsidRPr="0040416C">
        <w:rPr>
          <w:rFonts w:ascii="Times New Roman" w:hAnsi="Times New Roman" w:cs="Times New Roman"/>
        </w:rPr>
        <w:t xml:space="preserve">) and </w:t>
      </w:r>
      <w:r w:rsidR="008A156C" w:rsidRPr="0040416C">
        <w:rPr>
          <w:rFonts w:ascii="Times New Roman" w:hAnsi="Times New Roman" w:cs="Times New Roman"/>
        </w:rPr>
        <w:t>6 PD patients</w:t>
      </w:r>
      <w:r w:rsidR="00D032DB" w:rsidRPr="0040416C">
        <w:rPr>
          <w:rFonts w:ascii="Times New Roman" w:hAnsi="Times New Roman" w:cs="Times New Roman"/>
        </w:rPr>
        <w:t>. Participants</w:t>
      </w:r>
      <w:r w:rsidR="00951D09" w:rsidRPr="0040416C">
        <w:rPr>
          <w:rFonts w:ascii="Times New Roman" w:hAnsi="Times New Roman" w:cs="Times New Roman"/>
        </w:rPr>
        <w:t xml:space="preserve"> </w:t>
      </w:r>
      <w:r w:rsidR="006B0ACD" w:rsidRPr="0040416C">
        <w:rPr>
          <w:rFonts w:ascii="Times New Roman" w:hAnsi="Times New Roman" w:cs="Times New Roman"/>
        </w:rPr>
        <w:t>undertook</w:t>
      </w:r>
      <w:r w:rsidR="00951D09" w:rsidRPr="0040416C">
        <w:rPr>
          <w:rFonts w:ascii="Times New Roman" w:hAnsi="Times New Roman" w:cs="Times New Roman"/>
        </w:rPr>
        <w:t xml:space="preserve"> 72 hours of continuous interstitial glucose monitoring using a factory-calibrated flash glucose monitor</w:t>
      </w:r>
      <w:r w:rsidR="00940ADF" w:rsidRPr="0040416C">
        <w:rPr>
          <w:rFonts w:ascii="Times New Roman" w:hAnsi="Times New Roman" w:cs="Times New Roman"/>
        </w:rPr>
        <w:t xml:space="preserve"> (</w:t>
      </w:r>
      <w:proofErr w:type="spellStart"/>
      <w:r w:rsidR="00940ADF" w:rsidRPr="0040416C">
        <w:rPr>
          <w:rFonts w:ascii="Times New Roman" w:hAnsi="Times New Roman" w:cs="Times New Roman"/>
        </w:rPr>
        <w:t>FreeStyle</w:t>
      </w:r>
      <w:proofErr w:type="spellEnd"/>
      <w:r w:rsidR="00940ADF" w:rsidRPr="0040416C">
        <w:rPr>
          <w:rFonts w:ascii="Times New Roman" w:hAnsi="Times New Roman" w:cs="Times New Roman"/>
        </w:rPr>
        <w:t xml:space="preserve"> </w:t>
      </w:r>
      <w:proofErr w:type="spellStart"/>
      <w:r w:rsidR="00940ADF" w:rsidRPr="0040416C">
        <w:rPr>
          <w:rFonts w:ascii="Times New Roman" w:hAnsi="Times New Roman" w:cs="Times New Roman"/>
        </w:rPr>
        <w:t>Libre</w:t>
      </w:r>
      <w:proofErr w:type="spellEnd"/>
      <w:r w:rsidR="00940ADF" w:rsidRPr="0040416C">
        <w:rPr>
          <w:rFonts w:ascii="Times New Roman" w:hAnsi="Times New Roman" w:cs="Times New Roman"/>
        </w:rPr>
        <w:t xml:space="preserve">, Abbott Diabetes Care, </w:t>
      </w:r>
      <w:proofErr w:type="gramStart"/>
      <w:r w:rsidR="00940ADF" w:rsidRPr="0040416C">
        <w:rPr>
          <w:rFonts w:ascii="Times New Roman" w:hAnsi="Times New Roman" w:cs="Times New Roman"/>
        </w:rPr>
        <w:t>Alameda</w:t>
      </w:r>
      <w:proofErr w:type="gramEnd"/>
      <w:r w:rsidR="00940ADF" w:rsidRPr="0040416C">
        <w:rPr>
          <w:rFonts w:ascii="Times New Roman" w:hAnsi="Times New Roman" w:cs="Times New Roman"/>
        </w:rPr>
        <w:t>, CA)</w:t>
      </w:r>
      <w:r w:rsidR="00951D09" w:rsidRPr="0040416C">
        <w:rPr>
          <w:rFonts w:ascii="Times New Roman" w:hAnsi="Times New Roman" w:cs="Times New Roman"/>
        </w:rPr>
        <w:t>. During the monitoring period they recorded details of food intake and PD exchanges.</w:t>
      </w:r>
    </w:p>
    <w:p w14:paraId="663A905C" w14:textId="77777777" w:rsidR="00EA327A" w:rsidRPr="0040416C" w:rsidRDefault="00EA327A">
      <w:pPr>
        <w:rPr>
          <w:rFonts w:ascii="Times New Roman" w:hAnsi="Times New Roman" w:cs="Times New Roman"/>
          <w:b/>
        </w:rPr>
      </w:pPr>
      <w:r w:rsidRPr="0040416C">
        <w:rPr>
          <w:rFonts w:ascii="Times New Roman" w:hAnsi="Times New Roman" w:cs="Times New Roman"/>
          <w:b/>
        </w:rPr>
        <w:t>Results</w:t>
      </w:r>
    </w:p>
    <w:p w14:paraId="6FC109E3" w14:textId="4DB8B6E2" w:rsidR="00EA327A" w:rsidRPr="0040416C" w:rsidRDefault="008A3F23">
      <w:pPr>
        <w:rPr>
          <w:rFonts w:ascii="Times New Roman" w:hAnsi="Times New Roman" w:cs="Times New Roman"/>
        </w:rPr>
      </w:pPr>
      <w:r w:rsidRPr="0040416C">
        <w:rPr>
          <w:rFonts w:ascii="Times New Roman" w:hAnsi="Times New Roman" w:cs="Times New Roman"/>
        </w:rPr>
        <w:t xml:space="preserve">72 hours data was obtained from all participants. </w:t>
      </w:r>
      <w:r w:rsidR="00304DEE" w:rsidRPr="0040416C">
        <w:rPr>
          <w:rFonts w:ascii="Times New Roman" w:hAnsi="Times New Roman" w:cs="Times New Roman"/>
        </w:rPr>
        <w:t>There appears to be</w:t>
      </w:r>
      <w:r w:rsidR="007D118C" w:rsidRPr="0040416C">
        <w:rPr>
          <w:rFonts w:ascii="Times New Roman" w:hAnsi="Times New Roman" w:cs="Times New Roman"/>
        </w:rPr>
        <w:t xml:space="preserve"> a trend towards </w:t>
      </w:r>
      <w:r w:rsidR="00EA327A" w:rsidRPr="0040416C">
        <w:rPr>
          <w:rFonts w:ascii="Times New Roman" w:hAnsi="Times New Roman" w:cs="Times New Roman"/>
        </w:rPr>
        <w:t>increase</w:t>
      </w:r>
      <w:r w:rsidR="007D118C" w:rsidRPr="0040416C">
        <w:rPr>
          <w:rFonts w:ascii="Times New Roman" w:hAnsi="Times New Roman" w:cs="Times New Roman"/>
        </w:rPr>
        <w:t>d</w:t>
      </w:r>
      <w:r w:rsidR="00EA327A" w:rsidRPr="0040416C">
        <w:rPr>
          <w:rFonts w:ascii="Times New Roman" w:hAnsi="Times New Roman" w:cs="Times New Roman"/>
        </w:rPr>
        <w:t xml:space="preserve"> overall glycaemic variability in PD patients </w:t>
      </w:r>
      <w:r w:rsidR="006B0ACD" w:rsidRPr="0040416C">
        <w:rPr>
          <w:rFonts w:ascii="Times New Roman" w:hAnsi="Times New Roman" w:cs="Times New Roman"/>
        </w:rPr>
        <w:t>versus</w:t>
      </w:r>
      <w:r w:rsidR="008A156C" w:rsidRPr="0040416C">
        <w:rPr>
          <w:rFonts w:ascii="Times New Roman" w:hAnsi="Times New Roman" w:cs="Times New Roman"/>
        </w:rPr>
        <w:t xml:space="preserve"> controls. </w:t>
      </w:r>
      <w:r w:rsidR="00304DEE" w:rsidRPr="0040416C">
        <w:rPr>
          <w:rFonts w:ascii="Times New Roman" w:hAnsi="Times New Roman" w:cs="Times New Roman"/>
        </w:rPr>
        <w:t>In the 2</w:t>
      </w:r>
      <w:r w:rsidR="008A156C" w:rsidRPr="0040416C">
        <w:rPr>
          <w:rFonts w:ascii="Times New Roman" w:hAnsi="Times New Roman" w:cs="Times New Roman"/>
        </w:rPr>
        <w:t xml:space="preserve"> </w:t>
      </w:r>
      <w:r w:rsidR="00EA327A" w:rsidRPr="0040416C">
        <w:rPr>
          <w:rFonts w:ascii="Times New Roman" w:hAnsi="Times New Roman" w:cs="Times New Roman"/>
        </w:rPr>
        <w:t xml:space="preserve">patients receiving </w:t>
      </w:r>
      <w:r w:rsidR="008A156C" w:rsidRPr="0040416C">
        <w:rPr>
          <w:rFonts w:ascii="Times New Roman" w:hAnsi="Times New Roman" w:cs="Times New Roman"/>
        </w:rPr>
        <w:t>night-</w:t>
      </w:r>
      <w:r w:rsidR="00EA327A" w:rsidRPr="0040416C">
        <w:rPr>
          <w:rFonts w:ascii="Times New Roman" w:hAnsi="Times New Roman" w:cs="Times New Roman"/>
        </w:rPr>
        <w:t>time automated PD</w:t>
      </w:r>
      <w:r w:rsidR="008A156C" w:rsidRPr="0040416C">
        <w:rPr>
          <w:rFonts w:ascii="Times New Roman" w:hAnsi="Times New Roman" w:cs="Times New Roman"/>
        </w:rPr>
        <w:t xml:space="preserve">, </w:t>
      </w:r>
      <w:r w:rsidR="00EA327A" w:rsidRPr="0040416C">
        <w:rPr>
          <w:rFonts w:ascii="Times New Roman" w:hAnsi="Times New Roman" w:cs="Times New Roman"/>
        </w:rPr>
        <w:t>interstitial glucose levels were maintained above fasting levels for the dura</w:t>
      </w:r>
      <w:r w:rsidR="007D118C" w:rsidRPr="0040416C">
        <w:rPr>
          <w:rFonts w:ascii="Times New Roman" w:hAnsi="Times New Roman" w:cs="Times New Roman"/>
        </w:rPr>
        <w:t xml:space="preserve">tion of the therapy, falling to </w:t>
      </w:r>
      <w:r w:rsidR="00EA327A" w:rsidRPr="0040416C">
        <w:rPr>
          <w:rFonts w:ascii="Times New Roman" w:hAnsi="Times New Roman" w:cs="Times New Roman"/>
        </w:rPr>
        <w:t xml:space="preserve">fasting levels on therapy completion.  </w:t>
      </w:r>
      <w:r w:rsidR="008A156C" w:rsidRPr="0040416C">
        <w:rPr>
          <w:rFonts w:ascii="Times New Roman" w:hAnsi="Times New Roman" w:cs="Times New Roman"/>
        </w:rPr>
        <w:t>For</w:t>
      </w:r>
      <w:r w:rsidR="00EA327A" w:rsidRPr="0040416C">
        <w:rPr>
          <w:rFonts w:ascii="Times New Roman" w:hAnsi="Times New Roman" w:cs="Times New Roman"/>
        </w:rPr>
        <w:t xml:space="preserve"> PD patients the difference between mean daytime and </w:t>
      </w:r>
      <w:r w:rsidR="00951D09" w:rsidRPr="0040416C">
        <w:rPr>
          <w:rFonts w:ascii="Times New Roman" w:hAnsi="Times New Roman" w:cs="Times New Roman"/>
        </w:rPr>
        <w:t>mean night-time</w:t>
      </w:r>
      <w:r w:rsidR="00EA327A" w:rsidRPr="0040416C">
        <w:rPr>
          <w:rFonts w:ascii="Times New Roman" w:hAnsi="Times New Roman" w:cs="Times New Roman"/>
        </w:rPr>
        <w:t xml:space="preserve"> glucose was twice that of the control</w:t>
      </w:r>
      <w:r w:rsidR="006B0ACD" w:rsidRPr="0040416C">
        <w:rPr>
          <w:rFonts w:ascii="Times New Roman" w:hAnsi="Times New Roman" w:cs="Times New Roman"/>
        </w:rPr>
        <w:t>s</w:t>
      </w:r>
      <w:r w:rsidR="00104F8E" w:rsidRPr="0040416C">
        <w:rPr>
          <w:rFonts w:ascii="Times New Roman" w:hAnsi="Times New Roman" w:cs="Times New Roman"/>
        </w:rPr>
        <w:t xml:space="preserve"> (1mmol/l vs.0.45mmol/l)</w:t>
      </w:r>
      <w:r w:rsidR="00EA327A" w:rsidRPr="0040416C">
        <w:rPr>
          <w:rFonts w:ascii="Times New Roman" w:hAnsi="Times New Roman" w:cs="Times New Roman"/>
        </w:rPr>
        <w:t xml:space="preserve">. </w:t>
      </w:r>
      <w:r w:rsidR="00304DEE" w:rsidRPr="0040416C">
        <w:rPr>
          <w:rFonts w:ascii="Times New Roman" w:hAnsi="Times New Roman" w:cs="Times New Roman"/>
        </w:rPr>
        <w:t>T</w:t>
      </w:r>
      <w:r w:rsidR="007D118C" w:rsidRPr="0040416C">
        <w:rPr>
          <w:rFonts w:ascii="Times New Roman" w:hAnsi="Times New Roman" w:cs="Times New Roman"/>
        </w:rPr>
        <w:t xml:space="preserve">his </w:t>
      </w:r>
      <w:r w:rsidR="00304DEE" w:rsidRPr="0040416C">
        <w:rPr>
          <w:rFonts w:ascii="Times New Roman" w:hAnsi="Times New Roman" w:cs="Times New Roman"/>
        </w:rPr>
        <w:t xml:space="preserve">appears </w:t>
      </w:r>
      <w:r w:rsidR="00EA327A" w:rsidRPr="0040416C">
        <w:rPr>
          <w:rFonts w:ascii="Times New Roman" w:hAnsi="Times New Roman" w:cs="Times New Roman"/>
        </w:rPr>
        <w:t xml:space="preserve">to be the result of increased mean daytime glucose </w:t>
      </w:r>
      <w:r w:rsidR="006B0ACD" w:rsidRPr="0040416C">
        <w:rPr>
          <w:rFonts w:ascii="Times New Roman" w:hAnsi="Times New Roman" w:cs="Times New Roman"/>
        </w:rPr>
        <w:t xml:space="preserve">concentrations </w:t>
      </w:r>
      <w:r w:rsidR="00EA327A" w:rsidRPr="0040416C">
        <w:rPr>
          <w:rFonts w:ascii="Times New Roman" w:hAnsi="Times New Roman" w:cs="Times New Roman"/>
        </w:rPr>
        <w:t xml:space="preserve">in the </w:t>
      </w:r>
      <w:r w:rsidR="00304DEE" w:rsidRPr="0040416C">
        <w:rPr>
          <w:rFonts w:ascii="Times New Roman" w:hAnsi="Times New Roman" w:cs="Times New Roman"/>
        </w:rPr>
        <w:t xml:space="preserve">4 </w:t>
      </w:r>
      <w:r w:rsidR="008A156C" w:rsidRPr="0040416C">
        <w:rPr>
          <w:rFonts w:ascii="Times New Roman" w:hAnsi="Times New Roman" w:cs="Times New Roman"/>
        </w:rPr>
        <w:t>patients receiving continuous ambulatory PD.</w:t>
      </w:r>
    </w:p>
    <w:p w14:paraId="5BA53BF4" w14:textId="77777777" w:rsidR="00EA327A" w:rsidRPr="0040416C" w:rsidRDefault="00EA327A">
      <w:pPr>
        <w:rPr>
          <w:rFonts w:ascii="Times New Roman" w:hAnsi="Times New Roman" w:cs="Times New Roman"/>
          <w:b/>
        </w:rPr>
      </w:pPr>
      <w:r w:rsidRPr="0040416C">
        <w:rPr>
          <w:rFonts w:ascii="Times New Roman" w:hAnsi="Times New Roman" w:cs="Times New Roman"/>
          <w:b/>
        </w:rPr>
        <w:t>Conclusions</w:t>
      </w:r>
    </w:p>
    <w:p w14:paraId="6CF9EE75" w14:textId="6FD3B0F5" w:rsidR="00EA327A" w:rsidRPr="0040416C" w:rsidRDefault="00EA327A">
      <w:pPr>
        <w:rPr>
          <w:rFonts w:ascii="Times New Roman" w:hAnsi="Times New Roman" w:cs="Times New Roman"/>
        </w:rPr>
      </w:pPr>
      <w:r w:rsidRPr="0040416C">
        <w:rPr>
          <w:rFonts w:ascii="Times New Roman" w:hAnsi="Times New Roman" w:cs="Times New Roman"/>
        </w:rPr>
        <w:t>This pilot data indicates that flash glucose monito</w:t>
      </w:r>
      <w:r w:rsidR="00007C20" w:rsidRPr="0040416C">
        <w:rPr>
          <w:rFonts w:ascii="Times New Roman" w:hAnsi="Times New Roman" w:cs="Times New Roman"/>
        </w:rPr>
        <w:t>ring</w:t>
      </w:r>
      <w:r w:rsidR="008A3F23" w:rsidRPr="0040416C">
        <w:rPr>
          <w:rFonts w:ascii="Times New Roman" w:hAnsi="Times New Roman" w:cs="Times New Roman"/>
        </w:rPr>
        <w:t xml:space="preserve"> may be useful </w:t>
      </w:r>
      <w:r w:rsidRPr="0040416C">
        <w:rPr>
          <w:rFonts w:ascii="Times New Roman" w:hAnsi="Times New Roman" w:cs="Times New Roman"/>
        </w:rPr>
        <w:t xml:space="preserve">for investigating </w:t>
      </w:r>
      <w:r w:rsidR="00007C20" w:rsidRPr="0040416C">
        <w:rPr>
          <w:rFonts w:ascii="Times New Roman" w:hAnsi="Times New Roman" w:cs="Times New Roman"/>
        </w:rPr>
        <w:t xml:space="preserve">the effect </w:t>
      </w:r>
      <w:r w:rsidR="008A3F23" w:rsidRPr="0040416C">
        <w:rPr>
          <w:rFonts w:ascii="Times New Roman" w:hAnsi="Times New Roman" w:cs="Times New Roman"/>
        </w:rPr>
        <w:t>of glucose</w:t>
      </w:r>
      <w:r w:rsidR="00B03B54" w:rsidRPr="0040416C">
        <w:rPr>
          <w:rFonts w:ascii="Times New Roman" w:hAnsi="Times New Roman" w:cs="Times New Roman"/>
        </w:rPr>
        <w:t>-</w:t>
      </w:r>
      <w:r w:rsidR="008A3F23" w:rsidRPr="0040416C">
        <w:rPr>
          <w:rFonts w:ascii="Times New Roman" w:hAnsi="Times New Roman" w:cs="Times New Roman"/>
        </w:rPr>
        <w:t>based PD solutions on</w:t>
      </w:r>
      <w:r w:rsidR="00007C20" w:rsidRPr="0040416C">
        <w:rPr>
          <w:rFonts w:ascii="Times New Roman" w:hAnsi="Times New Roman" w:cs="Times New Roman"/>
        </w:rPr>
        <w:t xml:space="preserve"> non-diabetic patients. </w:t>
      </w:r>
      <w:r w:rsidR="00951D09" w:rsidRPr="0040416C">
        <w:rPr>
          <w:rFonts w:ascii="Times New Roman" w:hAnsi="Times New Roman" w:cs="Times New Roman"/>
        </w:rPr>
        <w:t>Monitoring is</w:t>
      </w:r>
      <w:r w:rsidR="008A3F23" w:rsidRPr="0040416C">
        <w:rPr>
          <w:rFonts w:ascii="Times New Roman" w:hAnsi="Times New Roman" w:cs="Times New Roman"/>
        </w:rPr>
        <w:t xml:space="preserve"> minima</w:t>
      </w:r>
      <w:r w:rsidR="00951D09" w:rsidRPr="0040416C">
        <w:rPr>
          <w:rFonts w:ascii="Times New Roman" w:hAnsi="Times New Roman" w:cs="Times New Roman"/>
        </w:rPr>
        <w:t>lly invasive and</w:t>
      </w:r>
      <w:r w:rsidR="008A3F23" w:rsidRPr="0040416C">
        <w:rPr>
          <w:rFonts w:ascii="Times New Roman" w:hAnsi="Times New Roman" w:cs="Times New Roman"/>
        </w:rPr>
        <w:t xml:space="preserve"> acceptable</w:t>
      </w:r>
      <w:r w:rsidR="00951D09" w:rsidRPr="0040416C">
        <w:rPr>
          <w:rFonts w:ascii="Times New Roman" w:hAnsi="Times New Roman" w:cs="Times New Roman"/>
        </w:rPr>
        <w:t xml:space="preserve"> to a</w:t>
      </w:r>
      <w:r w:rsidR="008A3F23" w:rsidRPr="0040416C">
        <w:rPr>
          <w:rFonts w:ascii="Times New Roman" w:hAnsi="Times New Roman" w:cs="Times New Roman"/>
        </w:rPr>
        <w:t xml:space="preserve"> non-diabetic cohort.  Preli</w:t>
      </w:r>
      <w:r w:rsidR="000A5BD2" w:rsidRPr="0040416C">
        <w:rPr>
          <w:rFonts w:ascii="Times New Roman" w:hAnsi="Times New Roman" w:cs="Times New Roman"/>
        </w:rPr>
        <w:t xml:space="preserve">minary analysis </w:t>
      </w:r>
      <w:r w:rsidR="006B0ACD" w:rsidRPr="0040416C">
        <w:rPr>
          <w:rFonts w:ascii="Times New Roman" w:hAnsi="Times New Roman" w:cs="Times New Roman"/>
        </w:rPr>
        <w:t>suggests</w:t>
      </w:r>
      <w:r w:rsidR="008A3F23" w:rsidRPr="0040416C">
        <w:rPr>
          <w:rFonts w:ascii="Times New Roman" w:hAnsi="Times New Roman" w:cs="Times New Roman"/>
        </w:rPr>
        <w:t xml:space="preserve"> </w:t>
      </w:r>
      <w:r w:rsidR="000A5BD2" w:rsidRPr="0040416C">
        <w:rPr>
          <w:rFonts w:ascii="Times New Roman" w:hAnsi="Times New Roman" w:cs="Times New Roman"/>
        </w:rPr>
        <w:t>increases in mean glucos</w:t>
      </w:r>
      <w:r w:rsidR="008A156C" w:rsidRPr="0040416C">
        <w:rPr>
          <w:rFonts w:ascii="Times New Roman" w:hAnsi="Times New Roman" w:cs="Times New Roman"/>
        </w:rPr>
        <w:t xml:space="preserve">e levels and </w:t>
      </w:r>
      <w:r w:rsidR="000A5BD2" w:rsidRPr="0040416C">
        <w:rPr>
          <w:rFonts w:ascii="Times New Roman" w:hAnsi="Times New Roman" w:cs="Times New Roman"/>
        </w:rPr>
        <w:t>glycaemic variability</w:t>
      </w:r>
      <w:r w:rsidR="007D118C" w:rsidRPr="0040416C">
        <w:rPr>
          <w:rFonts w:ascii="Times New Roman" w:hAnsi="Times New Roman" w:cs="Times New Roman"/>
        </w:rPr>
        <w:t xml:space="preserve">. </w:t>
      </w:r>
      <w:r w:rsidR="00D032DB" w:rsidRPr="0040416C">
        <w:rPr>
          <w:rFonts w:ascii="Times New Roman" w:hAnsi="Times New Roman" w:cs="Times New Roman"/>
        </w:rPr>
        <w:t xml:space="preserve">We intend to </w:t>
      </w:r>
      <w:r w:rsidR="00304DEE" w:rsidRPr="0040416C">
        <w:rPr>
          <w:rFonts w:ascii="Times New Roman" w:hAnsi="Times New Roman" w:cs="Times New Roman"/>
        </w:rPr>
        <w:t xml:space="preserve">explore </w:t>
      </w:r>
      <w:r w:rsidR="00B03B54" w:rsidRPr="0040416C">
        <w:rPr>
          <w:rFonts w:ascii="Times New Roman" w:hAnsi="Times New Roman" w:cs="Times New Roman"/>
        </w:rPr>
        <w:t>this further with</w:t>
      </w:r>
      <w:r w:rsidR="00AA0997" w:rsidRPr="0040416C">
        <w:rPr>
          <w:rFonts w:ascii="Times New Roman" w:hAnsi="Times New Roman" w:cs="Times New Roman"/>
        </w:rPr>
        <w:t xml:space="preserve"> a</w:t>
      </w:r>
      <w:r w:rsidR="00B03B54" w:rsidRPr="0040416C">
        <w:rPr>
          <w:rFonts w:ascii="Times New Roman" w:hAnsi="Times New Roman" w:cs="Times New Roman"/>
        </w:rPr>
        <w:t xml:space="preserve"> larger </w:t>
      </w:r>
      <w:r w:rsidR="00AA0997" w:rsidRPr="0040416C">
        <w:rPr>
          <w:rFonts w:ascii="Times New Roman" w:hAnsi="Times New Roman" w:cs="Times New Roman"/>
        </w:rPr>
        <w:t>cohort</w:t>
      </w:r>
      <w:r w:rsidR="00B03B54" w:rsidRPr="0040416C">
        <w:rPr>
          <w:rFonts w:ascii="Times New Roman" w:hAnsi="Times New Roman" w:cs="Times New Roman"/>
        </w:rPr>
        <w:t xml:space="preserve">.  </w:t>
      </w:r>
    </w:p>
    <w:sectPr w:rsidR="00EA327A" w:rsidRPr="0040416C" w:rsidSect="0040416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58EEFC" w15:done="0"/>
  <w15:commentEx w15:paraId="48D50B85" w15:done="0"/>
  <w15:commentEx w15:paraId="3D2C24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christ, Mark">
    <w15:presenceInfo w15:providerId="AD" w15:userId="S-1-5-21-2929260712-720396524-3344548481-79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7A"/>
    <w:rsid w:val="00007C20"/>
    <w:rsid w:val="000A5BD2"/>
    <w:rsid w:val="00104F8E"/>
    <w:rsid w:val="00304DEE"/>
    <w:rsid w:val="0040416C"/>
    <w:rsid w:val="004D1788"/>
    <w:rsid w:val="005356ED"/>
    <w:rsid w:val="006A67C3"/>
    <w:rsid w:val="006B0ACD"/>
    <w:rsid w:val="007D118C"/>
    <w:rsid w:val="008A156C"/>
    <w:rsid w:val="008A3F23"/>
    <w:rsid w:val="00940ADF"/>
    <w:rsid w:val="00951D09"/>
    <w:rsid w:val="00AA0997"/>
    <w:rsid w:val="00B03B54"/>
    <w:rsid w:val="00BC61F2"/>
    <w:rsid w:val="00BD324D"/>
    <w:rsid w:val="00D032DB"/>
    <w:rsid w:val="00E55348"/>
    <w:rsid w:val="00EA327A"/>
    <w:rsid w:val="00ED7C31"/>
    <w:rsid w:val="00F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0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D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D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Jennifer</dc:creator>
  <cp:lastModifiedBy>Williams, Jennifer</cp:lastModifiedBy>
  <cp:revision>3</cp:revision>
  <dcterms:created xsi:type="dcterms:W3CDTF">2018-01-08T10:07:00Z</dcterms:created>
  <dcterms:modified xsi:type="dcterms:W3CDTF">2018-01-08T10:28:00Z</dcterms:modified>
</cp:coreProperties>
</file>