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04B" w:rsidRPr="006B0A01" w:rsidRDefault="006B0A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Developing a </w:t>
      </w:r>
      <w:r w:rsidR="00FD6A4B">
        <w:rPr>
          <w:rFonts w:ascii="Times New Roman" w:hAnsi="Times New Roman" w:cs="Times New Roman"/>
        </w:rPr>
        <w:t>person</w:t>
      </w:r>
      <w:r w:rsidR="0088042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centred approach to care in a dialysis unit – the role of </w:t>
      </w:r>
      <w:r w:rsidR="00FD6A4B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atient </w:t>
      </w:r>
      <w:r w:rsidR="00FD6A4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ctivation and Quality of </w:t>
      </w:r>
      <w:r w:rsidR="00FD6A4B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ife </w:t>
      </w:r>
      <w:r w:rsidR="00FD6A4B">
        <w:rPr>
          <w:rFonts w:ascii="Times New Roman" w:hAnsi="Times New Roman" w:cs="Times New Roman"/>
        </w:rPr>
        <w:t>measures</w:t>
      </w:r>
    </w:p>
    <w:p w:rsidR="00135034" w:rsidRPr="006B0A01" w:rsidRDefault="00006DE8" w:rsidP="00135034">
      <w:pPr>
        <w:rPr>
          <w:rFonts w:ascii="Times New Roman" w:hAnsi="Times New Roman" w:cs="Times New Roman"/>
          <w:b/>
        </w:rPr>
      </w:pPr>
      <w:r w:rsidRPr="006B0A01">
        <w:rPr>
          <w:rFonts w:ascii="Times New Roman" w:hAnsi="Times New Roman" w:cs="Times New Roman"/>
          <w:b/>
        </w:rPr>
        <w:t>Introduction</w:t>
      </w:r>
      <w:r w:rsidR="00CA4E98" w:rsidRPr="006B0A01">
        <w:rPr>
          <w:rFonts w:ascii="Times New Roman" w:hAnsi="Times New Roman" w:cs="Times New Roman"/>
          <w:b/>
        </w:rPr>
        <w:t xml:space="preserve"> and Aims</w:t>
      </w:r>
    </w:p>
    <w:p w:rsidR="00B63CC5" w:rsidRPr="006B0A01" w:rsidRDefault="005F3876" w:rsidP="004B3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0A01">
        <w:rPr>
          <w:rFonts w:ascii="Times New Roman" w:hAnsi="Times New Roman" w:cs="Times New Roman"/>
          <w:color w:val="000000"/>
        </w:rPr>
        <w:t xml:space="preserve">Our understanding of what it means to be ‘person-centred’ </w:t>
      </w:r>
      <w:r w:rsidR="0088104B" w:rsidRPr="006B0A01">
        <w:rPr>
          <w:rFonts w:ascii="Times New Roman" w:hAnsi="Times New Roman" w:cs="Times New Roman"/>
          <w:color w:val="000000"/>
        </w:rPr>
        <w:t xml:space="preserve">has </w:t>
      </w:r>
      <w:r w:rsidRPr="006B0A01">
        <w:rPr>
          <w:rFonts w:ascii="Times New Roman" w:hAnsi="Times New Roman" w:cs="Times New Roman"/>
          <w:color w:val="000000"/>
        </w:rPr>
        <w:t>evolv</w:t>
      </w:r>
      <w:r w:rsidR="0088104B" w:rsidRPr="006B0A01">
        <w:rPr>
          <w:rFonts w:ascii="Times New Roman" w:hAnsi="Times New Roman" w:cs="Times New Roman"/>
          <w:color w:val="000000"/>
        </w:rPr>
        <w:t>ed</w:t>
      </w:r>
      <w:r w:rsidR="006B0A01">
        <w:rPr>
          <w:rFonts w:ascii="Times New Roman" w:hAnsi="Times New Roman" w:cs="Times New Roman"/>
          <w:color w:val="000000"/>
        </w:rPr>
        <w:t xml:space="preserve"> </w:t>
      </w:r>
      <w:r w:rsidRPr="006B0A01">
        <w:rPr>
          <w:rFonts w:ascii="Times New Roman" w:hAnsi="Times New Roman" w:cs="Times New Roman"/>
          <w:color w:val="000000"/>
        </w:rPr>
        <w:t xml:space="preserve">to encompass recognition of the active roles that individuals can play as partners in their health and health care. Policy focus and emphasis has increasingly encompassed this understanding, leading to a growing interest in the training, infrastructure and incentive implications of shared decision making and self-management support. </w:t>
      </w:r>
      <w:r w:rsidR="004B3F1A" w:rsidRPr="006B0A01">
        <w:rPr>
          <w:rFonts w:ascii="Times New Roman" w:hAnsi="Times New Roman" w:cs="Times New Roman"/>
        </w:rPr>
        <w:t xml:space="preserve"> </w:t>
      </w:r>
      <w:r w:rsidR="001119CF" w:rsidRPr="006B0A01">
        <w:rPr>
          <w:rFonts w:ascii="Times New Roman" w:hAnsi="Times New Roman" w:cs="Times New Roman"/>
        </w:rPr>
        <w:t xml:space="preserve">Evidence shows that </w:t>
      </w:r>
      <w:r w:rsidR="004B3F1A" w:rsidRPr="006B0A01">
        <w:rPr>
          <w:rFonts w:ascii="Times New Roman" w:hAnsi="Times New Roman" w:cs="Times New Roman"/>
        </w:rPr>
        <w:t>improving an individual</w:t>
      </w:r>
      <w:r w:rsidR="003F5ABB" w:rsidRPr="006B0A01">
        <w:rPr>
          <w:rFonts w:ascii="Times New Roman" w:hAnsi="Times New Roman" w:cs="Times New Roman"/>
        </w:rPr>
        <w:t>’</w:t>
      </w:r>
      <w:r w:rsidR="004B3F1A" w:rsidRPr="006B0A01">
        <w:rPr>
          <w:rFonts w:ascii="Times New Roman" w:hAnsi="Times New Roman" w:cs="Times New Roman"/>
        </w:rPr>
        <w:t>s knowledge, skills and confidence</w:t>
      </w:r>
      <w:r w:rsidR="003F5ABB" w:rsidRPr="006B0A01">
        <w:rPr>
          <w:rFonts w:ascii="Times New Roman" w:hAnsi="Times New Roman" w:cs="Times New Roman"/>
        </w:rPr>
        <w:t xml:space="preserve"> (Patient Activation)</w:t>
      </w:r>
      <w:r w:rsidR="004B3F1A" w:rsidRPr="006B0A01">
        <w:rPr>
          <w:rFonts w:ascii="Times New Roman" w:hAnsi="Times New Roman" w:cs="Times New Roman"/>
        </w:rPr>
        <w:t xml:space="preserve"> to manage their own health and healthcare</w:t>
      </w:r>
      <w:r w:rsidR="00DA6605" w:rsidRPr="006B0A01">
        <w:rPr>
          <w:rFonts w:ascii="Times New Roman" w:hAnsi="Times New Roman" w:cs="Times New Roman"/>
        </w:rPr>
        <w:t xml:space="preserve"> results in a better</w:t>
      </w:r>
      <w:r w:rsidR="00F61D80" w:rsidRPr="006B0A01">
        <w:rPr>
          <w:rFonts w:ascii="Times New Roman" w:hAnsi="Times New Roman" w:cs="Times New Roman"/>
        </w:rPr>
        <w:t xml:space="preserve"> </w:t>
      </w:r>
      <w:r w:rsidR="00F40160" w:rsidRPr="006B0A01">
        <w:rPr>
          <w:rFonts w:ascii="Times New Roman" w:hAnsi="Times New Roman" w:cs="Times New Roman"/>
        </w:rPr>
        <w:t>experience of care</w:t>
      </w:r>
      <w:r w:rsidR="004B3F1A" w:rsidRPr="006B0A01">
        <w:rPr>
          <w:rFonts w:ascii="Times New Roman" w:hAnsi="Times New Roman" w:cs="Times New Roman"/>
        </w:rPr>
        <w:t>,</w:t>
      </w:r>
      <w:r w:rsidR="00F61D80" w:rsidRPr="006B0A01">
        <w:rPr>
          <w:rFonts w:ascii="Times New Roman" w:hAnsi="Times New Roman" w:cs="Times New Roman"/>
        </w:rPr>
        <w:t xml:space="preserve"> </w:t>
      </w:r>
      <w:r w:rsidR="00DA6605" w:rsidRPr="006B0A01">
        <w:rPr>
          <w:rFonts w:ascii="Times New Roman" w:hAnsi="Times New Roman" w:cs="Times New Roman"/>
        </w:rPr>
        <w:t xml:space="preserve">improved </w:t>
      </w:r>
      <w:r w:rsidR="004B3F1A" w:rsidRPr="006B0A01">
        <w:rPr>
          <w:rFonts w:ascii="Times New Roman" w:hAnsi="Times New Roman" w:cs="Times New Roman"/>
        </w:rPr>
        <w:t xml:space="preserve">clinical </w:t>
      </w:r>
      <w:r w:rsidR="00DA6605" w:rsidRPr="006B0A01">
        <w:rPr>
          <w:rFonts w:ascii="Times New Roman" w:hAnsi="Times New Roman" w:cs="Times New Roman"/>
        </w:rPr>
        <w:t>and Q</w:t>
      </w:r>
      <w:r w:rsidR="00FD6A4B">
        <w:rPr>
          <w:rFonts w:ascii="Times New Roman" w:hAnsi="Times New Roman" w:cs="Times New Roman"/>
        </w:rPr>
        <w:t xml:space="preserve">uality </w:t>
      </w:r>
      <w:r w:rsidR="00DA6605" w:rsidRPr="006B0A01">
        <w:rPr>
          <w:rFonts w:ascii="Times New Roman" w:hAnsi="Times New Roman" w:cs="Times New Roman"/>
        </w:rPr>
        <w:t>O</w:t>
      </w:r>
      <w:r w:rsidR="00FD6A4B">
        <w:rPr>
          <w:rFonts w:ascii="Times New Roman" w:hAnsi="Times New Roman" w:cs="Times New Roman"/>
        </w:rPr>
        <w:t xml:space="preserve">f </w:t>
      </w:r>
      <w:r w:rsidR="00DA6605" w:rsidRPr="006B0A01">
        <w:rPr>
          <w:rFonts w:ascii="Times New Roman" w:hAnsi="Times New Roman" w:cs="Times New Roman"/>
        </w:rPr>
        <w:t>L</w:t>
      </w:r>
      <w:r w:rsidR="00FD6A4B">
        <w:rPr>
          <w:rFonts w:ascii="Times New Roman" w:hAnsi="Times New Roman" w:cs="Times New Roman"/>
        </w:rPr>
        <w:t>ife (QOL)</w:t>
      </w:r>
      <w:r w:rsidR="00DA6605" w:rsidRPr="006B0A01">
        <w:rPr>
          <w:rFonts w:ascii="Times New Roman" w:hAnsi="Times New Roman" w:cs="Times New Roman"/>
        </w:rPr>
        <w:t xml:space="preserve"> </w:t>
      </w:r>
      <w:r w:rsidR="001119CF" w:rsidRPr="006B0A01">
        <w:rPr>
          <w:rFonts w:ascii="Times New Roman" w:hAnsi="Times New Roman" w:cs="Times New Roman"/>
        </w:rPr>
        <w:t xml:space="preserve">outcomes </w:t>
      </w:r>
      <w:r w:rsidR="00F40160" w:rsidRPr="006B0A01">
        <w:rPr>
          <w:rFonts w:ascii="Times New Roman" w:hAnsi="Times New Roman" w:cs="Times New Roman"/>
        </w:rPr>
        <w:t xml:space="preserve">and </w:t>
      </w:r>
      <w:r w:rsidR="00DA6605" w:rsidRPr="006B0A01">
        <w:rPr>
          <w:rFonts w:ascii="Times New Roman" w:hAnsi="Times New Roman" w:cs="Times New Roman"/>
        </w:rPr>
        <w:t xml:space="preserve">a reduction in health </w:t>
      </w:r>
      <w:r w:rsidR="00F40160" w:rsidRPr="006B0A01">
        <w:rPr>
          <w:rFonts w:ascii="Times New Roman" w:hAnsi="Times New Roman" w:cs="Times New Roman"/>
        </w:rPr>
        <w:t>resource utilisation</w:t>
      </w:r>
      <w:r w:rsidR="00FD6A4B">
        <w:rPr>
          <w:rFonts w:ascii="Times New Roman" w:hAnsi="Times New Roman" w:cs="Times New Roman"/>
          <w:vertAlign w:val="superscript"/>
        </w:rPr>
        <w:t>1</w:t>
      </w:r>
      <w:r w:rsidR="006B0A01">
        <w:rPr>
          <w:rFonts w:ascii="Times New Roman" w:hAnsi="Times New Roman" w:cs="Times New Roman"/>
        </w:rPr>
        <w:t>.</w:t>
      </w:r>
      <w:r w:rsidR="00F61D80" w:rsidRPr="006B0A01">
        <w:rPr>
          <w:rFonts w:ascii="Times New Roman" w:hAnsi="Times New Roman" w:cs="Times New Roman"/>
        </w:rPr>
        <w:t xml:space="preserve"> </w:t>
      </w:r>
    </w:p>
    <w:p w:rsidR="00F61D80" w:rsidRPr="006B0A01" w:rsidRDefault="0088104B" w:rsidP="004B3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0A01">
        <w:rPr>
          <w:rFonts w:ascii="Times New Roman" w:eastAsiaTheme="minorEastAsia" w:hAnsi="Times New Roman" w:cs="Times New Roman"/>
          <w:color w:val="000000" w:themeColor="text1"/>
          <w:kern w:val="24"/>
        </w:rPr>
        <w:t>Our aim</w:t>
      </w:r>
      <w:r w:rsidR="00F61D80" w:rsidRPr="006B0A01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was to implement and explore the initial </w:t>
      </w:r>
      <w:r w:rsidR="00B63CC5" w:rsidRPr="006B0A01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benchmarking </w:t>
      </w:r>
      <w:r w:rsidR="00F61D80" w:rsidRPr="006B0A01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results of data on </w:t>
      </w:r>
      <w:r w:rsidR="003F5ABB" w:rsidRPr="006B0A01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Patient </w:t>
      </w:r>
      <w:r w:rsidR="00DA6605" w:rsidRPr="006B0A01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Activation </w:t>
      </w:r>
      <w:r w:rsidR="00B63CC5" w:rsidRPr="006B0A01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and </w:t>
      </w:r>
      <w:r w:rsidR="00F61D80" w:rsidRPr="006B0A01">
        <w:rPr>
          <w:rFonts w:ascii="Times New Roman" w:eastAsiaTheme="minorEastAsia" w:hAnsi="Times New Roman" w:cs="Times New Roman"/>
          <w:color w:val="000000" w:themeColor="text1"/>
          <w:kern w:val="24"/>
        </w:rPr>
        <w:t>(</w:t>
      </w:r>
      <w:proofErr w:type="spellStart"/>
      <w:r w:rsidR="00F61D80" w:rsidRPr="006B0A01">
        <w:rPr>
          <w:rFonts w:ascii="Times New Roman" w:eastAsiaTheme="minorEastAsia" w:hAnsi="Times New Roman" w:cs="Times New Roman"/>
          <w:color w:val="000000" w:themeColor="text1"/>
          <w:kern w:val="24"/>
        </w:rPr>
        <w:t>QOL</w:t>
      </w:r>
      <w:proofErr w:type="spellEnd"/>
      <w:r w:rsidR="00F61D80" w:rsidRPr="006B0A01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) </w:t>
      </w:r>
      <w:r w:rsidR="00B63CC5" w:rsidRPr="006B0A01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outcomes </w:t>
      </w:r>
      <w:r w:rsidR="00F61D80" w:rsidRPr="006B0A01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of haemodialysis patients in a satellite unit in England </w:t>
      </w:r>
      <w:r w:rsidR="00B63CC5" w:rsidRPr="006B0A01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with a view to develop a more </w:t>
      </w:r>
      <w:r w:rsidR="00F61D80" w:rsidRPr="006B0A01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person centred approach to care. </w:t>
      </w:r>
    </w:p>
    <w:p w:rsidR="00B63CC5" w:rsidRPr="006B0A01" w:rsidRDefault="00B63CC5" w:rsidP="00006F0B">
      <w:pPr>
        <w:rPr>
          <w:rFonts w:ascii="Times New Roman" w:hAnsi="Times New Roman" w:cs="Times New Roman"/>
        </w:rPr>
      </w:pPr>
    </w:p>
    <w:p w:rsidR="00B63CC5" w:rsidRPr="006B0A01" w:rsidRDefault="00006DE8" w:rsidP="00006F0B">
      <w:pPr>
        <w:rPr>
          <w:rFonts w:ascii="Times New Roman" w:hAnsi="Times New Roman" w:cs="Times New Roman"/>
          <w:b/>
        </w:rPr>
      </w:pPr>
      <w:r w:rsidRPr="006B0A01">
        <w:rPr>
          <w:rFonts w:ascii="Times New Roman" w:hAnsi="Times New Roman" w:cs="Times New Roman"/>
          <w:b/>
        </w:rPr>
        <w:t>Method</w:t>
      </w:r>
    </w:p>
    <w:p w:rsidR="0087653B" w:rsidRPr="006B0A01" w:rsidRDefault="00B63CC5" w:rsidP="00006F0B">
      <w:pPr>
        <w:rPr>
          <w:rFonts w:ascii="Times New Roman" w:hAnsi="Times New Roman" w:cs="Times New Roman"/>
        </w:rPr>
      </w:pPr>
      <w:r w:rsidRPr="006B0A01">
        <w:rPr>
          <w:rFonts w:ascii="Times New Roman" w:hAnsi="Times New Roman" w:cs="Times New Roman"/>
        </w:rPr>
        <w:t>Through the T</w:t>
      </w:r>
      <w:r w:rsidR="00FD6A4B">
        <w:rPr>
          <w:rFonts w:ascii="Times New Roman" w:hAnsi="Times New Roman" w:cs="Times New Roman"/>
        </w:rPr>
        <w:t xml:space="preserve">ransforming </w:t>
      </w:r>
      <w:r w:rsidRPr="006B0A01">
        <w:rPr>
          <w:rFonts w:ascii="Times New Roman" w:hAnsi="Times New Roman" w:cs="Times New Roman"/>
        </w:rPr>
        <w:t>P</w:t>
      </w:r>
      <w:r w:rsidR="00FD6A4B">
        <w:rPr>
          <w:rFonts w:ascii="Times New Roman" w:hAnsi="Times New Roman" w:cs="Times New Roman"/>
        </w:rPr>
        <w:t xml:space="preserve">articipation in </w:t>
      </w:r>
      <w:r w:rsidRPr="006B0A01">
        <w:rPr>
          <w:rFonts w:ascii="Times New Roman" w:hAnsi="Times New Roman" w:cs="Times New Roman"/>
        </w:rPr>
        <w:t>CKD</w:t>
      </w:r>
      <w:r w:rsidR="00FD6A4B">
        <w:rPr>
          <w:rFonts w:ascii="Times New Roman" w:hAnsi="Times New Roman" w:cs="Times New Roman"/>
        </w:rPr>
        <w:t xml:space="preserve"> (</w:t>
      </w:r>
      <w:proofErr w:type="spellStart"/>
      <w:r w:rsidR="00FD6A4B">
        <w:rPr>
          <w:rFonts w:ascii="Times New Roman" w:hAnsi="Times New Roman" w:cs="Times New Roman"/>
        </w:rPr>
        <w:t>TP</w:t>
      </w:r>
      <w:proofErr w:type="spellEnd"/>
      <w:r w:rsidR="00FD6A4B">
        <w:rPr>
          <w:rFonts w:ascii="Times New Roman" w:hAnsi="Times New Roman" w:cs="Times New Roman"/>
        </w:rPr>
        <w:t>-CKD)</w:t>
      </w:r>
      <w:r w:rsidRPr="006B0A01">
        <w:rPr>
          <w:rFonts w:ascii="Times New Roman" w:hAnsi="Times New Roman" w:cs="Times New Roman"/>
        </w:rPr>
        <w:t xml:space="preserve"> programme the unit implemented a </w:t>
      </w:r>
      <w:r w:rsidR="00F61D80" w:rsidRPr="006B0A01">
        <w:rPr>
          <w:rFonts w:ascii="Times New Roman" w:hAnsi="Times New Roman" w:cs="Times New Roman"/>
        </w:rPr>
        <w:t xml:space="preserve">QOL </w:t>
      </w:r>
      <w:r w:rsidRPr="006B0A01">
        <w:rPr>
          <w:rFonts w:ascii="Times New Roman" w:hAnsi="Times New Roman" w:cs="Times New Roman"/>
        </w:rPr>
        <w:t>survey tool consisting</w:t>
      </w:r>
      <w:r w:rsidR="0087653B" w:rsidRPr="006B0A01">
        <w:rPr>
          <w:rFonts w:ascii="Times New Roman" w:hAnsi="Times New Roman" w:cs="Times New Roman"/>
        </w:rPr>
        <w:t xml:space="preserve"> of (1) 5 questions on overall health (EQ-5D-5L), (2) 17 questions on symptoms (POS-S renal) and (3) 13 questions on the ability of the patient to manage their health and a patient activation level was calculated (1 least activated, 4 most activated). The EQ-5D-5L and POS-S -renal </w:t>
      </w:r>
      <w:r w:rsidR="006B0A01" w:rsidRPr="006B0A01">
        <w:rPr>
          <w:rFonts w:ascii="Times New Roman" w:hAnsi="Times New Roman" w:cs="Times New Roman"/>
        </w:rPr>
        <w:t>questionnaire</w:t>
      </w:r>
      <w:r w:rsidR="0087653B" w:rsidRPr="006B0A01">
        <w:rPr>
          <w:rFonts w:ascii="Times New Roman" w:hAnsi="Times New Roman" w:cs="Times New Roman"/>
        </w:rPr>
        <w:t xml:space="preserve"> use scales from ‘0’ representing no problems/concerns to ‘4’ representing the highest level of severity/concern.</w:t>
      </w:r>
      <w:r w:rsidR="00CE70C2" w:rsidRPr="006B0A01">
        <w:rPr>
          <w:rFonts w:ascii="Times New Roman" w:hAnsi="Times New Roman" w:cs="Times New Roman"/>
        </w:rPr>
        <w:t xml:space="preserve"> A</w:t>
      </w:r>
      <w:r w:rsidR="0087653B" w:rsidRPr="006B0A01">
        <w:rPr>
          <w:rFonts w:ascii="Times New Roman" w:hAnsi="Times New Roman" w:cs="Times New Roman"/>
        </w:rPr>
        <w:t xml:space="preserve"> paper copy of the survey </w:t>
      </w:r>
      <w:r w:rsidR="00CE70C2" w:rsidRPr="006B0A01">
        <w:rPr>
          <w:rFonts w:ascii="Times New Roman" w:hAnsi="Times New Roman" w:cs="Times New Roman"/>
        </w:rPr>
        <w:t xml:space="preserve">was </w:t>
      </w:r>
      <w:r w:rsidR="0087653B" w:rsidRPr="006B0A01">
        <w:rPr>
          <w:rFonts w:ascii="Times New Roman" w:hAnsi="Times New Roman" w:cs="Times New Roman"/>
        </w:rPr>
        <w:t>given to patients by the named nurse</w:t>
      </w:r>
      <w:r w:rsidR="00CE70C2" w:rsidRPr="006B0A01">
        <w:rPr>
          <w:rFonts w:ascii="Times New Roman" w:hAnsi="Times New Roman" w:cs="Times New Roman"/>
        </w:rPr>
        <w:t xml:space="preserve"> with</w:t>
      </w:r>
      <w:r w:rsidR="0087653B" w:rsidRPr="006B0A01">
        <w:rPr>
          <w:rFonts w:ascii="Times New Roman" w:hAnsi="Times New Roman" w:cs="Times New Roman"/>
        </w:rPr>
        <w:t xml:space="preserve"> completed surveys returned to the Registry and scanned into the database.</w:t>
      </w:r>
      <w:r w:rsidR="00CE70C2" w:rsidRPr="006B0A01">
        <w:rPr>
          <w:rFonts w:ascii="Times New Roman" w:hAnsi="Times New Roman" w:cs="Times New Roman"/>
        </w:rPr>
        <w:t xml:space="preserve"> The results of the surveys were </w:t>
      </w:r>
      <w:r w:rsidR="004522A7" w:rsidRPr="006B0A01">
        <w:rPr>
          <w:rFonts w:ascii="Times New Roman" w:hAnsi="Times New Roman" w:cs="Times New Roman"/>
        </w:rPr>
        <w:t>made available</w:t>
      </w:r>
      <w:r w:rsidR="00CE70C2" w:rsidRPr="006B0A01">
        <w:rPr>
          <w:rFonts w:ascii="Times New Roman" w:hAnsi="Times New Roman" w:cs="Times New Roman"/>
        </w:rPr>
        <w:t xml:space="preserve"> to the unit</w:t>
      </w:r>
      <w:r w:rsidR="005B0F94" w:rsidRPr="006B0A01">
        <w:rPr>
          <w:rFonts w:ascii="Times New Roman" w:hAnsi="Times New Roman" w:cs="Times New Roman"/>
        </w:rPr>
        <w:t xml:space="preserve"> and to the patients via Patient View.</w:t>
      </w:r>
    </w:p>
    <w:p w:rsidR="00006F0B" w:rsidRPr="0050196E" w:rsidRDefault="00006F0B" w:rsidP="00006F0B">
      <w:pPr>
        <w:rPr>
          <w:rFonts w:ascii="Times New Roman" w:hAnsi="Times New Roman" w:cs="Times New Roman"/>
          <w:b/>
        </w:rPr>
      </w:pPr>
      <w:r w:rsidRPr="0050196E">
        <w:rPr>
          <w:rFonts w:ascii="Times New Roman" w:hAnsi="Times New Roman" w:cs="Times New Roman"/>
          <w:b/>
        </w:rPr>
        <w:t>Results</w:t>
      </w:r>
    </w:p>
    <w:p w:rsidR="00006DE8" w:rsidRPr="006B0A01" w:rsidRDefault="004522A7" w:rsidP="00006F0B">
      <w:pPr>
        <w:rPr>
          <w:rFonts w:ascii="Times New Roman" w:hAnsi="Times New Roman" w:cs="Times New Roman"/>
        </w:rPr>
      </w:pPr>
      <w:r w:rsidRPr="006B0A01">
        <w:rPr>
          <w:rFonts w:ascii="Times New Roman" w:hAnsi="Times New Roman" w:cs="Times New Roman"/>
        </w:rPr>
        <w:t>Initial b</w:t>
      </w:r>
      <w:r w:rsidR="00F61D80" w:rsidRPr="006B0A01">
        <w:rPr>
          <w:rFonts w:ascii="Times New Roman" w:hAnsi="Times New Roman" w:cs="Times New Roman"/>
        </w:rPr>
        <w:t>enchmarking d</w:t>
      </w:r>
      <w:r w:rsidR="00006F0B" w:rsidRPr="006B0A01">
        <w:rPr>
          <w:rFonts w:ascii="Times New Roman" w:hAnsi="Times New Roman" w:cs="Times New Roman"/>
        </w:rPr>
        <w:t>ata was submitted on 42 of 60</w:t>
      </w:r>
      <w:bookmarkStart w:id="0" w:name="_GoBack"/>
      <w:bookmarkEnd w:id="0"/>
      <w:r w:rsidR="00006F0B" w:rsidRPr="006B0A01">
        <w:rPr>
          <w:rFonts w:ascii="Times New Roman" w:hAnsi="Times New Roman" w:cs="Times New Roman"/>
        </w:rPr>
        <w:t xml:space="preserve"> haemodialysis unit patients</w:t>
      </w:r>
      <w:r w:rsidR="001119CF" w:rsidRPr="006B0A01">
        <w:rPr>
          <w:rFonts w:ascii="Times New Roman" w:hAnsi="Times New Roman" w:cs="Times New Roman"/>
        </w:rPr>
        <w:t>. A</w:t>
      </w:r>
      <w:r w:rsidR="00006F0B" w:rsidRPr="006B0A01">
        <w:rPr>
          <w:rFonts w:ascii="Times New Roman" w:hAnsi="Times New Roman" w:cs="Times New Roman"/>
        </w:rPr>
        <w:t xml:space="preserve">ll </w:t>
      </w:r>
      <w:r w:rsidR="003A6DF0" w:rsidRPr="006B0A01">
        <w:rPr>
          <w:rFonts w:ascii="Times New Roman" w:hAnsi="Times New Roman" w:cs="Times New Roman"/>
        </w:rPr>
        <w:t>patients</w:t>
      </w:r>
      <w:r w:rsidR="00006F0B" w:rsidRPr="006B0A01">
        <w:rPr>
          <w:rFonts w:ascii="Times New Roman" w:hAnsi="Times New Roman" w:cs="Times New Roman"/>
        </w:rPr>
        <w:t xml:space="preserve"> </w:t>
      </w:r>
      <w:r w:rsidR="00F61D80" w:rsidRPr="006B0A01">
        <w:rPr>
          <w:rFonts w:ascii="Times New Roman" w:hAnsi="Times New Roman" w:cs="Times New Roman"/>
        </w:rPr>
        <w:t xml:space="preserve">reported </w:t>
      </w:r>
      <w:r w:rsidR="00006F0B" w:rsidRPr="006B0A01">
        <w:rPr>
          <w:rFonts w:ascii="Times New Roman" w:hAnsi="Times New Roman" w:cs="Times New Roman"/>
        </w:rPr>
        <w:t>at least moderate impairments in mobility,</w:t>
      </w:r>
      <w:r w:rsidR="00F40160" w:rsidRPr="006B0A01">
        <w:rPr>
          <w:rFonts w:ascii="Times New Roman" w:hAnsi="Times New Roman" w:cs="Times New Roman"/>
        </w:rPr>
        <w:t>(50%)</w:t>
      </w:r>
      <w:r w:rsidR="00006F0B" w:rsidRPr="006B0A01">
        <w:rPr>
          <w:rFonts w:ascii="Times New Roman" w:hAnsi="Times New Roman" w:cs="Times New Roman"/>
        </w:rPr>
        <w:t xml:space="preserve"> self-care</w:t>
      </w:r>
      <w:r w:rsidR="00F40160" w:rsidRPr="006B0A01">
        <w:rPr>
          <w:rFonts w:ascii="Times New Roman" w:hAnsi="Times New Roman" w:cs="Times New Roman"/>
        </w:rPr>
        <w:t xml:space="preserve"> (26%)</w:t>
      </w:r>
      <w:r w:rsidR="00006F0B" w:rsidRPr="006B0A01">
        <w:rPr>
          <w:rFonts w:ascii="Times New Roman" w:hAnsi="Times New Roman" w:cs="Times New Roman"/>
        </w:rPr>
        <w:t>, usual activities</w:t>
      </w:r>
      <w:r w:rsidR="00F40160" w:rsidRPr="006B0A01">
        <w:rPr>
          <w:rFonts w:ascii="Times New Roman" w:hAnsi="Times New Roman" w:cs="Times New Roman"/>
        </w:rPr>
        <w:t xml:space="preserve"> (52%)</w:t>
      </w:r>
      <w:r w:rsidR="00006F0B" w:rsidRPr="006B0A01">
        <w:rPr>
          <w:rFonts w:ascii="Times New Roman" w:hAnsi="Times New Roman" w:cs="Times New Roman"/>
        </w:rPr>
        <w:t>, pain/ discomfort</w:t>
      </w:r>
      <w:r w:rsidR="00F40160" w:rsidRPr="006B0A01">
        <w:rPr>
          <w:rFonts w:ascii="Times New Roman" w:hAnsi="Times New Roman" w:cs="Times New Roman"/>
        </w:rPr>
        <w:t xml:space="preserve"> (48%)</w:t>
      </w:r>
      <w:r w:rsidR="00006F0B" w:rsidRPr="006B0A01">
        <w:rPr>
          <w:rFonts w:ascii="Times New Roman" w:hAnsi="Times New Roman" w:cs="Times New Roman"/>
        </w:rPr>
        <w:t>, anxiety/ depression</w:t>
      </w:r>
      <w:r w:rsidR="00F40160" w:rsidRPr="006B0A01">
        <w:rPr>
          <w:rFonts w:ascii="Times New Roman" w:hAnsi="Times New Roman" w:cs="Times New Roman"/>
        </w:rPr>
        <w:t xml:space="preserve"> (14%.) </w:t>
      </w:r>
      <w:r w:rsidR="00006F0B" w:rsidRPr="006B0A01">
        <w:rPr>
          <w:rFonts w:ascii="Times New Roman" w:hAnsi="Times New Roman" w:cs="Times New Roman"/>
        </w:rPr>
        <w:t xml:space="preserve">The presence of at least moderate symptoms ranged greatly from 12% for vomiting and diarrhoea to </w:t>
      </w:r>
      <w:r w:rsidR="00006DE8" w:rsidRPr="006B0A01">
        <w:rPr>
          <w:rFonts w:ascii="Times New Roman" w:hAnsi="Times New Roman" w:cs="Times New Roman"/>
        </w:rPr>
        <w:t>3</w:t>
      </w:r>
      <w:r w:rsidR="001119CF" w:rsidRPr="006B0A01">
        <w:rPr>
          <w:rFonts w:ascii="Times New Roman" w:hAnsi="Times New Roman" w:cs="Times New Roman"/>
        </w:rPr>
        <w:t>6</w:t>
      </w:r>
      <w:r w:rsidR="00006F0B" w:rsidRPr="006B0A01">
        <w:rPr>
          <w:rFonts w:ascii="Times New Roman" w:hAnsi="Times New Roman" w:cs="Times New Roman"/>
        </w:rPr>
        <w:t xml:space="preserve">% for </w:t>
      </w:r>
      <w:r w:rsidR="00006DE8" w:rsidRPr="006B0A01">
        <w:rPr>
          <w:rFonts w:ascii="Times New Roman" w:hAnsi="Times New Roman" w:cs="Times New Roman"/>
        </w:rPr>
        <w:t>restless legs</w:t>
      </w:r>
      <w:r w:rsidR="00006F0B" w:rsidRPr="006B0A01">
        <w:rPr>
          <w:rFonts w:ascii="Times New Roman" w:hAnsi="Times New Roman" w:cs="Times New Roman"/>
        </w:rPr>
        <w:t xml:space="preserve">, </w:t>
      </w:r>
      <w:r w:rsidR="00006DE8" w:rsidRPr="006B0A01">
        <w:rPr>
          <w:rFonts w:ascii="Times New Roman" w:hAnsi="Times New Roman" w:cs="Times New Roman"/>
        </w:rPr>
        <w:t>4</w:t>
      </w:r>
      <w:r w:rsidR="001119CF" w:rsidRPr="006B0A01">
        <w:rPr>
          <w:rFonts w:ascii="Times New Roman" w:hAnsi="Times New Roman" w:cs="Times New Roman"/>
        </w:rPr>
        <w:t>3</w:t>
      </w:r>
      <w:r w:rsidR="00006F0B" w:rsidRPr="006B0A01">
        <w:rPr>
          <w:rFonts w:ascii="Times New Roman" w:hAnsi="Times New Roman" w:cs="Times New Roman"/>
        </w:rPr>
        <w:t xml:space="preserve">% for </w:t>
      </w:r>
      <w:r w:rsidR="00006DE8" w:rsidRPr="006B0A01">
        <w:rPr>
          <w:rFonts w:ascii="Times New Roman" w:hAnsi="Times New Roman" w:cs="Times New Roman"/>
        </w:rPr>
        <w:t>itching</w:t>
      </w:r>
      <w:r w:rsidR="00006F0B" w:rsidRPr="006B0A01">
        <w:rPr>
          <w:rFonts w:ascii="Times New Roman" w:hAnsi="Times New Roman" w:cs="Times New Roman"/>
        </w:rPr>
        <w:t xml:space="preserve"> and 60% for weakness/lack of energy. Amongst respondents </w:t>
      </w:r>
      <w:r w:rsidR="001119CF" w:rsidRPr="006B0A01">
        <w:rPr>
          <w:rFonts w:ascii="Times New Roman" w:hAnsi="Times New Roman" w:cs="Times New Roman"/>
        </w:rPr>
        <w:t>46% had activation levels of 1and 2 whilst 54% had activation levels of 3 and 4.</w:t>
      </w:r>
      <w:r w:rsidR="001119CF" w:rsidRPr="006B0A01" w:rsidDel="001119CF">
        <w:rPr>
          <w:rFonts w:ascii="Times New Roman" w:hAnsi="Times New Roman" w:cs="Times New Roman"/>
        </w:rPr>
        <w:t xml:space="preserve"> </w:t>
      </w:r>
    </w:p>
    <w:p w:rsidR="004522A7" w:rsidRPr="006B0A01" w:rsidRDefault="001119CF" w:rsidP="004522A7">
      <w:pPr>
        <w:rPr>
          <w:rFonts w:ascii="Times New Roman" w:hAnsi="Times New Roman" w:cs="Times New Roman"/>
          <w:b/>
        </w:rPr>
      </w:pPr>
      <w:r w:rsidRPr="006B0A01">
        <w:rPr>
          <w:rFonts w:ascii="Times New Roman" w:hAnsi="Times New Roman" w:cs="Times New Roman"/>
          <w:b/>
        </w:rPr>
        <w:t>Conclusion</w:t>
      </w:r>
      <w:r w:rsidR="004522A7" w:rsidRPr="006B0A01">
        <w:rPr>
          <w:rFonts w:ascii="Times New Roman" w:hAnsi="Times New Roman" w:cs="Times New Roman"/>
          <w:b/>
        </w:rPr>
        <w:t xml:space="preserve"> and next steps</w:t>
      </w:r>
    </w:p>
    <w:p w:rsidR="004522A7" w:rsidRPr="006B0A01" w:rsidRDefault="004522A7" w:rsidP="004522A7">
      <w:pPr>
        <w:rPr>
          <w:rFonts w:ascii="Times New Roman" w:hAnsi="Times New Roman" w:cs="Times New Roman"/>
        </w:rPr>
      </w:pPr>
      <w:r w:rsidRPr="006B0A01">
        <w:rPr>
          <w:rFonts w:ascii="Times New Roman" w:hAnsi="Times New Roman" w:cs="Times New Roman"/>
        </w:rPr>
        <w:t xml:space="preserve">The reported high burden of symptoms and relatively low activation levels of the patients </w:t>
      </w:r>
      <w:r w:rsidR="003F5ABB" w:rsidRPr="006B0A01">
        <w:rPr>
          <w:rFonts w:ascii="Times New Roman" w:hAnsi="Times New Roman" w:cs="Times New Roman"/>
        </w:rPr>
        <w:t xml:space="preserve">surveyed </w:t>
      </w:r>
      <w:r w:rsidRPr="006B0A01">
        <w:rPr>
          <w:rFonts w:ascii="Times New Roman" w:hAnsi="Times New Roman" w:cs="Times New Roman"/>
        </w:rPr>
        <w:t xml:space="preserve">makes it important to capture these </w:t>
      </w:r>
      <w:r w:rsidR="003F5ABB" w:rsidRPr="006B0A01">
        <w:rPr>
          <w:rFonts w:ascii="Times New Roman" w:hAnsi="Times New Roman" w:cs="Times New Roman"/>
        </w:rPr>
        <w:t xml:space="preserve">measures </w:t>
      </w:r>
      <w:r w:rsidRPr="006B0A01">
        <w:rPr>
          <w:rFonts w:ascii="Times New Roman" w:hAnsi="Times New Roman" w:cs="Times New Roman"/>
        </w:rPr>
        <w:t>alongside traditional clinical markers of care</w:t>
      </w:r>
      <w:r w:rsidR="003F5ABB" w:rsidRPr="006B0A01">
        <w:rPr>
          <w:rFonts w:ascii="Times New Roman" w:hAnsi="Times New Roman" w:cs="Times New Roman"/>
        </w:rPr>
        <w:t>. These measures have been used by the named nurses in the unit</w:t>
      </w:r>
      <w:r w:rsidRPr="006B0A01">
        <w:rPr>
          <w:rFonts w:ascii="Times New Roman" w:hAnsi="Times New Roman" w:cs="Times New Roman"/>
        </w:rPr>
        <w:t xml:space="preserve"> to dev</w:t>
      </w:r>
      <w:r w:rsidR="003F5ABB" w:rsidRPr="006B0A01">
        <w:rPr>
          <w:rFonts w:ascii="Times New Roman" w:hAnsi="Times New Roman" w:cs="Times New Roman"/>
        </w:rPr>
        <w:t>elop a person centred approach and p</w:t>
      </w:r>
      <w:r w:rsidRPr="006B0A01">
        <w:rPr>
          <w:rFonts w:ascii="Times New Roman" w:hAnsi="Times New Roman" w:cs="Times New Roman"/>
        </w:rPr>
        <w:t xml:space="preserve">lans are already in place to use these markers in the </w:t>
      </w:r>
      <w:proofErr w:type="spellStart"/>
      <w:r w:rsidR="00FD6A4B">
        <w:rPr>
          <w:rFonts w:ascii="Times New Roman" w:hAnsi="Times New Roman" w:cs="Times New Roman"/>
        </w:rPr>
        <w:t>multi disciplinary</w:t>
      </w:r>
      <w:proofErr w:type="spellEnd"/>
      <w:r w:rsidR="00FD6A4B">
        <w:rPr>
          <w:rFonts w:ascii="Times New Roman" w:hAnsi="Times New Roman" w:cs="Times New Roman"/>
        </w:rPr>
        <w:t xml:space="preserve"> team </w:t>
      </w:r>
      <w:r w:rsidRPr="006B0A01">
        <w:rPr>
          <w:rFonts w:ascii="Times New Roman" w:hAnsi="Times New Roman" w:cs="Times New Roman"/>
        </w:rPr>
        <w:t>to focus on interventions pertinent to the individual.</w:t>
      </w:r>
    </w:p>
    <w:p w:rsidR="004522A7" w:rsidRPr="0050196E" w:rsidRDefault="00FD6A4B" w:rsidP="005019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F61EF">
        <w:rPr>
          <w:rFonts w:ascii="Times New Roman" w:eastAsia="Times New Roman" w:hAnsi="Times New Roman" w:cs="Times New Roman"/>
          <w:color w:val="000000"/>
          <w:lang w:eastAsia="en-GB"/>
        </w:rPr>
        <w:t>Hibbard, J. H, et al. (2004) Health services research, 39(4p1), 1005-1026.</w:t>
      </w:r>
      <w:r w:rsidRPr="00DF61EF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Pr="00DF61EF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Pr="00DF61EF">
        <w:rPr>
          <w:rFonts w:ascii="Times New Roman" w:eastAsia="Times New Roman" w:hAnsi="Times New Roman" w:cs="Times New Roman"/>
          <w:color w:val="000000"/>
          <w:lang w:eastAsia="en-GB"/>
        </w:rPr>
        <w:br/>
      </w:r>
    </w:p>
    <w:p w:rsidR="001119CF" w:rsidRPr="006B0A01" w:rsidRDefault="001119CF" w:rsidP="00006F0B">
      <w:pPr>
        <w:rPr>
          <w:rFonts w:ascii="Times New Roman" w:hAnsi="Times New Roman" w:cs="Times New Roman"/>
        </w:rPr>
      </w:pPr>
    </w:p>
    <w:p w:rsidR="00006F0B" w:rsidRPr="006B0A01" w:rsidRDefault="00006F0B">
      <w:pPr>
        <w:rPr>
          <w:rFonts w:ascii="Times New Roman" w:hAnsi="Times New Roman" w:cs="Times New Roman"/>
        </w:rPr>
      </w:pPr>
    </w:p>
    <w:sectPr w:rsidR="00006F0B" w:rsidRPr="006B0A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454EA"/>
    <w:multiLevelType w:val="hybridMultilevel"/>
    <w:tmpl w:val="AE30FA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6D"/>
    <w:rsid w:val="00006DE8"/>
    <w:rsid w:val="00006F0B"/>
    <w:rsid w:val="001119CF"/>
    <w:rsid w:val="00135034"/>
    <w:rsid w:val="003A6DF0"/>
    <w:rsid w:val="003F5ABB"/>
    <w:rsid w:val="004522A7"/>
    <w:rsid w:val="004B3F1A"/>
    <w:rsid w:val="0050196E"/>
    <w:rsid w:val="005B0F94"/>
    <w:rsid w:val="005F3876"/>
    <w:rsid w:val="00686CEC"/>
    <w:rsid w:val="006B0A01"/>
    <w:rsid w:val="00786EBC"/>
    <w:rsid w:val="007B69BD"/>
    <w:rsid w:val="007F74F6"/>
    <w:rsid w:val="0087653B"/>
    <w:rsid w:val="0088042E"/>
    <w:rsid w:val="0088104B"/>
    <w:rsid w:val="009C6B25"/>
    <w:rsid w:val="00B63CC5"/>
    <w:rsid w:val="00CA4E98"/>
    <w:rsid w:val="00CE70C2"/>
    <w:rsid w:val="00D6276D"/>
    <w:rsid w:val="00DA6605"/>
    <w:rsid w:val="00F40160"/>
    <w:rsid w:val="00F61D80"/>
    <w:rsid w:val="00FD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6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765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5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5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5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5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5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A4B"/>
    <w:pPr>
      <w:ind w:left="720"/>
      <w:contextualSpacing/>
    </w:pPr>
  </w:style>
  <w:style w:type="paragraph" w:styleId="Revision">
    <w:name w:val="Revision"/>
    <w:hidden/>
    <w:uiPriority w:val="99"/>
    <w:semiHidden/>
    <w:rsid w:val="005019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6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765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5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5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5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5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5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A4B"/>
    <w:pPr>
      <w:ind w:left="720"/>
      <w:contextualSpacing/>
    </w:pPr>
  </w:style>
  <w:style w:type="paragraph" w:styleId="Revision">
    <w:name w:val="Revision"/>
    <w:hidden/>
    <w:uiPriority w:val="99"/>
    <w:semiHidden/>
    <w:rsid w:val="005019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Gair</dc:creator>
  <cp:lastModifiedBy>Heart of England Foundation Trust</cp:lastModifiedBy>
  <cp:revision>3</cp:revision>
  <dcterms:created xsi:type="dcterms:W3CDTF">2018-01-31T12:31:00Z</dcterms:created>
  <dcterms:modified xsi:type="dcterms:W3CDTF">2018-01-31T12:33:00Z</dcterms:modified>
</cp:coreProperties>
</file>