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AF173" w14:textId="77777777" w:rsidR="001A16A7" w:rsidRPr="00C6066D" w:rsidRDefault="001A16A7" w:rsidP="00E878F3">
      <w:pPr>
        <w:spacing w:after="0" w:line="240" w:lineRule="auto"/>
        <w:rPr>
          <w:rFonts w:ascii="Times New Roman" w:hAnsi="Times New Roman" w:cs="Times New Roman"/>
          <w:b/>
        </w:rPr>
      </w:pPr>
      <w:r w:rsidRPr="00C6066D">
        <w:rPr>
          <w:rFonts w:ascii="Times New Roman" w:hAnsi="Times New Roman" w:cs="Times New Roman"/>
          <w:b/>
        </w:rPr>
        <w:t>Introduction</w:t>
      </w:r>
    </w:p>
    <w:p w14:paraId="447D804D" w14:textId="7677C7DD" w:rsidR="00377D6A" w:rsidRPr="00C6066D" w:rsidRDefault="00C95056" w:rsidP="00E878F3">
      <w:pPr>
        <w:spacing w:after="0" w:line="240" w:lineRule="auto"/>
        <w:rPr>
          <w:rFonts w:ascii="Times New Roman" w:hAnsi="Times New Roman" w:cs="Times New Roman"/>
        </w:rPr>
      </w:pPr>
      <w:r w:rsidRPr="00C6066D">
        <w:rPr>
          <w:rFonts w:ascii="Times New Roman" w:hAnsi="Times New Roman" w:cs="Times New Roman"/>
        </w:rPr>
        <w:t>Diabetic nephropathy is the main cause of end stage renal disease accounting for 16.7%</w:t>
      </w:r>
      <w:r w:rsidRPr="00C6066D">
        <w:rPr>
          <w:rFonts w:ascii="Times New Roman" w:hAnsi="Times New Roman" w:cs="Times New Roman"/>
          <w:vertAlign w:val="superscript"/>
        </w:rPr>
        <w:t>1</w:t>
      </w:r>
      <w:r w:rsidRPr="00C6066D">
        <w:rPr>
          <w:rFonts w:ascii="Times New Roman" w:hAnsi="Times New Roman" w:cs="Times New Roman"/>
        </w:rPr>
        <w:t xml:space="preserve">, with more having diabetes as a co-morbidity. </w:t>
      </w:r>
      <w:r w:rsidR="00FF359E" w:rsidRPr="00C6066D">
        <w:rPr>
          <w:rFonts w:ascii="Times New Roman" w:hAnsi="Times New Roman" w:cs="Times New Roman"/>
        </w:rPr>
        <w:t>NICE</w:t>
      </w:r>
      <w:r w:rsidR="007B7F1D" w:rsidRPr="00C6066D">
        <w:rPr>
          <w:rFonts w:ascii="Times New Roman" w:hAnsi="Times New Roman" w:cs="Times New Roman"/>
        </w:rPr>
        <w:t xml:space="preserve"> </w:t>
      </w:r>
      <w:r w:rsidR="001A16A7" w:rsidRPr="00C6066D">
        <w:rPr>
          <w:rFonts w:ascii="Times New Roman" w:hAnsi="Times New Roman" w:cs="Times New Roman"/>
        </w:rPr>
        <w:t xml:space="preserve">guidelines recommend that all patients with diabetes </w:t>
      </w:r>
      <w:r w:rsidR="00291168" w:rsidRPr="00C6066D">
        <w:rPr>
          <w:rFonts w:ascii="Times New Roman" w:hAnsi="Times New Roman" w:cs="Times New Roman"/>
        </w:rPr>
        <w:t xml:space="preserve">should </w:t>
      </w:r>
      <w:r w:rsidR="001A16A7" w:rsidRPr="00C6066D">
        <w:rPr>
          <w:rFonts w:ascii="Times New Roman" w:hAnsi="Times New Roman" w:cs="Times New Roman"/>
        </w:rPr>
        <w:t>be offered a structured education programme to suit their needs</w:t>
      </w:r>
      <w:r w:rsidRPr="00C6066D">
        <w:rPr>
          <w:rFonts w:ascii="Times New Roman" w:hAnsi="Times New Roman" w:cs="Times New Roman"/>
          <w:vertAlign w:val="superscript"/>
        </w:rPr>
        <w:t>1</w:t>
      </w:r>
      <w:r w:rsidR="001A16A7" w:rsidRPr="00C6066D">
        <w:rPr>
          <w:rFonts w:ascii="Times New Roman" w:hAnsi="Times New Roman" w:cs="Times New Roman"/>
        </w:rPr>
        <w:t xml:space="preserve">. </w:t>
      </w:r>
      <w:r w:rsidR="00FF359E" w:rsidRPr="00C6066D">
        <w:rPr>
          <w:rFonts w:ascii="Times New Roman" w:hAnsi="Times New Roman" w:cs="Times New Roman"/>
        </w:rPr>
        <w:t>Many patients with chronic kidney disease (CKD) are required to follow additional dietary restrictions to manage complications of kid</w:t>
      </w:r>
      <w:r w:rsidR="00C76DEA" w:rsidRPr="00C6066D">
        <w:rPr>
          <w:rFonts w:ascii="Times New Roman" w:hAnsi="Times New Roman" w:cs="Times New Roman"/>
        </w:rPr>
        <w:t>ney disease</w:t>
      </w:r>
      <w:r w:rsidR="00FF359E" w:rsidRPr="00C6066D">
        <w:rPr>
          <w:rFonts w:ascii="Times New Roman" w:hAnsi="Times New Roman" w:cs="Times New Roman"/>
        </w:rPr>
        <w:t xml:space="preserve">. </w:t>
      </w:r>
      <w:r w:rsidR="00AD16D0" w:rsidRPr="00C6066D">
        <w:rPr>
          <w:rFonts w:ascii="Times New Roman" w:hAnsi="Times New Roman" w:cs="Times New Roman"/>
        </w:rPr>
        <w:t xml:space="preserve">Currently, </w:t>
      </w:r>
      <w:r w:rsidR="00E878F3" w:rsidRPr="00C6066D">
        <w:rPr>
          <w:rFonts w:ascii="Times New Roman" w:hAnsi="Times New Roman" w:cs="Times New Roman"/>
        </w:rPr>
        <w:t xml:space="preserve">there are </w:t>
      </w:r>
      <w:r w:rsidR="00FF359E" w:rsidRPr="00C6066D">
        <w:rPr>
          <w:rFonts w:ascii="Times New Roman" w:hAnsi="Times New Roman" w:cs="Times New Roman"/>
        </w:rPr>
        <w:t>no structured education programmes</w:t>
      </w:r>
      <w:r w:rsidR="00E878F3" w:rsidRPr="00C6066D">
        <w:rPr>
          <w:rFonts w:ascii="Times New Roman" w:hAnsi="Times New Roman" w:cs="Times New Roman"/>
        </w:rPr>
        <w:t xml:space="preserve"> </w:t>
      </w:r>
      <w:r w:rsidR="001A16A7" w:rsidRPr="00C6066D">
        <w:rPr>
          <w:rFonts w:ascii="Times New Roman" w:hAnsi="Times New Roman" w:cs="Times New Roman"/>
        </w:rPr>
        <w:t xml:space="preserve">in the UK </w:t>
      </w:r>
      <w:r w:rsidR="00AD16D0" w:rsidRPr="00C6066D">
        <w:rPr>
          <w:rFonts w:ascii="Times New Roman" w:hAnsi="Times New Roman" w:cs="Times New Roman"/>
        </w:rPr>
        <w:t xml:space="preserve">aimed at managing both diabetes and renal diets. </w:t>
      </w:r>
      <w:r w:rsidR="001A16A7" w:rsidRPr="00C6066D">
        <w:rPr>
          <w:rFonts w:ascii="Times New Roman" w:hAnsi="Times New Roman" w:cs="Times New Roman"/>
        </w:rPr>
        <w:t xml:space="preserve">The aim of this service development was to modify </w:t>
      </w:r>
      <w:r w:rsidR="00AD16D0" w:rsidRPr="00C6066D">
        <w:rPr>
          <w:rFonts w:ascii="Times New Roman" w:hAnsi="Times New Roman" w:cs="Times New Roman"/>
        </w:rPr>
        <w:t xml:space="preserve">an existing, national evidenced based validated </w:t>
      </w:r>
      <w:r w:rsidR="001A16A7" w:rsidRPr="00C6066D">
        <w:rPr>
          <w:rFonts w:ascii="Times New Roman" w:hAnsi="Times New Roman" w:cs="Times New Roman"/>
        </w:rPr>
        <w:t>Diabetes Education Programme</w:t>
      </w:r>
      <w:r w:rsidR="00AD16D0" w:rsidRPr="00C6066D">
        <w:rPr>
          <w:rFonts w:ascii="Times New Roman" w:hAnsi="Times New Roman" w:cs="Times New Roman"/>
        </w:rPr>
        <w:t xml:space="preserve"> (X-PERT)</w:t>
      </w:r>
      <w:r w:rsidR="001A16A7" w:rsidRPr="00C6066D">
        <w:rPr>
          <w:rFonts w:ascii="Times New Roman" w:hAnsi="Times New Roman" w:cs="Times New Roman"/>
        </w:rPr>
        <w:t xml:space="preserve">, to meet the </w:t>
      </w:r>
      <w:r w:rsidR="00236E8B" w:rsidRPr="00C6066D">
        <w:rPr>
          <w:rFonts w:ascii="Times New Roman" w:hAnsi="Times New Roman" w:cs="Times New Roman"/>
        </w:rPr>
        <w:t xml:space="preserve">additional </w:t>
      </w:r>
      <w:r w:rsidR="001A16A7" w:rsidRPr="00C6066D">
        <w:rPr>
          <w:rFonts w:ascii="Times New Roman" w:hAnsi="Times New Roman" w:cs="Times New Roman"/>
        </w:rPr>
        <w:t xml:space="preserve">needs of </w:t>
      </w:r>
      <w:r w:rsidR="00AD16D0" w:rsidRPr="00C6066D">
        <w:rPr>
          <w:rFonts w:ascii="Times New Roman" w:hAnsi="Times New Roman" w:cs="Times New Roman"/>
        </w:rPr>
        <w:t xml:space="preserve">people </w:t>
      </w:r>
      <w:r w:rsidR="001A16A7" w:rsidRPr="00C6066D">
        <w:rPr>
          <w:rFonts w:ascii="Times New Roman" w:hAnsi="Times New Roman" w:cs="Times New Roman"/>
        </w:rPr>
        <w:t xml:space="preserve">with </w:t>
      </w:r>
      <w:r w:rsidR="00FF359E" w:rsidRPr="00C6066D">
        <w:rPr>
          <w:rFonts w:ascii="Times New Roman" w:hAnsi="Times New Roman" w:cs="Times New Roman"/>
        </w:rPr>
        <w:t>CKD</w:t>
      </w:r>
      <w:r w:rsidR="001A16A7" w:rsidRPr="00C6066D">
        <w:rPr>
          <w:rFonts w:ascii="Times New Roman" w:hAnsi="Times New Roman" w:cs="Times New Roman"/>
        </w:rPr>
        <w:t xml:space="preserve"> and to pilot this in </w:t>
      </w:r>
      <w:r w:rsidR="00AD16D0" w:rsidRPr="00C6066D">
        <w:rPr>
          <w:rFonts w:ascii="Times New Roman" w:hAnsi="Times New Roman" w:cs="Times New Roman"/>
        </w:rPr>
        <w:t xml:space="preserve">people </w:t>
      </w:r>
      <w:r w:rsidR="007B7F1D" w:rsidRPr="00C6066D">
        <w:rPr>
          <w:rFonts w:ascii="Times New Roman" w:hAnsi="Times New Roman" w:cs="Times New Roman"/>
        </w:rPr>
        <w:t xml:space="preserve">with diabetes and </w:t>
      </w:r>
      <w:r w:rsidR="001A16A7" w:rsidRPr="00C6066D">
        <w:rPr>
          <w:rFonts w:ascii="Times New Roman" w:hAnsi="Times New Roman" w:cs="Times New Roman"/>
        </w:rPr>
        <w:t xml:space="preserve">Stage </w:t>
      </w:r>
      <w:r w:rsidR="00B71BEB" w:rsidRPr="00C6066D">
        <w:rPr>
          <w:rFonts w:ascii="Times New Roman" w:hAnsi="Times New Roman" w:cs="Times New Roman"/>
        </w:rPr>
        <w:t>4 CKD</w:t>
      </w:r>
      <w:r w:rsidR="001A16A7" w:rsidRPr="00C6066D">
        <w:rPr>
          <w:rFonts w:ascii="Times New Roman" w:hAnsi="Times New Roman" w:cs="Times New Roman"/>
        </w:rPr>
        <w:t xml:space="preserve">. </w:t>
      </w:r>
    </w:p>
    <w:p w14:paraId="7D708601" w14:textId="77777777" w:rsidR="001A16A7" w:rsidRPr="00C6066D" w:rsidRDefault="001A16A7" w:rsidP="00E878F3">
      <w:pPr>
        <w:spacing w:after="0" w:line="240" w:lineRule="auto"/>
        <w:rPr>
          <w:rFonts w:ascii="Times New Roman" w:hAnsi="Times New Roman" w:cs="Times New Roman"/>
          <w:b/>
        </w:rPr>
      </w:pPr>
      <w:r w:rsidRPr="00C6066D">
        <w:rPr>
          <w:rFonts w:ascii="Times New Roman" w:hAnsi="Times New Roman" w:cs="Times New Roman"/>
          <w:b/>
        </w:rPr>
        <w:t>Methods</w:t>
      </w:r>
    </w:p>
    <w:p w14:paraId="60D1D41D" w14:textId="5E6CE80B" w:rsidR="00680AB7" w:rsidRPr="00C6066D" w:rsidRDefault="001A16A7" w:rsidP="00E878F3">
      <w:pPr>
        <w:spacing w:after="0" w:line="240" w:lineRule="auto"/>
        <w:rPr>
          <w:rFonts w:ascii="Times New Roman" w:hAnsi="Times New Roman" w:cs="Times New Roman"/>
        </w:rPr>
      </w:pPr>
      <w:r w:rsidRPr="00C6066D">
        <w:rPr>
          <w:rFonts w:ascii="Times New Roman" w:hAnsi="Times New Roman" w:cs="Times New Roman"/>
        </w:rPr>
        <w:t xml:space="preserve">Patients with a diagnosis of </w:t>
      </w:r>
      <w:r w:rsidR="00FF359E" w:rsidRPr="00C6066D">
        <w:rPr>
          <w:rFonts w:ascii="Times New Roman" w:hAnsi="Times New Roman" w:cs="Times New Roman"/>
        </w:rPr>
        <w:t xml:space="preserve">CKD 4 and </w:t>
      </w:r>
      <w:r w:rsidRPr="00C6066D">
        <w:rPr>
          <w:rFonts w:ascii="Times New Roman" w:hAnsi="Times New Roman" w:cs="Times New Roman"/>
        </w:rPr>
        <w:t xml:space="preserve">Type 2 diabetes receiving insulin or oral hypoglycaemic therapy and able to understand written and spoken English were invited to attend </w:t>
      </w:r>
      <w:r w:rsidR="00571F4B" w:rsidRPr="00C6066D">
        <w:rPr>
          <w:rFonts w:ascii="Times New Roman" w:hAnsi="Times New Roman" w:cs="Times New Roman"/>
        </w:rPr>
        <w:t>a 5-</w:t>
      </w:r>
      <w:r w:rsidRPr="00C6066D">
        <w:rPr>
          <w:rFonts w:ascii="Times New Roman" w:hAnsi="Times New Roman" w:cs="Times New Roman"/>
        </w:rPr>
        <w:t xml:space="preserve">week </w:t>
      </w:r>
      <w:r w:rsidR="00AE3F80" w:rsidRPr="00C6066D">
        <w:rPr>
          <w:rFonts w:ascii="Times New Roman" w:hAnsi="Times New Roman" w:cs="Times New Roman"/>
        </w:rPr>
        <w:t xml:space="preserve">2 hr </w:t>
      </w:r>
      <w:r w:rsidR="00CA6FEE" w:rsidRPr="00C6066D">
        <w:rPr>
          <w:rFonts w:ascii="Times New Roman" w:hAnsi="Times New Roman" w:cs="Times New Roman"/>
        </w:rPr>
        <w:t xml:space="preserve">group </w:t>
      </w:r>
      <w:r w:rsidR="00C76DEA" w:rsidRPr="00C6066D">
        <w:rPr>
          <w:rFonts w:ascii="Times New Roman" w:hAnsi="Times New Roman" w:cs="Times New Roman"/>
        </w:rPr>
        <w:t xml:space="preserve">diabetes </w:t>
      </w:r>
      <w:r w:rsidRPr="00C6066D">
        <w:rPr>
          <w:rFonts w:ascii="Times New Roman" w:hAnsi="Times New Roman" w:cs="Times New Roman"/>
        </w:rPr>
        <w:t xml:space="preserve">structured education programme. </w:t>
      </w:r>
      <w:r w:rsidR="00AE3F80" w:rsidRPr="00C6066D">
        <w:rPr>
          <w:rFonts w:ascii="Times New Roman" w:hAnsi="Times New Roman" w:cs="Times New Roman"/>
        </w:rPr>
        <w:t>The primary outcome of change</w:t>
      </w:r>
      <w:r w:rsidR="000224E9" w:rsidRPr="00C6066D">
        <w:rPr>
          <w:rFonts w:ascii="Times New Roman" w:hAnsi="Times New Roman" w:cs="Times New Roman"/>
        </w:rPr>
        <w:t>s</w:t>
      </w:r>
      <w:r w:rsidR="00AE3F80" w:rsidRPr="00C6066D">
        <w:rPr>
          <w:rFonts w:ascii="Times New Roman" w:hAnsi="Times New Roman" w:cs="Times New Roman"/>
        </w:rPr>
        <w:t xml:space="preserve"> in </w:t>
      </w:r>
      <w:r w:rsidR="000224E9" w:rsidRPr="00C6066D">
        <w:rPr>
          <w:rFonts w:ascii="Times New Roman" w:hAnsi="Times New Roman" w:cs="Times New Roman"/>
        </w:rPr>
        <w:t xml:space="preserve">glycaemic control </w:t>
      </w:r>
      <w:r w:rsidR="00AE3F80" w:rsidRPr="00C6066D">
        <w:rPr>
          <w:rFonts w:ascii="Times New Roman" w:hAnsi="Times New Roman" w:cs="Times New Roman"/>
        </w:rPr>
        <w:t xml:space="preserve">and secondary outcomes of </w:t>
      </w:r>
      <w:r w:rsidR="00B71BEB" w:rsidRPr="00C6066D">
        <w:rPr>
          <w:rFonts w:ascii="Times New Roman" w:hAnsi="Times New Roman" w:cs="Times New Roman"/>
        </w:rPr>
        <w:t xml:space="preserve">nutritional status, </w:t>
      </w:r>
      <w:r w:rsidR="001F6172" w:rsidRPr="00C6066D">
        <w:rPr>
          <w:rFonts w:ascii="Times New Roman" w:hAnsi="Times New Roman" w:cs="Times New Roman"/>
        </w:rPr>
        <w:t>diabetes knowledge, self-care activities, self-effica</w:t>
      </w:r>
      <w:r w:rsidR="008F2DDC" w:rsidRPr="00C6066D">
        <w:rPr>
          <w:rFonts w:ascii="Times New Roman" w:hAnsi="Times New Roman" w:cs="Times New Roman"/>
        </w:rPr>
        <w:t>cy, diabetes-</w:t>
      </w:r>
      <w:r w:rsidR="001F6172" w:rsidRPr="00C6066D">
        <w:rPr>
          <w:rFonts w:ascii="Times New Roman" w:hAnsi="Times New Roman" w:cs="Times New Roman"/>
        </w:rPr>
        <w:t xml:space="preserve">related stress and treatment satisfaction </w:t>
      </w:r>
      <w:r w:rsidR="00AE3F80" w:rsidRPr="00C6066D">
        <w:rPr>
          <w:rFonts w:ascii="Times New Roman" w:hAnsi="Times New Roman" w:cs="Times New Roman"/>
        </w:rPr>
        <w:t xml:space="preserve">were </w:t>
      </w:r>
      <w:r w:rsidR="001F6172" w:rsidRPr="00C6066D">
        <w:rPr>
          <w:rFonts w:ascii="Times New Roman" w:hAnsi="Times New Roman" w:cs="Times New Roman"/>
        </w:rPr>
        <w:t>collected</w:t>
      </w:r>
      <w:r w:rsidR="00AE3F80" w:rsidRPr="00C6066D">
        <w:rPr>
          <w:rFonts w:ascii="Times New Roman" w:hAnsi="Times New Roman" w:cs="Times New Roman"/>
        </w:rPr>
        <w:t xml:space="preserve"> </w:t>
      </w:r>
      <w:proofErr w:type="gramStart"/>
      <w:r w:rsidR="00AE3F80" w:rsidRPr="00C6066D">
        <w:rPr>
          <w:rFonts w:ascii="Times New Roman" w:hAnsi="Times New Roman" w:cs="Times New Roman"/>
        </w:rPr>
        <w:t>pre and</w:t>
      </w:r>
      <w:proofErr w:type="gramEnd"/>
      <w:r w:rsidR="00AE3F80" w:rsidRPr="00C6066D">
        <w:rPr>
          <w:rFonts w:ascii="Times New Roman" w:hAnsi="Times New Roman" w:cs="Times New Roman"/>
        </w:rPr>
        <w:t xml:space="preserve"> post education</w:t>
      </w:r>
      <w:r w:rsidR="00C75EA5" w:rsidRPr="00C6066D">
        <w:rPr>
          <w:rFonts w:ascii="Times New Roman" w:hAnsi="Times New Roman" w:cs="Times New Roman"/>
        </w:rPr>
        <w:t xml:space="preserve"> and at 3 months</w:t>
      </w:r>
      <w:r w:rsidR="00680AB7" w:rsidRPr="00C6066D">
        <w:rPr>
          <w:rFonts w:ascii="Times New Roman" w:hAnsi="Times New Roman" w:cs="Times New Roman"/>
        </w:rPr>
        <w:t>.</w:t>
      </w:r>
      <w:r w:rsidR="00FF359E" w:rsidRPr="00C6066D">
        <w:rPr>
          <w:rFonts w:ascii="Times New Roman" w:hAnsi="Times New Roman" w:cs="Times New Roman"/>
        </w:rPr>
        <w:t xml:space="preserve"> Paired t tests </w:t>
      </w:r>
      <w:r w:rsidR="00571F4B" w:rsidRPr="00C6066D">
        <w:rPr>
          <w:rFonts w:ascii="Times New Roman" w:hAnsi="Times New Roman" w:cs="Times New Roman"/>
        </w:rPr>
        <w:t>and Wilcoxon Signed-Rank Test</w:t>
      </w:r>
      <w:r w:rsidR="00C76DEA" w:rsidRPr="00C6066D">
        <w:rPr>
          <w:rFonts w:ascii="Times New Roman" w:hAnsi="Times New Roman" w:cs="Times New Roman"/>
        </w:rPr>
        <w:t xml:space="preserve"> statistical testing was performed.</w:t>
      </w:r>
    </w:p>
    <w:p w14:paraId="1C0EE440" w14:textId="77777777" w:rsidR="001F6172" w:rsidRPr="00C6066D" w:rsidRDefault="001F6172" w:rsidP="00E878F3">
      <w:pPr>
        <w:spacing w:after="0" w:line="240" w:lineRule="auto"/>
        <w:rPr>
          <w:rFonts w:ascii="Times New Roman" w:hAnsi="Times New Roman" w:cs="Times New Roman"/>
          <w:b/>
        </w:rPr>
      </w:pPr>
      <w:r w:rsidRPr="00C6066D">
        <w:rPr>
          <w:rFonts w:ascii="Times New Roman" w:hAnsi="Times New Roman" w:cs="Times New Roman"/>
          <w:b/>
        </w:rPr>
        <w:t>Results</w:t>
      </w:r>
    </w:p>
    <w:p w14:paraId="20ED648C" w14:textId="77777777" w:rsidR="00CA6FEE" w:rsidRPr="00C6066D" w:rsidRDefault="00CA6FEE" w:rsidP="00CA6FEE">
      <w:pPr>
        <w:spacing w:after="0" w:line="240" w:lineRule="auto"/>
        <w:rPr>
          <w:rFonts w:ascii="Times New Roman" w:hAnsi="Times New Roman" w:cs="Times New Roman"/>
        </w:rPr>
      </w:pPr>
      <w:r w:rsidRPr="00C6066D">
        <w:rPr>
          <w:rFonts w:ascii="Times New Roman" w:hAnsi="Times New Roman" w:cs="Times New Roman"/>
        </w:rPr>
        <w:t xml:space="preserve">17 participants (9M, 8F), mean age of 68.3 years, had a diabetes diagnosis for an average of 22 years. 12 (71%) completed the programme. Follow up data is available for n=11 post education and n=8 at 3 months No significant differences were observed post education programme or at 3 months in mean changes in glycaemic control and nutritional status (Table 1). </w:t>
      </w:r>
    </w:p>
    <w:p w14:paraId="66507410" w14:textId="77777777" w:rsidR="00AD7CF5" w:rsidRPr="00C6066D" w:rsidRDefault="00AD7CF5" w:rsidP="00E878F3">
      <w:pPr>
        <w:spacing w:after="0" w:line="240" w:lineRule="auto"/>
        <w:rPr>
          <w:rFonts w:ascii="Times New Roman" w:hAnsi="Times New Roman" w:cs="Times New Roman"/>
          <w:b/>
        </w:rPr>
      </w:pPr>
      <w:r w:rsidRPr="00C6066D">
        <w:rPr>
          <w:rFonts w:ascii="Times New Roman" w:hAnsi="Times New Roman" w:cs="Times New Roman"/>
          <w:b/>
        </w:rPr>
        <w:t>Table 1</w:t>
      </w:r>
      <w:r w:rsidR="00BC1627" w:rsidRPr="00C6066D">
        <w:rPr>
          <w:rFonts w:ascii="Times New Roman" w:hAnsi="Times New Roman" w:cs="Times New Roman"/>
          <w:b/>
        </w:rPr>
        <w:t>: Glycaemic control and nutritional status outcomes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4"/>
        <w:gridCol w:w="1644"/>
        <w:gridCol w:w="1644"/>
        <w:gridCol w:w="1634"/>
        <w:gridCol w:w="1634"/>
      </w:tblGrid>
      <w:tr w:rsidR="00C75EA5" w:rsidRPr="00C6066D" w14:paraId="24A7EDD0" w14:textId="77777777" w:rsidTr="004A1726">
        <w:tc>
          <w:tcPr>
            <w:tcW w:w="2235" w:type="dxa"/>
          </w:tcPr>
          <w:p w14:paraId="3781812D" w14:textId="77777777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7E457363" w14:textId="460F7EA7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Pre (n=11</w:t>
            </w:r>
            <w:r w:rsidR="004A1726" w:rsidRPr="00C6066D">
              <w:rPr>
                <w:rFonts w:ascii="Times New Roman" w:hAnsi="Times New Roman" w:cs="Times New Roman"/>
              </w:rPr>
              <w:t>/17</w:t>
            </w:r>
            <w:r w:rsidRPr="00C6066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14:paraId="49688737" w14:textId="2C6C3D25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Post (n=11</w:t>
            </w:r>
            <w:r w:rsidR="004A1726" w:rsidRPr="00C6066D">
              <w:rPr>
                <w:rFonts w:ascii="Times New Roman" w:hAnsi="Times New Roman" w:cs="Times New Roman"/>
              </w:rPr>
              <w:t>/17</w:t>
            </w:r>
            <w:r w:rsidRPr="00C6066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14:paraId="4A181256" w14:textId="1895F960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proofErr w:type="gramStart"/>
            <w:r w:rsidRPr="00C6066D">
              <w:rPr>
                <w:rFonts w:ascii="Times New Roman" w:hAnsi="Times New Roman" w:cs="Times New Roman"/>
              </w:rPr>
              <w:t>Pre  (</w:t>
            </w:r>
            <w:proofErr w:type="gramEnd"/>
            <w:r w:rsidRPr="00C6066D">
              <w:rPr>
                <w:rFonts w:ascii="Times New Roman" w:hAnsi="Times New Roman" w:cs="Times New Roman"/>
              </w:rPr>
              <w:t>n=8</w:t>
            </w:r>
            <w:r w:rsidR="004A1726" w:rsidRPr="00C6066D">
              <w:rPr>
                <w:rFonts w:ascii="Times New Roman" w:hAnsi="Times New Roman" w:cs="Times New Roman"/>
              </w:rPr>
              <w:t>/17</w:t>
            </w:r>
            <w:r w:rsidRPr="00C6066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14:paraId="1884406A" w14:textId="47C00E66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C6066D">
              <w:rPr>
                <w:rFonts w:ascii="Times New Roman" w:hAnsi="Times New Roman" w:cs="Times New Roman"/>
              </w:rPr>
              <w:t>mths</w:t>
            </w:r>
            <w:proofErr w:type="spellEnd"/>
            <w:r w:rsidRPr="00C6066D">
              <w:rPr>
                <w:rFonts w:ascii="Times New Roman" w:hAnsi="Times New Roman" w:cs="Times New Roman"/>
              </w:rPr>
              <w:t xml:space="preserve"> (n=8</w:t>
            </w:r>
            <w:r w:rsidR="004A1726" w:rsidRPr="00C6066D">
              <w:rPr>
                <w:rFonts w:ascii="Times New Roman" w:hAnsi="Times New Roman" w:cs="Times New Roman"/>
              </w:rPr>
              <w:t>/17</w:t>
            </w:r>
            <w:r w:rsidRPr="00C6066D">
              <w:rPr>
                <w:rFonts w:ascii="Times New Roman" w:hAnsi="Times New Roman" w:cs="Times New Roman"/>
              </w:rPr>
              <w:t>)</w:t>
            </w:r>
          </w:p>
        </w:tc>
      </w:tr>
      <w:tr w:rsidR="00C75EA5" w:rsidRPr="00C6066D" w14:paraId="7DC93ED7" w14:textId="77777777" w:rsidTr="004A1726">
        <w:tc>
          <w:tcPr>
            <w:tcW w:w="2235" w:type="dxa"/>
          </w:tcPr>
          <w:p w14:paraId="595B0D18" w14:textId="77777777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Mean fasting BG (</w:t>
            </w:r>
            <w:proofErr w:type="spellStart"/>
            <w:r w:rsidRPr="00C6066D">
              <w:rPr>
                <w:rFonts w:ascii="Times New Roman" w:hAnsi="Times New Roman" w:cs="Times New Roman"/>
              </w:rPr>
              <w:t>mmol</w:t>
            </w:r>
            <w:proofErr w:type="spellEnd"/>
            <w:r w:rsidRPr="00C6066D">
              <w:rPr>
                <w:rFonts w:ascii="Times New Roman" w:hAnsi="Times New Roman" w:cs="Times New Roman"/>
              </w:rPr>
              <w:t>/l)</w:t>
            </w:r>
          </w:p>
        </w:tc>
        <w:tc>
          <w:tcPr>
            <w:tcW w:w="1701" w:type="dxa"/>
          </w:tcPr>
          <w:p w14:paraId="151224F8" w14:textId="66008C04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9.3 ±</w:t>
            </w:r>
            <w:r w:rsidR="004A1726" w:rsidRPr="00C6066D">
              <w:rPr>
                <w:rFonts w:ascii="Times New Roman" w:hAnsi="Times New Roman" w:cs="Times New Roman"/>
              </w:rPr>
              <w:t xml:space="preserve"> </w:t>
            </w:r>
            <w:r w:rsidRPr="00C6066D">
              <w:rPr>
                <w:rFonts w:ascii="Times New Roman" w:hAnsi="Times New Roman" w:cs="Times New Roman"/>
              </w:rPr>
              <w:t>2.71</w:t>
            </w:r>
          </w:p>
        </w:tc>
        <w:tc>
          <w:tcPr>
            <w:tcW w:w="1701" w:type="dxa"/>
          </w:tcPr>
          <w:p w14:paraId="7420EA00" w14:textId="281FB23C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9.1 ±</w:t>
            </w:r>
            <w:r w:rsidR="004A1726" w:rsidRPr="00C6066D">
              <w:rPr>
                <w:rFonts w:ascii="Times New Roman" w:hAnsi="Times New Roman" w:cs="Times New Roman"/>
              </w:rPr>
              <w:t xml:space="preserve"> </w:t>
            </w:r>
            <w:r w:rsidRPr="00C6066D">
              <w:rPr>
                <w:rFonts w:ascii="Times New Roman" w:hAnsi="Times New Roman" w:cs="Times New Roman"/>
              </w:rPr>
              <w:t>3.13</w:t>
            </w:r>
          </w:p>
        </w:tc>
        <w:tc>
          <w:tcPr>
            <w:tcW w:w="1701" w:type="dxa"/>
          </w:tcPr>
          <w:p w14:paraId="2DBDECC6" w14:textId="19E137D5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 xml:space="preserve">10.1 </w:t>
            </w:r>
            <w:r w:rsidR="004A1726" w:rsidRPr="00C6066D">
              <w:rPr>
                <w:rFonts w:ascii="Times New Roman" w:hAnsi="Times New Roman" w:cs="Times New Roman"/>
              </w:rPr>
              <w:t xml:space="preserve">± </w:t>
            </w:r>
            <w:r w:rsidRPr="00C6066D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1701" w:type="dxa"/>
          </w:tcPr>
          <w:p w14:paraId="6A313B9F" w14:textId="3021C7F0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 xml:space="preserve">9.8 </w:t>
            </w:r>
            <w:r w:rsidR="004A1726" w:rsidRPr="00C6066D">
              <w:rPr>
                <w:rFonts w:ascii="Times New Roman" w:hAnsi="Times New Roman" w:cs="Times New Roman"/>
              </w:rPr>
              <w:t xml:space="preserve">± </w:t>
            </w:r>
            <w:r w:rsidRPr="00C6066D">
              <w:rPr>
                <w:rFonts w:ascii="Times New Roman" w:hAnsi="Times New Roman" w:cs="Times New Roman"/>
              </w:rPr>
              <w:t>2.81</w:t>
            </w:r>
          </w:p>
        </w:tc>
      </w:tr>
      <w:tr w:rsidR="00C75EA5" w:rsidRPr="00C6066D" w14:paraId="2E61D13E" w14:textId="77777777" w:rsidTr="004A1726">
        <w:tc>
          <w:tcPr>
            <w:tcW w:w="2235" w:type="dxa"/>
          </w:tcPr>
          <w:p w14:paraId="2C7CB684" w14:textId="77777777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Mean post prandial BG (</w:t>
            </w:r>
            <w:proofErr w:type="spellStart"/>
            <w:r w:rsidRPr="00C6066D">
              <w:rPr>
                <w:rFonts w:ascii="Times New Roman" w:hAnsi="Times New Roman" w:cs="Times New Roman"/>
              </w:rPr>
              <w:t>mmol</w:t>
            </w:r>
            <w:proofErr w:type="spellEnd"/>
            <w:r w:rsidRPr="00C6066D">
              <w:rPr>
                <w:rFonts w:ascii="Times New Roman" w:hAnsi="Times New Roman" w:cs="Times New Roman"/>
              </w:rPr>
              <w:t>/l)</w:t>
            </w:r>
          </w:p>
        </w:tc>
        <w:tc>
          <w:tcPr>
            <w:tcW w:w="1701" w:type="dxa"/>
          </w:tcPr>
          <w:p w14:paraId="4772BBE5" w14:textId="3E0852BD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10.6 ±</w:t>
            </w:r>
            <w:r w:rsidR="004A1726" w:rsidRPr="00C6066D">
              <w:rPr>
                <w:rFonts w:ascii="Times New Roman" w:hAnsi="Times New Roman" w:cs="Times New Roman"/>
              </w:rPr>
              <w:t xml:space="preserve"> </w:t>
            </w:r>
            <w:r w:rsidRPr="00C6066D">
              <w:rPr>
                <w:rFonts w:ascii="Times New Roman" w:hAnsi="Times New Roman" w:cs="Times New Roman"/>
              </w:rPr>
              <w:t>2.49</w:t>
            </w:r>
          </w:p>
        </w:tc>
        <w:tc>
          <w:tcPr>
            <w:tcW w:w="1701" w:type="dxa"/>
          </w:tcPr>
          <w:p w14:paraId="179F2725" w14:textId="0EC14924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10.5 ±</w:t>
            </w:r>
            <w:r w:rsidR="004A1726" w:rsidRPr="00C6066D">
              <w:rPr>
                <w:rFonts w:ascii="Times New Roman" w:hAnsi="Times New Roman" w:cs="Times New Roman"/>
              </w:rPr>
              <w:t xml:space="preserve"> </w:t>
            </w:r>
            <w:r w:rsidRPr="00C6066D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1701" w:type="dxa"/>
          </w:tcPr>
          <w:p w14:paraId="4FAD7FF2" w14:textId="64D54130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 xml:space="preserve">10.9 </w:t>
            </w:r>
            <w:r w:rsidR="004A1726" w:rsidRPr="00C6066D">
              <w:rPr>
                <w:rFonts w:ascii="Times New Roman" w:hAnsi="Times New Roman" w:cs="Times New Roman"/>
              </w:rPr>
              <w:t xml:space="preserve">± </w:t>
            </w:r>
            <w:r w:rsidRPr="00C6066D">
              <w:rPr>
                <w:rFonts w:ascii="Times New Roman" w:hAnsi="Times New Roman" w:cs="Times New Roman"/>
              </w:rPr>
              <w:t>2.59</w:t>
            </w:r>
          </w:p>
        </w:tc>
        <w:tc>
          <w:tcPr>
            <w:tcW w:w="1701" w:type="dxa"/>
          </w:tcPr>
          <w:p w14:paraId="4E124805" w14:textId="07E8D247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 xml:space="preserve">11.4 </w:t>
            </w:r>
            <w:r w:rsidR="004A1726" w:rsidRPr="00C6066D">
              <w:rPr>
                <w:rFonts w:ascii="Times New Roman" w:hAnsi="Times New Roman" w:cs="Times New Roman"/>
              </w:rPr>
              <w:t xml:space="preserve">± </w:t>
            </w:r>
            <w:r w:rsidRPr="00C6066D">
              <w:rPr>
                <w:rFonts w:ascii="Times New Roman" w:hAnsi="Times New Roman" w:cs="Times New Roman"/>
              </w:rPr>
              <w:t>2.39</w:t>
            </w:r>
          </w:p>
        </w:tc>
      </w:tr>
      <w:tr w:rsidR="00C75EA5" w:rsidRPr="00C6066D" w14:paraId="2127E20F" w14:textId="77777777" w:rsidTr="004A1726">
        <w:tc>
          <w:tcPr>
            <w:tcW w:w="2235" w:type="dxa"/>
          </w:tcPr>
          <w:p w14:paraId="79A500CD" w14:textId="77777777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HbA1c (</w:t>
            </w:r>
            <w:proofErr w:type="spellStart"/>
            <w:r w:rsidRPr="00C6066D">
              <w:rPr>
                <w:rFonts w:ascii="Times New Roman" w:hAnsi="Times New Roman" w:cs="Times New Roman"/>
              </w:rPr>
              <w:t>mmol</w:t>
            </w:r>
            <w:proofErr w:type="spellEnd"/>
            <w:r w:rsidRPr="00C6066D">
              <w:rPr>
                <w:rFonts w:ascii="Times New Roman" w:hAnsi="Times New Roman" w:cs="Times New Roman"/>
              </w:rPr>
              <w:t>/l)</w:t>
            </w:r>
          </w:p>
        </w:tc>
        <w:tc>
          <w:tcPr>
            <w:tcW w:w="1701" w:type="dxa"/>
          </w:tcPr>
          <w:p w14:paraId="4A1CAB0A" w14:textId="605AFBF8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53 ±</w:t>
            </w:r>
            <w:r w:rsidR="004A1726" w:rsidRPr="00C6066D">
              <w:rPr>
                <w:rFonts w:ascii="Times New Roman" w:hAnsi="Times New Roman" w:cs="Times New Roman"/>
              </w:rPr>
              <w:t xml:space="preserve"> </w:t>
            </w:r>
            <w:r w:rsidRPr="00C6066D">
              <w:rPr>
                <w:rFonts w:ascii="Times New Roman" w:hAnsi="Times New Roman" w:cs="Times New Roman"/>
              </w:rPr>
              <w:t>5.1*</w:t>
            </w:r>
          </w:p>
        </w:tc>
        <w:tc>
          <w:tcPr>
            <w:tcW w:w="1701" w:type="dxa"/>
          </w:tcPr>
          <w:p w14:paraId="48DA6E22" w14:textId="57A27722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57 ±</w:t>
            </w:r>
            <w:r w:rsidR="004A1726" w:rsidRPr="00C6066D">
              <w:rPr>
                <w:rFonts w:ascii="Times New Roman" w:hAnsi="Times New Roman" w:cs="Times New Roman"/>
              </w:rPr>
              <w:t xml:space="preserve"> </w:t>
            </w:r>
            <w:r w:rsidRPr="00C6066D">
              <w:rPr>
                <w:rFonts w:ascii="Times New Roman" w:hAnsi="Times New Roman" w:cs="Times New Roman"/>
              </w:rPr>
              <w:t>8.5*</w:t>
            </w:r>
          </w:p>
        </w:tc>
        <w:tc>
          <w:tcPr>
            <w:tcW w:w="1701" w:type="dxa"/>
          </w:tcPr>
          <w:p w14:paraId="7EBFDD79" w14:textId="08B04379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 xml:space="preserve">64 </w:t>
            </w:r>
            <w:r w:rsidR="004A1726" w:rsidRPr="00C6066D">
              <w:rPr>
                <w:rFonts w:ascii="Times New Roman" w:hAnsi="Times New Roman" w:cs="Times New Roman"/>
              </w:rPr>
              <w:t xml:space="preserve">± </w:t>
            </w:r>
            <w:r w:rsidRPr="00C6066D">
              <w:rPr>
                <w:rFonts w:ascii="Times New Roman" w:hAnsi="Times New Roman" w:cs="Times New Roman"/>
              </w:rPr>
              <w:t>12.9</w:t>
            </w:r>
          </w:p>
        </w:tc>
        <w:tc>
          <w:tcPr>
            <w:tcW w:w="1701" w:type="dxa"/>
          </w:tcPr>
          <w:p w14:paraId="21A063F8" w14:textId="579516F2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 xml:space="preserve">63 </w:t>
            </w:r>
            <w:r w:rsidR="004A1726" w:rsidRPr="00C6066D">
              <w:rPr>
                <w:rFonts w:ascii="Times New Roman" w:hAnsi="Times New Roman" w:cs="Times New Roman"/>
              </w:rPr>
              <w:t xml:space="preserve">± </w:t>
            </w:r>
            <w:r w:rsidRPr="00C6066D">
              <w:rPr>
                <w:rFonts w:ascii="Times New Roman" w:hAnsi="Times New Roman" w:cs="Times New Roman"/>
              </w:rPr>
              <w:t>12.1</w:t>
            </w:r>
          </w:p>
        </w:tc>
      </w:tr>
      <w:tr w:rsidR="00C75EA5" w:rsidRPr="00C6066D" w14:paraId="17E16641" w14:textId="77777777" w:rsidTr="004A1726">
        <w:tc>
          <w:tcPr>
            <w:tcW w:w="2235" w:type="dxa"/>
          </w:tcPr>
          <w:p w14:paraId="12181F6F" w14:textId="77777777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BMI (kg/m2)</w:t>
            </w:r>
          </w:p>
        </w:tc>
        <w:tc>
          <w:tcPr>
            <w:tcW w:w="1701" w:type="dxa"/>
          </w:tcPr>
          <w:p w14:paraId="427AB1D4" w14:textId="1D8134BC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33.8 ±</w:t>
            </w:r>
            <w:r w:rsidR="004A1726" w:rsidRPr="00C6066D">
              <w:rPr>
                <w:rFonts w:ascii="Times New Roman" w:hAnsi="Times New Roman" w:cs="Times New Roman"/>
              </w:rPr>
              <w:t xml:space="preserve"> </w:t>
            </w:r>
            <w:r w:rsidRPr="00C6066D">
              <w:rPr>
                <w:rFonts w:ascii="Times New Roman" w:hAnsi="Times New Roman" w:cs="Times New Roman"/>
              </w:rPr>
              <w:t>10.36</w:t>
            </w:r>
          </w:p>
        </w:tc>
        <w:tc>
          <w:tcPr>
            <w:tcW w:w="1701" w:type="dxa"/>
          </w:tcPr>
          <w:p w14:paraId="7804D6F2" w14:textId="1EDDAB62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33.5 ±10.52</w:t>
            </w:r>
          </w:p>
        </w:tc>
        <w:tc>
          <w:tcPr>
            <w:tcW w:w="1701" w:type="dxa"/>
          </w:tcPr>
          <w:p w14:paraId="6CB7064F" w14:textId="746F1602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34.3</w:t>
            </w:r>
            <w:r w:rsidR="000C1365" w:rsidRPr="00C6066D">
              <w:rPr>
                <w:rFonts w:ascii="Times New Roman" w:hAnsi="Times New Roman" w:cs="Times New Roman"/>
              </w:rPr>
              <w:t xml:space="preserve"> </w:t>
            </w:r>
            <w:r w:rsidR="004A1726" w:rsidRPr="00C6066D">
              <w:rPr>
                <w:rFonts w:ascii="Times New Roman" w:hAnsi="Times New Roman" w:cs="Times New Roman"/>
              </w:rPr>
              <w:t>±</w:t>
            </w:r>
            <w:r w:rsidRPr="00C6066D">
              <w:rPr>
                <w:rFonts w:ascii="Times New Roman" w:hAnsi="Times New Roman" w:cs="Times New Roman"/>
              </w:rPr>
              <w:t xml:space="preserve"> 12.13</w:t>
            </w:r>
          </w:p>
        </w:tc>
        <w:tc>
          <w:tcPr>
            <w:tcW w:w="1701" w:type="dxa"/>
          </w:tcPr>
          <w:p w14:paraId="447A0367" w14:textId="231CC8C7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34.09</w:t>
            </w:r>
            <w:r w:rsidR="000C1365" w:rsidRPr="00C6066D">
              <w:rPr>
                <w:rFonts w:ascii="Times New Roman" w:hAnsi="Times New Roman" w:cs="Times New Roman"/>
              </w:rPr>
              <w:t xml:space="preserve"> </w:t>
            </w:r>
            <w:r w:rsidR="004A1726" w:rsidRPr="00C6066D">
              <w:rPr>
                <w:rFonts w:ascii="Times New Roman" w:hAnsi="Times New Roman" w:cs="Times New Roman"/>
              </w:rPr>
              <w:t>±</w:t>
            </w:r>
            <w:r w:rsidRPr="00C6066D">
              <w:rPr>
                <w:rFonts w:ascii="Times New Roman" w:hAnsi="Times New Roman" w:cs="Times New Roman"/>
              </w:rPr>
              <w:t xml:space="preserve"> 12.60</w:t>
            </w:r>
          </w:p>
        </w:tc>
      </w:tr>
      <w:tr w:rsidR="00C75EA5" w:rsidRPr="00C6066D" w14:paraId="2FD11B0C" w14:textId="77777777" w:rsidTr="004A1726">
        <w:tc>
          <w:tcPr>
            <w:tcW w:w="2235" w:type="dxa"/>
          </w:tcPr>
          <w:p w14:paraId="3D1C8B4E" w14:textId="77777777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Waist circumference (cm)</w:t>
            </w:r>
          </w:p>
        </w:tc>
        <w:tc>
          <w:tcPr>
            <w:tcW w:w="1701" w:type="dxa"/>
          </w:tcPr>
          <w:p w14:paraId="0B18F1F3" w14:textId="00D0C965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114.0 ±</w:t>
            </w:r>
            <w:r w:rsidR="004A1726" w:rsidRPr="00C6066D">
              <w:rPr>
                <w:rFonts w:ascii="Times New Roman" w:hAnsi="Times New Roman" w:cs="Times New Roman"/>
              </w:rPr>
              <w:t xml:space="preserve"> </w:t>
            </w:r>
            <w:r w:rsidRPr="00C6066D">
              <w:rPr>
                <w:rFonts w:ascii="Times New Roman" w:hAnsi="Times New Roman" w:cs="Times New Roman"/>
              </w:rPr>
              <w:t>15.04</w:t>
            </w:r>
          </w:p>
        </w:tc>
        <w:tc>
          <w:tcPr>
            <w:tcW w:w="1701" w:type="dxa"/>
          </w:tcPr>
          <w:p w14:paraId="5706BD1C" w14:textId="64CAEAE6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113.0 ±</w:t>
            </w:r>
            <w:r w:rsidR="004A1726" w:rsidRPr="00C6066D">
              <w:rPr>
                <w:rFonts w:ascii="Times New Roman" w:hAnsi="Times New Roman" w:cs="Times New Roman"/>
              </w:rPr>
              <w:t xml:space="preserve"> </w:t>
            </w:r>
            <w:r w:rsidRPr="00C6066D">
              <w:rPr>
                <w:rFonts w:ascii="Times New Roman" w:hAnsi="Times New Roman" w:cs="Times New Roman"/>
              </w:rPr>
              <w:t>16.23</w:t>
            </w:r>
          </w:p>
        </w:tc>
        <w:tc>
          <w:tcPr>
            <w:tcW w:w="1701" w:type="dxa"/>
          </w:tcPr>
          <w:p w14:paraId="3891C01A" w14:textId="0E426056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113.7</w:t>
            </w:r>
            <w:r w:rsidR="000C1365" w:rsidRPr="00C6066D">
              <w:rPr>
                <w:rFonts w:ascii="Times New Roman" w:hAnsi="Times New Roman" w:cs="Times New Roman"/>
              </w:rPr>
              <w:t xml:space="preserve"> </w:t>
            </w:r>
            <w:r w:rsidR="004A1726" w:rsidRPr="00C6066D">
              <w:rPr>
                <w:rFonts w:ascii="Times New Roman" w:hAnsi="Times New Roman" w:cs="Times New Roman"/>
              </w:rPr>
              <w:t>±</w:t>
            </w:r>
            <w:r w:rsidRPr="00C6066D">
              <w:rPr>
                <w:rFonts w:ascii="Times New Roman" w:hAnsi="Times New Roman" w:cs="Times New Roman"/>
              </w:rPr>
              <w:t xml:space="preserve"> 16.61</w:t>
            </w:r>
          </w:p>
        </w:tc>
        <w:tc>
          <w:tcPr>
            <w:tcW w:w="1701" w:type="dxa"/>
          </w:tcPr>
          <w:p w14:paraId="4A83729F" w14:textId="7644C9E6" w:rsidR="00C75EA5" w:rsidRPr="00C6066D" w:rsidRDefault="00C75EA5" w:rsidP="00E878F3">
            <w:pPr>
              <w:rPr>
                <w:rFonts w:ascii="Times New Roman" w:hAnsi="Times New Roman" w:cs="Times New Roman"/>
              </w:rPr>
            </w:pPr>
            <w:r w:rsidRPr="00C6066D">
              <w:rPr>
                <w:rFonts w:ascii="Times New Roman" w:hAnsi="Times New Roman" w:cs="Times New Roman"/>
              </w:rPr>
              <w:t>112.5</w:t>
            </w:r>
            <w:r w:rsidR="000C1365" w:rsidRPr="00C6066D">
              <w:rPr>
                <w:rFonts w:ascii="Times New Roman" w:hAnsi="Times New Roman" w:cs="Times New Roman"/>
              </w:rPr>
              <w:t xml:space="preserve"> </w:t>
            </w:r>
            <w:r w:rsidR="004A1726" w:rsidRPr="00C6066D">
              <w:rPr>
                <w:rFonts w:ascii="Times New Roman" w:hAnsi="Times New Roman" w:cs="Times New Roman"/>
              </w:rPr>
              <w:t>±</w:t>
            </w:r>
            <w:r w:rsidRPr="00C6066D">
              <w:rPr>
                <w:rFonts w:ascii="Times New Roman" w:hAnsi="Times New Roman" w:cs="Times New Roman"/>
              </w:rPr>
              <w:t xml:space="preserve"> 17.63</w:t>
            </w:r>
          </w:p>
        </w:tc>
      </w:tr>
    </w:tbl>
    <w:p w14:paraId="39C8B9A7" w14:textId="77777777" w:rsidR="004A1726" w:rsidRPr="00C6066D" w:rsidRDefault="004A1726" w:rsidP="004A17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6066D">
        <w:rPr>
          <w:rFonts w:ascii="Times New Roman" w:hAnsi="Times New Roman" w:cs="Times New Roman"/>
          <w:color w:val="000000" w:themeColor="text1"/>
        </w:rPr>
        <w:t>*n=5 only; BG: blood glucose</w:t>
      </w:r>
    </w:p>
    <w:p w14:paraId="648704CC" w14:textId="77777777" w:rsidR="004A1726" w:rsidRPr="00C6066D" w:rsidRDefault="004A1726" w:rsidP="004A1726">
      <w:pPr>
        <w:spacing w:after="0" w:line="240" w:lineRule="auto"/>
        <w:rPr>
          <w:rFonts w:ascii="Times New Roman" w:hAnsi="Times New Roman" w:cs="Times New Roman"/>
        </w:rPr>
      </w:pPr>
      <w:r w:rsidRPr="00C6066D">
        <w:rPr>
          <w:rFonts w:ascii="Times New Roman" w:hAnsi="Times New Roman" w:cs="Times New Roman"/>
        </w:rPr>
        <w:t>Post the education programme, there was a significant improvement in diabetes knowledge</w:t>
      </w:r>
      <w:r w:rsidRPr="00C6066D" w:rsidDel="00194C65">
        <w:rPr>
          <w:rFonts w:ascii="Times New Roman" w:hAnsi="Times New Roman" w:cs="Times New Roman"/>
        </w:rPr>
        <w:t xml:space="preserve"> </w:t>
      </w:r>
      <w:r w:rsidRPr="00C6066D">
        <w:rPr>
          <w:rFonts w:ascii="Times New Roman" w:hAnsi="Times New Roman" w:cs="Times New Roman"/>
        </w:rPr>
        <w:t xml:space="preserve">(p=0.012), self-care of diet (p=0.042) and feet (p=0.04) and self-efficacy (p=0.029). At 3 months post education, this improvement remained for diabetes knowledge (p=0.025), self-care of diet (p=0.021) and self-efficacy (p=0.027) with additional improvement in self-care of exercise (p=0.029). No differences were observed in diabetes-related stress, self-care of blood glucose testing or treatment satisfaction after attending the programme or at 3 months.  </w:t>
      </w:r>
    </w:p>
    <w:p w14:paraId="2BAE3C66" w14:textId="77777777" w:rsidR="008F2DDC" w:rsidRPr="00C6066D" w:rsidRDefault="008F2DDC" w:rsidP="00E878F3">
      <w:pPr>
        <w:spacing w:after="0" w:line="240" w:lineRule="auto"/>
        <w:rPr>
          <w:rFonts w:ascii="Times New Roman" w:hAnsi="Times New Roman" w:cs="Times New Roman"/>
          <w:b/>
        </w:rPr>
      </w:pPr>
      <w:r w:rsidRPr="00C6066D">
        <w:rPr>
          <w:rFonts w:ascii="Times New Roman" w:hAnsi="Times New Roman" w:cs="Times New Roman"/>
          <w:b/>
        </w:rPr>
        <w:t>Conclusions</w:t>
      </w:r>
    </w:p>
    <w:p w14:paraId="67BAA362" w14:textId="133FDC5D" w:rsidR="00C95056" w:rsidRPr="00C6066D" w:rsidRDefault="004A1726" w:rsidP="00E740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066D">
        <w:rPr>
          <w:rFonts w:ascii="Times New Roman" w:hAnsi="Times New Roman" w:cs="Times New Roman"/>
        </w:rPr>
        <w:t>A</w:t>
      </w:r>
      <w:r w:rsidR="008F2DDC" w:rsidRPr="00C6066D">
        <w:rPr>
          <w:rFonts w:ascii="Times New Roman" w:hAnsi="Times New Roman" w:cs="Times New Roman"/>
        </w:rPr>
        <w:t xml:space="preserve">ttendance indicates that many patients with </w:t>
      </w:r>
      <w:r w:rsidR="00AD7CF5" w:rsidRPr="00C6066D">
        <w:rPr>
          <w:rFonts w:ascii="Times New Roman" w:hAnsi="Times New Roman" w:cs="Times New Roman"/>
        </w:rPr>
        <w:t>CKD</w:t>
      </w:r>
      <w:r w:rsidR="008F2DDC" w:rsidRPr="00C6066D">
        <w:rPr>
          <w:rFonts w:ascii="Times New Roman" w:hAnsi="Times New Roman" w:cs="Times New Roman"/>
        </w:rPr>
        <w:t xml:space="preserve"> are keen to learn about </w:t>
      </w:r>
      <w:r w:rsidR="00E878F3" w:rsidRPr="00C6066D">
        <w:rPr>
          <w:rFonts w:ascii="Times New Roman" w:hAnsi="Times New Roman" w:cs="Times New Roman"/>
        </w:rPr>
        <w:t>diet. A</w:t>
      </w:r>
      <w:r w:rsidR="00C76DEA" w:rsidRPr="00C6066D">
        <w:rPr>
          <w:rFonts w:ascii="Times New Roman" w:hAnsi="Times New Roman" w:cs="Times New Roman"/>
        </w:rPr>
        <w:t xml:space="preserve"> modified</w:t>
      </w:r>
      <w:r w:rsidR="00E878F3" w:rsidRPr="00C6066D">
        <w:rPr>
          <w:rFonts w:ascii="Times New Roman" w:hAnsi="Times New Roman" w:cs="Times New Roman"/>
        </w:rPr>
        <w:t xml:space="preserve"> diabetes structured education programme improve</w:t>
      </w:r>
      <w:r w:rsidR="00BC1627" w:rsidRPr="00C6066D">
        <w:rPr>
          <w:rFonts w:ascii="Times New Roman" w:hAnsi="Times New Roman" w:cs="Times New Roman"/>
        </w:rPr>
        <w:t>d</w:t>
      </w:r>
      <w:r w:rsidR="00E878F3" w:rsidRPr="00C6066D">
        <w:rPr>
          <w:rFonts w:ascii="Times New Roman" w:hAnsi="Times New Roman" w:cs="Times New Roman"/>
        </w:rPr>
        <w:t xml:space="preserve"> some important diabetes-related outcomes</w:t>
      </w:r>
      <w:r w:rsidR="00BC1627" w:rsidRPr="00C6066D">
        <w:rPr>
          <w:rFonts w:ascii="Times New Roman" w:hAnsi="Times New Roman" w:cs="Times New Roman"/>
        </w:rPr>
        <w:t xml:space="preserve"> such as knowledge, self-care activities and self-efficacy</w:t>
      </w:r>
      <w:r w:rsidR="00E878F3" w:rsidRPr="00C6066D">
        <w:rPr>
          <w:rFonts w:ascii="Times New Roman" w:hAnsi="Times New Roman" w:cs="Times New Roman"/>
        </w:rPr>
        <w:t xml:space="preserve"> </w:t>
      </w:r>
      <w:r w:rsidR="001A0E05" w:rsidRPr="00C6066D">
        <w:rPr>
          <w:rFonts w:ascii="Times New Roman" w:hAnsi="Times New Roman" w:cs="Times New Roman"/>
        </w:rPr>
        <w:t xml:space="preserve">which </w:t>
      </w:r>
      <w:r w:rsidRPr="00C6066D">
        <w:rPr>
          <w:rFonts w:ascii="Times New Roman" w:hAnsi="Times New Roman" w:cs="Times New Roman"/>
        </w:rPr>
        <w:t>was sustained</w:t>
      </w:r>
      <w:r w:rsidR="001A0E05" w:rsidRPr="00C6066D">
        <w:rPr>
          <w:rFonts w:ascii="Times New Roman" w:hAnsi="Times New Roman" w:cs="Times New Roman"/>
        </w:rPr>
        <w:t xml:space="preserve"> at 3 months </w:t>
      </w:r>
      <w:r w:rsidR="00E878F3" w:rsidRPr="00C6066D">
        <w:rPr>
          <w:rFonts w:ascii="Times New Roman" w:hAnsi="Times New Roman" w:cs="Times New Roman"/>
        </w:rPr>
        <w:t>though changes in glycaemic control</w:t>
      </w:r>
      <w:r w:rsidR="00BC1627" w:rsidRPr="00C6066D">
        <w:rPr>
          <w:rFonts w:ascii="Times New Roman" w:hAnsi="Times New Roman" w:cs="Times New Roman"/>
        </w:rPr>
        <w:t xml:space="preserve"> and </w:t>
      </w:r>
      <w:r w:rsidR="00AD7CF5" w:rsidRPr="00C6066D">
        <w:rPr>
          <w:rFonts w:ascii="Times New Roman" w:hAnsi="Times New Roman" w:cs="Times New Roman"/>
        </w:rPr>
        <w:t>nutritional status</w:t>
      </w:r>
      <w:r w:rsidR="00E878F3" w:rsidRPr="00C6066D">
        <w:rPr>
          <w:rFonts w:ascii="Times New Roman" w:hAnsi="Times New Roman" w:cs="Times New Roman"/>
        </w:rPr>
        <w:t xml:space="preserve"> were not observed</w:t>
      </w:r>
      <w:r w:rsidR="00291168" w:rsidRPr="00C6066D">
        <w:rPr>
          <w:rFonts w:ascii="Times New Roman" w:hAnsi="Times New Roman" w:cs="Times New Roman"/>
        </w:rPr>
        <w:t xml:space="preserve"> at this time</w:t>
      </w:r>
      <w:r w:rsidR="00E878F3" w:rsidRPr="00C6066D">
        <w:rPr>
          <w:rFonts w:ascii="Times New Roman" w:hAnsi="Times New Roman" w:cs="Times New Roman"/>
          <w:i/>
        </w:rPr>
        <w:t xml:space="preserve">. </w:t>
      </w:r>
      <w:r w:rsidR="00113203" w:rsidRPr="00C6066D">
        <w:rPr>
          <w:rFonts w:ascii="Times New Roman" w:hAnsi="Times New Roman" w:cs="Times New Roman"/>
        </w:rPr>
        <w:t xml:space="preserve">This may be due to small numbers or insufficient time to observe changes in behaviour to </w:t>
      </w:r>
      <w:r w:rsidR="00C76DEA" w:rsidRPr="00C6066D">
        <w:rPr>
          <w:rFonts w:ascii="Times New Roman" w:hAnsi="Times New Roman" w:cs="Times New Roman"/>
        </w:rPr>
        <w:t>improve</w:t>
      </w:r>
      <w:r w:rsidR="00113203" w:rsidRPr="00C6066D">
        <w:rPr>
          <w:rFonts w:ascii="Times New Roman" w:hAnsi="Times New Roman" w:cs="Times New Roman"/>
        </w:rPr>
        <w:t xml:space="preserve"> these outcomes. </w:t>
      </w:r>
      <w:r w:rsidR="00C76DEA" w:rsidRPr="00C6066D">
        <w:rPr>
          <w:rFonts w:ascii="Times New Roman" w:hAnsi="Times New Roman" w:cs="Times New Roman"/>
        </w:rPr>
        <w:t>Analysis</w:t>
      </w:r>
      <w:r w:rsidR="00E878F3" w:rsidRPr="00C6066D">
        <w:rPr>
          <w:rFonts w:ascii="Times New Roman" w:hAnsi="Times New Roman" w:cs="Times New Roman"/>
        </w:rPr>
        <w:t xml:space="preserve"> of food diaries will provide</w:t>
      </w:r>
      <w:r w:rsidR="00291168" w:rsidRPr="00C6066D">
        <w:rPr>
          <w:rFonts w:ascii="Times New Roman" w:hAnsi="Times New Roman" w:cs="Times New Roman"/>
        </w:rPr>
        <w:t xml:space="preserve"> further</w:t>
      </w:r>
      <w:r w:rsidR="00E878F3" w:rsidRPr="00C6066D">
        <w:rPr>
          <w:rFonts w:ascii="Times New Roman" w:hAnsi="Times New Roman" w:cs="Times New Roman"/>
        </w:rPr>
        <w:t xml:space="preserve"> important information on</w:t>
      </w:r>
      <w:r w:rsidR="00813A84" w:rsidRPr="00C6066D">
        <w:rPr>
          <w:rFonts w:ascii="Times New Roman" w:hAnsi="Times New Roman" w:cs="Times New Roman"/>
        </w:rPr>
        <w:t xml:space="preserve"> </w:t>
      </w:r>
      <w:r w:rsidR="00AD7CF5" w:rsidRPr="00C6066D">
        <w:rPr>
          <w:rFonts w:ascii="Times New Roman" w:hAnsi="Times New Roman" w:cs="Times New Roman"/>
        </w:rPr>
        <w:t xml:space="preserve">potential </w:t>
      </w:r>
      <w:r w:rsidR="00813A84" w:rsidRPr="00C6066D">
        <w:rPr>
          <w:rFonts w:ascii="Times New Roman" w:hAnsi="Times New Roman" w:cs="Times New Roman"/>
        </w:rPr>
        <w:t>change</w:t>
      </w:r>
      <w:r w:rsidR="00AD7CF5" w:rsidRPr="00C6066D">
        <w:rPr>
          <w:rFonts w:ascii="Times New Roman" w:hAnsi="Times New Roman" w:cs="Times New Roman"/>
        </w:rPr>
        <w:t>s</w:t>
      </w:r>
      <w:r w:rsidR="00813A84" w:rsidRPr="00C6066D">
        <w:rPr>
          <w:rFonts w:ascii="Times New Roman" w:hAnsi="Times New Roman" w:cs="Times New Roman"/>
        </w:rPr>
        <w:t xml:space="preserve"> in</w:t>
      </w:r>
      <w:r w:rsidR="00E878F3" w:rsidRPr="00C6066D">
        <w:rPr>
          <w:rFonts w:ascii="Times New Roman" w:hAnsi="Times New Roman" w:cs="Times New Roman"/>
        </w:rPr>
        <w:t xml:space="preserve"> food choice. </w:t>
      </w:r>
    </w:p>
    <w:p w14:paraId="7A0F20FF" w14:textId="77777777" w:rsidR="00C95056" w:rsidRPr="00C6066D" w:rsidRDefault="00C95056" w:rsidP="00C95056">
      <w:pPr>
        <w:spacing w:after="0"/>
        <w:rPr>
          <w:rFonts w:ascii="Times New Roman" w:hAnsi="Times New Roman" w:cs="Times New Roman"/>
        </w:rPr>
      </w:pPr>
    </w:p>
    <w:p w14:paraId="57F5D364" w14:textId="08352668" w:rsidR="00C95056" w:rsidRPr="00C6066D" w:rsidRDefault="00C95056" w:rsidP="00C95056">
      <w:pPr>
        <w:spacing w:after="0"/>
        <w:rPr>
          <w:rFonts w:ascii="Times New Roman" w:hAnsi="Times New Roman" w:cs="Times New Roman"/>
        </w:rPr>
      </w:pPr>
      <w:r w:rsidRPr="00C6066D">
        <w:rPr>
          <w:rFonts w:ascii="Times New Roman" w:hAnsi="Times New Roman" w:cs="Times New Roman"/>
        </w:rPr>
        <w:t>1. UK Renal Registry 19</w:t>
      </w:r>
      <w:r w:rsidRPr="00C6066D">
        <w:rPr>
          <w:rFonts w:ascii="Times New Roman" w:hAnsi="Times New Roman" w:cs="Times New Roman"/>
          <w:vertAlign w:val="superscript"/>
        </w:rPr>
        <w:t>th</w:t>
      </w:r>
      <w:r w:rsidRPr="00C6066D">
        <w:rPr>
          <w:rFonts w:ascii="Times New Roman" w:hAnsi="Times New Roman" w:cs="Times New Roman"/>
        </w:rPr>
        <w:t xml:space="preserve"> Annual Report 2016.</w:t>
      </w:r>
    </w:p>
    <w:p w14:paraId="1FD708BE" w14:textId="15E005FD" w:rsidR="001A16A7" w:rsidRPr="00C6066D" w:rsidRDefault="00C95056" w:rsidP="00C606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066D">
        <w:rPr>
          <w:rFonts w:ascii="Times New Roman" w:hAnsi="Times New Roman" w:cs="Times New Roman"/>
        </w:rPr>
        <w:t>2</w:t>
      </w:r>
      <w:r w:rsidR="00E7406D" w:rsidRPr="00C6066D">
        <w:rPr>
          <w:rFonts w:ascii="Times New Roman" w:hAnsi="Times New Roman" w:cs="Times New Roman"/>
        </w:rPr>
        <w:t xml:space="preserve">. </w:t>
      </w:r>
      <w:r w:rsidR="00E7406D" w:rsidRPr="00C6066D">
        <w:rPr>
          <w:rFonts w:ascii="Times New Roman" w:hAnsi="Times New Roman" w:cs="Times New Roman"/>
          <w:noProof/>
          <w:szCs w:val="24"/>
        </w:rPr>
        <w:t>National Institute for Health and Care Excellence. (2011). Diabetes in adults.</w:t>
      </w:r>
      <w:bookmarkStart w:id="0" w:name="_GoBack"/>
      <w:bookmarkEnd w:id="0"/>
    </w:p>
    <w:sectPr w:rsidR="001A16A7" w:rsidRPr="00C6066D" w:rsidSect="00C6066D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5AAA6A-3F45-40F2-9DCC-85B6242E0EFF}"/>
    <w:embedBold r:id="rId2" w:fontKey="{6361BE92-1340-48F4-8885-7CFDBE25D427}"/>
    <w:embedItalic r:id="rId3" w:fontKey="{D4FC4433-0EDA-45C8-BB0B-C270E8366B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6A7"/>
    <w:rsid w:val="000224E9"/>
    <w:rsid w:val="00025EDA"/>
    <w:rsid w:val="000C1365"/>
    <w:rsid w:val="000E7D23"/>
    <w:rsid w:val="00113203"/>
    <w:rsid w:val="001A0E05"/>
    <w:rsid w:val="001A16A7"/>
    <w:rsid w:val="001F6172"/>
    <w:rsid w:val="00236E8B"/>
    <w:rsid w:val="00291168"/>
    <w:rsid w:val="002A0EB6"/>
    <w:rsid w:val="002C2712"/>
    <w:rsid w:val="00340746"/>
    <w:rsid w:val="00377D6A"/>
    <w:rsid w:val="004A1726"/>
    <w:rsid w:val="00571F4B"/>
    <w:rsid w:val="005E57A3"/>
    <w:rsid w:val="00680AB7"/>
    <w:rsid w:val="007B7F1D"/>
    <w:rsid w:val="00813A84"/>
    <w:rsid w:val="008F2DDC"/>
    <w:rsid w:val="00AD16D0"/>
    <w:rsid w:val="00AD7CF5"/>
    <w:rsid w:val="00AE3F80"/>
    <w:rsid w:val="00B71BEB"/>
    <w:rsid w:val="00BC1627"/>
    <w:rsid w:val="00C6066D"/>
    <w:rsid w:val="00C75EA5"/>
    <w:rsid w:val="00C76DEA"/>
    <w:rsid w:val="00C95056"/>
    <w:rsid w:val="00CA6FEE"/>
    <w:rsid w:val="00E7406D"/>
    <w:rsid w:val="00E878F3"/>
    <w:rsid w:val="00FF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E2734"/>
  <w15:docId w15:val="{2AE8EE2E-0C0D-4F8D-93F9-9F50650D3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D16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16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16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6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6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6D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2C2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2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2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7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9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0" w:color="E4E4E4"/>
                                <w:right w:val="none" w:sz="0" w:space="0" w:color="auto"/>
                              </w:divBdr>
                              <w:divsChild>
                                <w:div w:id="147151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432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073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876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2196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72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802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Healthcare NHS Trust</Company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El-Sherbini, Nevine</dc:creator>
  <cp:lastModifiedBy>ossama elsherbini</cp:lastModifiedBy>
  <cp:revision>2</cp:revision>
  <dcterms:created xsi:type="dcterms:W3CDTF">2018-01-31T11:05:00Z</dcterms:created>
  <dcterms:modified xsi:type="dcterms:W3CDTF">2018-01-31T11:05:00Z</dcterms:modified>
</cp:coreProperties>
</file>