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78" w:rsidRDefault="00647EED" w:rsidP="00506178">
      <w:pPr>
        <w:pStyle w:val="PlainText"/>
        <w:rPr>
          <w:rFonts w:ascii="Times New Roman" w:hAnsi="Times New Roman" w:cs="Times New Roman"/>
        </w:rPr>
      </w:pPr>
      <w:r>
        <w:rPr>
          <w:rFonts w:ascii="Times New Roman" w:hAnsi="Times New Roman" w:cs="Times New Roman"/>
        </w:rPr>
        <w:t>T</w:t>
      </w:r>
      <w:r w:rsidR="00506178" w:rsidRPr="00506178">
        <w:rPr>
          <w:rFonts w:ascii="Times New Roman" w:hAnsi="Times New Roman" w:cs="Times New Roman"/>
        </w:rPr>
        <w:t xml:space="preserve">he </w:t>
      </w:r>
      <w:r w:rsidR="00B508E7">
        <w:rPr>
          <w:rFonts w:ascii="Times New Roman" w:hAnsi="Times New Roman" w:cs="Times New Roman"/>
        </w:rPr>
        <w:t xml:space="preserve">proportion of </w:t>
      </w:r>
      <w:r w:rsidR="00506178" w:rsidRPr="00506178">
        <w:rPr>
          <w:rFonts w:ascii="Times New Roman" w:hAnsi="Times New Roman" w:cs="Times New Roman"/>
        </w:rPr>
        <w:t>elderly</w:t>
      </w:r>
      <w:r w:rsidR="00B508E7">
        <w:rPr>
          <w:rFonts w:ascii="Times New Roman" w:hAnsi="Times New Roman" w:cs="Times New Roman"/>
        </w:rPr>
        <w:t xml:space="preserve"> patients requiring </w:t>
      </w:r>
      <w:r w:rsidR="00506178" w:rsidRPr="00506178">
        <w:rPr>
          <w:rFonts w:ascii="Times New Roman" w:hAnsi="Times New Roman" w:cs="Times New Roman"/>
        </w:rPr>
        <w:t>haemodialysis</w:t>
      </w:r>
      <w:r w:rsidR="008A30AE">
        <w:rPr>
          <w:rFonts w:ascii="Times New Roman" w:hAnsi="Times New Roman" w:cs="Times New Roman"/>
        </w:rPr>
        <w:t xml:space="preserve"> (HD)</w:t>
      </w:r>
      <w:r w:rsidR="00506178" w:rsidRPr="00506178">
        <w:rPr>
          <w:rFonts w:ascii="Times New Roman" w:hAnsi="Times New Roman" w:cs="Times New Roman"/>
        </w:rPr>
        <w:t xml:space="preserve"> </w:t>
      </w:r>
      <w:r w:rsidR="00B508E7">
        <w:rPr>
          <w:rFonts w:ascii="Times New Roman" w:hAnsi="Times New Roman" w:cs="Times New Roman"/>
        </w:rPr>
        <w:t>continues to increase</w:t>
      </w:r>
      <w:r w:rsidR="00506178" w:rsidRPr="00506178">
        <w:rPr>
          <w:rFonts w:ascii="Times New Roman" w:hAnsi="Times New Roman" w:cs="Times New Roman"/>
        </w:rPr>
        <w:t>. Vascular access in this group presents an ongoing challenge. Many of these patients are unsuitable for AV fistula formation</w:t>
      </w:r>
      <w:r w:rsidR="00A82F77">
        <w:rPr>
          <w:rFonts w:ascii="Times New Roman" w:hAnsi="Times New Roman" w:cs="Times New Roman"/>
        </w:rPr>
        <w:t xml:space="preserve"> (AVF)</w:t>
      </w:r>
      <w:r w:rsidR="00B508E7">
        <w:rPr>
          <w:rFonts w:ascii="Times New Roman" w:hAnsi="Times New Roman" w:cs="Times New Roman"/>
        </w:rPr>
        <w:t>. C</w:t>
      </w:r>
      <w:r w:rsidR="00506178" w:rsidRPr="00506178">
        <w:rPr>
          <w:rFonts w:ascii="Times New Roman" w:hAnsi="Times New Roman" w:cs="Times New Roman"/>
        </w:rPr>
        <w:t>entral venous catheters</w:t>
      </w:r>
      <w:r w:rsidR="00B508E7">
        <w:rPr>
          <w:rFonts w:ascii="Times New Roman" w:hAnsi="Times New Roman" w:cs="Times New Roman"/>
        </w:rPr>
        <w:t xml:space="preserve"> (CVCs)</w:t>
      </w:r>
      <w:r w:rsidR="00506178" w:rsidRPr="00506178">
        <w:rPr>
          <w:rFonts w:ascii="Times New Roman" w:hAnsi="Times New Roman" w:cs="Times New Roman"/>
        </w:rPr>
        <w:t xml:space="preserve"> are the alternative option for vascular access. CVCs are associated </w:t>
      </w:r>
      <w:r w:rsidR="00B508E7">
        <w:rPr>
          <w:rFonts w:ascii="Times New Roman" w:hAnsi="Times New Roman" w:cs="Times New Roman"/>
        </w:rPr>
        <w:t xml:space="preserve">with complications </w:t>
      </w:r>
      <w:r w:rsidR="00506178" w:rsidRPr="00506178">
        <w:rPr>
          <w:rFonts w:ascii="Times New Roman" w:hAnsi="Times New Roman" w:cs="Times New Roman"/>
        </w:rPr>
        <w:t>including infection, catheter occlusion, mi</w:t>
      </w:r>
      <w:r w:rsidR="00814615">
        <w:rPr>
          <w:rFonts w:ascii="Times New Roman" w:hAnsi="Times New Roman" w:cs="Times New Roman"/>
        </w:rPr>
        <w:t xml:space="preserve">gration and venous thrombosis. </w:t>
      </w:r>
      <w:r w:rsidR="00814615" w:rsidRPr="00814615">
        <w:rPr>
          <w:rFonts w:ascii="Times New Roman" w:hAnsi="Times New Roman" w:cs="Times New Roman"/>
          <w:vertAlign w:val="superscript"/>
        </w:rPr>
        <w:t>(1</w:t>
      </w:r>
      <w:r w:rsidR="00506178" w:rsidRPr="00814615">
        <w:rPr>
          <w:rFonts w:ascii="Times New Roman" w:hAnsi="Times New Roman" w:cs="Times New Roman"/>
          <w:vertAlign w:val="superscript"/>
        </w:rPr>
        <w:t>)</w:t>
      </w:r>
      <w:r w:rsidR="00814615">
        <w:rPr>
          <w:rFonts w:ascii="Times New Roman" w:hAnsi="Times New Roman" w:cs="Times New Roman"/>
          <w:vertAlign w:val="superscript"/>
        </w:rPr>
        <w:t xml:space="preserve"> </w:t>
      </w:r>
      <w:r w:rsidR="00506178" w:rsidRPr="00506178">
        <w:rPr>
          <w:rFonts w:ascii="Times New Roman" w:hAnsi="Times New Roman" w:cs="Times New Roman"/>
        </w:rPr>
        <w:t xml:space="preserve">Catheter fracture is a rare complication of CVC use. Subsequent </w:t>
      </w:r>
      <w:r w:rsidR="005D1943" w:rsidRPr="00506178">
        <w:rPr>
          <w:rFonts w:ascii="Times New Roman" w:hAnsi="Times New Roman" w:cs="Times New Roman"/>
        </w:rPr>
        <w:t>embolization</w:t>
      </w:r>
      <w:r w:rsidR="00506178" w:rsidRPr="00506178">
        <w:rPr>
          <w:rFonts w:ascii="Times New Roman" w:hAnsi="Times New Roman" w:cs="Times New Roman"/>
        </w:rPr>
        <w:t xml:space="preserve"> has been described and can lead to life threatening complications. Subclavian CVC fractures are attributed to repeated compression between the clavicle and the first rib, know</w:t>
      </w:r>
      <w:r w:rsidR="00814615">
        <w:rPr>
          <w:rFonts w:ascii="Times New Roman" w:hAnsi="Times New Roman" w:cs="Times New Roman"/>
        </w:rPr>
        <w:t xml:space="preserve">n as the ‘pinch-off syndrome’. </w:t>
      </w:r>
      <w:r w:rsidR="00814615" w:rsidRPr="00814615">
        <w:rPr>
          <w:rFonts w:ascii="Times New Roman" w:hAnsi="Times New Roman" w:cs="Times New Roman"/>
          <w:vertAlign w:val="superscript"/>
        </w:rPr>
        <w:t>(2</w:t>
      </w:r>
      <w:r w:rsidR="00506178" w:rsidRPr="00814615">
        <w:rPr>
          <w:rFonts w:ascii="Times New Roman" w:hAnsi="Times New Roman" w:cs="Times New Roman"/>
          <w:vertAlign w:val="superscript"/>
        </w:rPr>
        <w:t>)</w:t>
      </w:r>
      <w:r w:rsidR="00814615">
        <w:rPr>
          <w:rFonts w:ascii="Times New Roman" w:hAnsi="Times New Roman" w:cs="Times New Roman"/>
          <w:vertAlign w:val="superscript"/>
        </w:rPr>
        <w:t xml:space="preserve"> </w:t>
      </w:r>
      <w:r w:rsidR="00506178" w:rsidRPr="00506178">
        <w:rPr>
          <w:rFonts w:ascii="Times New Roman" w:hAnsi="Times New Roman" w:cs="Times New Roman"/>
        </w:rPr>
        <w:t>Cathete</w:t>
      </w:r>
      <w:r w:rsidR="005D1943">
        <w:rPr>
          <w:rFonts w:ascii="Times New Roman" w:hAnsi="Times New Roman" w:cs="Times New Roman"/>
        </w:rPr>
        <w:t>r fracture and subsequent emboliz</w:t>
      </w:r>
      <w:r w:rsidR="00506178" w:rsidRPr="00506178">
        <w:rPr>
          <w:rFonts w:ascii="Times New Roman" w:hAnsi="Times New Roman" w:cs="Times New Roman"/>
        </w:rPr>
        <w:t>ation is thought to be avoided by using the right in</w:t>
      </w:r>
      <w:r w:rsidR="00814615">
        <w:rPr>
          <w:rFonts w:ascii="Times New Roman" w:hAnsi="Times New Roman" w:cs="Times New Roman"/>
        </w:rPr>
        <w:t xml:space="preserve">ternal jugular (RIJ) approach. </w:t>
      </w:r>
      <w:r w:rsidR="00814615" w:rsidRPr="00814615">
        <w:rPr>
          <w:rFonts w:ascii="Times New Roman" w:hAnsi="Times New Roman" w:cs="Times New Roman"/>
          <w:vertAlign w:val="superscript"/>
        </w:rPr>
        <w:t>(3</w:t>
      </w:r>
      <w:r w:rsidR="00814615">
        <w:rPr>
          <w:rFonts w:ascii="Times New Roman" w:hAnsi="Times New Roman" w:cs="Times New Roman"/>
          <w:vertAlign w:val="superscript"/>
        </w:rPr>
        <w:t xml:space="preserve">) </w:t>
      </w:r>
      <w:r w:rsidR="00506178" w:rsidRPr="00506178">
        <w:rPr>
          <w:rFonts w:ascii="Times New Roman" w:hAnsi="Times New Roman" w:cs="Times New Roman"/>
        </w:rPr>
        <w:t>We report a case of a fractured tunnelled central venous catheter placed using the right internal jugular approach.</w:t>
      </w:r>
    </w:p>
    <w:p w:rsidR="00506178" w:rsidRPr="00506178" w:rsidRDefault="00506178" w:rsidP="00506178">
      <w:pPr>
        <w:pStyle w:val="PlainText"/>
        <w:rPr>
          <w:rFonts w:ascii="Times New Roman" w:hAnsi="Times New Roman" w:cs="Times New Roman"/>
        </w:rPr>
      </w:pPr>
    </w:p>
    <w:p w:rsidR="00506178" w:rsidRPr="005D1943" w:rsidRDefault="00814615" w:rsidP="00506178">
      <w:pPr>
        <w:pStyle w:val="PlainText"/>
        <w:rPr>
          <w:rFonts w:ascii="Times New Roman" w:hAnsi="Times New Roman" w:cs="Times New Roman"/>
          <w:b/>
        </w:rPr>
      </w:pPr>
      <w:r w:rsidRPr="005D1943">
        <w:rPr>
          <w:rFonts w:ascii="Times New Roman" w:hAnsi="Times New Roman" w:cs="Times New Roman"/>
          <w:b/>
        </w:rPr>
        <w:t xml:space="preserve">Case </w:t>
      </w:r>
      <w:r w:rsidR="005D1943" w:rsidRPr="005D1943">
        <w:rPr>
          <w:rFonts w:ascii="Times New Roman" w:hAnsi="Times New Roman" w:cs="Times New Roman"/>
          <w:b/>
        </w:rPr>
        <w:t>Presentation</w:t>
      </w:r>
    </w:p>
    <w:p w:rsidR="00506178" w:rsidRDefault="00814615" w:rsidP="00506178">
      <w:pPr>
        <w:pStyle w:val="PlainText"/>
        <w:rPr>
          <w:rFonts w:ascii="Times New Roman" w:hAnsi="Times New Roman" w:cs="Times New Roman"/>
        </w:rPr>
      </w:pPr>
      <w:r w:rsidRPr="00506178">
        <w:rPr>
          <w:rFonts w:ascii="Times New Roman" w:hAnsi="Times New Roman" w:cs="Times New Roman"/>
        </w:rPr>
        <w:t>An</w:t>
      </w:r>
      <w:r w:rsidR="00506178" w:rsidRPr="00506178">
        <w:rPr>
          <w:rFonts w:ascii="Times New Roman" w:hAnsi="Times New Roman" w:cs="Times New Roman"/>
        </w:rPr>
        <w:t xml:space="preserve"> 87 year old </w:t>
      </w:r>
      <w:r>
        <w:rPr>
          <w:rFonts w:ascii="Times New Roman" w:hAnsi="Times New Roman" w:cs="Times New Roman"/>
        </w:rPr>
        <w:t>c</w:t>
      </w:r>
      <w:r w:rsidRPr="00506178">
        <w:rPr>
          <w:rFonts w:ascii="Times New Roman" w:hAnsi="Times New Roman" w:cs="Times New Roman"/>
        </w:rPr>
        <w:t>a</w:t>
      </w:r>
      <w:bookmarkStart w:id="0" w:name="_GoBack"/>
      <w:bookmarkEnd w:id="0"/>
      <w:r w:rsidRPr="00506178">
        <w:rPr>
          <w:rFonts w:ascii="Times New Roman" w:hAnsi="Times New Roman" w:cs="Times New Roman"/>
        </w:rPr>
        <w:t>ucasian</w:t>
      </w:r>
      <w:r w:rsidR="00506178" w:rsidRPr="00506178">
        <w:rPr>
          <w:rFonts w:ascii="Times New Roman" w:hAnsi="Times New Roman" w:cs="Times New Roman"/>
        </w:rPr>
        <w:t xml:space="preserve"> female</w:t>
      </w:r>
      <w:r w:rsidR="00B508E7">
        <w:rPr>
          <w:rFonts w:ascii="Times New Roman" w:hAnsi="Times New Roman" w:cs="Times New Roman"/>
        </w:rPr>
        <w:t>,</w:t>
      </w:r>
      <w:r w:rsidR="00506178" w:rsidRPr="00506178">
        <w:rPr>
          <w:rFonts w:ascii="Times New Roman" w:hAnsi="Times New Roman" w:cs="Times New Roman"/>
        </w:rPr>
        <w:t xml:space="preserve"> with end stage renal failure secondary to hypertensive nephropathy, commenced </w:t>
      </w:r>
      <w:r w:rsidR="008A30AE">
        <w:rPr>
          <w:rFonts w:ascii="Times New Roman" w:hAnsi="Times New Roman" w:cs="Times New Roman"/>
        </w:rPr>
        <w:t>HD</w:t>
      </w:r>
      <w:r w:rsidR="00506178" w:rsidRPr="00506178">
        <w:rPr>
          <w:rFonts w:ascii="Times New Roman" w:hAnsi="Times New Roman" w:cs="Times New Roman"/>
        </w:rPr>
        <w:t xml:space="preserve"> in 2005. </w:t>
      </w:r>
      <w:r w:rsidR="00B508E7">
        <w:rPr>
          <w:rFonts w:ascii="Times New Roman" w:hAnsi="Times New Roman" w:cs="Times New Roman"/>
        </w:rPr>
        <w:t xml:space="preserve">Initial vascular access was via an AVF. </w:t>
      </w:r>
      <w:r w:rsidR="00506178" w:rsidRPr="00506178">
        <w:rPr>
          <w:rFonts w:ascii="Times New Roman" w:hAnsi="Times New Roman" w:cs="Times New Roman"/>
        </w:rPr>
        <w:t xml:space="preserve">In 2012 </w:t>
      </w:r>
      <w:r w:rsidR="00B508E7">
        <w:rPr>
          <w:rFonts w:ascii="Times New Roman" w:hAnsi="Times New Roman" w:cs="Times New Roman"/>
        </w:rPr>
        <w:t>she had a tunnelled CVC following AVF thrombosis</w:t>
      </w:r>
      <w:r w:rsidR="00506178" w:rsidRPr="00506178">
        <w:rPr>
          <w:rFonts w:ascii="Times New Roman" w:hAnsi="Times New Roman" w:cs="Times New Roman"/>
        </w:rPr>
        <w:t>. Due to poor calibre veins and obese arms, further AVF was not possible. A Medcomp</w:t>
      </w:r>
      <w:r w:rsidR="00B508E7">
        <w:rPr>
          <w:rFonts w:ascii="Times New Roman" w:hAnsi="Times New Roman" w:cs="Times New Roman"/>
        </w:rPr>
        <w:t xml:space="preserve"> </w:t>
      </w:r>
      <w:r w:rsidR="005D1943">
        <w:rPr>
          <w:rFonts w:ascii="Times New Roman" w:hAnsi="Times New Roman" w:cs="Times New Roman"/>
        </w:rPr>
        <w:t>Hemo-Flow</w:t>
      </w:r>
      <w:r w:rsidR="005D1943" w:rsidRPr="005D1943">
        <w:rPr>
          <w:rFonts w:ascii="Verdana" w:hAnsi="Verdana"/>
          <w:sz w:val="20"/>
          <w:szCs w:val="20"/>
          <w:vertAlign w:val="superscript"/>
        </w:rPr>
        <w:t xml:space="preserve"> </w:t>
      </w:r>
      <w:r w:rsidR="005D1943">
        <w:rPr>
          <w:rFonts w:ascii="Verdana" w:hAnsi="Verdana"/>
          <w:sz w:val="20"/>
          <w:szCs w:val="20"/>
          <w:vertAlign w:val="superscript"/>
        </w:rPr>
        <w:t>®</w:t>
      </w:r>
      <w:r w:rsidR="00B508E7">
        <w:rPr>
          <w:rFonts w:ascii="Times New Roman" w:hAnsi="Times New Roman" w:cs="Times New Roman"/>
        </w:rPr>
        <w:t xml:space="preserve"> 28cm 14.5F </w:t>
      </w:r>
      <w:r w:rsidR="00506178" w:rsidRPr="00506178">
        <w:rPr>
          <w:rFonts w:ascii="Times New Roman" w:hAnsi="Times New Roman" w:cs="Times New Roman"/>
        </w:rPr>
        <w:t xml:space="preserve">tunnelled silicone dialysis catheter was placed in the RIJ </w:t>
      </w:r>
      <w:r w:rsidR="008A30AE">
        <w:rPr>
          <w:rFonts w:ascii="Times New Roman" w:hAnsi="Times New Roman" w:cs="Times New Roman"/>
        </w:rPr>
        <w:t>vein. She received HD</w:t>
      </w:r>
      <w:r w:rsidR="00506178" w:rsidRPr="00506178">
        <w:rPr>
          <w:rFonts w:ascii="Times New Roman" w:hAnsi="Times New Roman" w:cs="Times New Roman"/>
        </w:rPr>
        <w:t xml:space="preserve"> via this catheter without complication for the next five years. In October 2017, on aspiration and returning blood to each </w:t>
      </w:r>
      <w:r w:rsidR="008A30AE">
        <w:rPr>
          <w:rFonts w:ascii="Times New Roman" w:hAnsi="Times New Roman" w:cs="Times New Roman"/>
        </w:rPr>
        <w:t xml:space="preserve">of the arterial and venous lumens, </w:t>
      </w:r>
      <w:r w:rsidR="00506178" w:rsidRPr="00506178">
        <w:rPr>
          <w:rFonts w:ascii="Times New Roman" w:hAnsi="Times New Roman" w:cs="Times New Roman"/>
        </w:rPr>
        <w:t xml:space="preserve">blood was noted to appear from the exit site. Examination revealed no evidence of subcutaneous swelling or tenderness. Chest x-ray was normal. When the lines were connected to the dialysis machine, bleeding stopped and dialysis proceeded unremarkably with no further evidence of catheter dysfunction. Four weeks following the initial symptoms, when dialysis was initiated, </w:t>
      </w:r>
      <w:r w:rsidR="008A30AE">
        <w:rPr>
          <w:rFonts w:ascii="Times New Roman" w:hAnsi="Times New Roman" w:cs="Times New Roman"/>
        </w:rPr>
        <w:t xml:space="preserve">further </w:t>
      </w:r>
      <w:r w:rsidR="00506178" w:rsidRPr="00506178">
        <w:rPr>
          <w:rFonts w:ascii="Times New Roman" w:hAnsi="Times New Roman" w:cs="Times New Roman"/>
        </w:rPr>
        <w:t>blood</w:t>
      </w:r>
      <w:r w:rsidR="008A30AE">
        <w:rPr>
          <w:rFonts w:ascii="Times New Roman" w:hAnsi="Times New Roman" w:cs="Times New Roman"/>
        </w:rPr>
        <w:t xml:space="preserve"> was noted </w:t>
      </w:r>
      <w:r w:rsidR="00506178" w:rsidRPr="00506178">
        <w:rPr>
          <w:rFonts w:ascii="Times New Roman" w:hAnsi="Times New Roman" w:cs="Times New Roman"/>
        </w:rPr>
        <w:t xml:space="preserve">from the exit site. Dialysis was </w:t>
      </w:r>
      <w:r w:rsidR="008A30AE">
        <w:rPr>
          <w:rFonts w:ascii="Times New Roman" w:hAnsi="Times New Roman" w:cs="Times New Roman"/>
        </w:rPr>
        <w:t>discontinued</w:t>
      </w:r>
      <w:r w:rsidR="00506178" w:rsidRPr="00506178">
        <w:rPr>
          <w:rFonts w:ascii="Times New Roman" w:hAnsi="Times New Roman" w:cs="Times New Roman"/>
        </w:rPr>
        <w:t xml:space="preserve"> and the patient proceeded to catheter exchange. The old catheter was examined </w:t>
      </w:r>
      <w:r w:rsidR="00A82F77">
        <w:rPr>
          <w:rFonts w:ascii="Times New Roman" w:hAnsi="Times New Roman" w:cs="Times New Roman"/>
        </w:rPr>
        <w:t>revealing a longitudinal fracture</w:t>
      </w:r>
      <w:r w:rsidR="008A30AE" w:rsidRPr="008A30AE">
        <w:rPr>
          <w:rFonts w:ascii="Times New Roman" w:hAnsi="Times New Roman" w:cs="Times New Roman"/>
          <w:color w:val="FF0000"/>
        </w:rPr>
        <w:t xml:space="preserve"> </w:t>
      </w:r>
      <w:r w:rsidR="008A30AE">
        <w:rPr>
          <w:rFonts w:ascii="Times New Roman" w:hAnsi="Times New Roman" w:cs="Times New Roman"/>
        </w:rPr>
        <w:t>(Fig1).</w:t>
      </w:r>
    </w:p>
    <w:p w:rsidR="00506178" w:rsidRDefault="00506178" w:rsidP="008A30AE">
      <w:pPr>
        <w:pStyle w:val="PlainText"/>
        <w:rPr>
          <w:rFonts w:ascii="Times New Roman" w:hAnsi="Times New Roman" w:cs="Times New Roman"/>
        </w:rPr>
      </w:pPr>
      <w:r>
        <w:rPr>
          <w:rFonts w:ascii="Helvetica" w:hAnsi="Helvetica" w:cs="Helvetica"/>
          <w:noProof/>
          <w:sz w:val="17"/>
          <w:szCs w:val="17"/>
          <w:lang w:eastAsia="en-GB"/>
        </w:rPr>
        <w:drawing>
          <wp:inline distT="0" distB="0" distL="0" distR="0" wp14:anchorId="40FBB7F9" wp14:editId="13CDB3AF">
            <wp:extent cx="2543175" cy="1696045"/>
            <wp:effectExtent l="0" t="0" r="0" b="0"/>
            <wp:docPr id="1" name="Picture 1" descr="C:\Users\Ruth.Fergie\AppData\Local\Microsoft\Windows\Temporary Internet Files\Content.Outlook\7ETBNJ2U\Tube dama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Fergie\AppData\Local\Microsoft\Windows\Temporary Internet Files\Content.Outlook\7ETBNJ2U\Tube damag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2283" cy="1695450"/>
                    </a:xfrm>
                    <a:prstGeom prst="rect">
                      <a:avLst/>
                    </a:prstGeom>
                    <a:noFill/>
                    <a:ln>
                      <a:noFill/>
                    </a:ln>
                  </pic:spPr>
                </pic:pic>
              </a:graphicData>
            </a:graphic>
          </wp:inline>
        </w:drawing>
      </w:r>
    </w:p>
    <w:p w:rsidR="00506178" w:rsidRDefault="00A82F77" w:rsidP="008A30AE">
      <w:pPr>
        <w:pStyle w:val="PlainText"/>
        <w:rPr>
          <w:rFonts w:ascii="Times New Roman" w:hAnsi="Times New Roman" w:cs="Times New Roman"/>
        </w:rPr>
      </w:pPr>
      <w:r>
        <w:rPr>
          <w:rFonts w:ascii="Times New Roman" w:hAnsi="Times New Roman" w:cs="Times New Roman"/>
        </w:rPr>
        <w:t xml:space="preserve">Figure 1: Longitudinal fracture </w:t>
      </w:r>
      <w:r w:rsidR="00506178" w:rsidRPr="00506178">
        <w:rPr>
          <w:rFonts w:ascii="Times New Roman" w:hAnsi="Times New Roman" w:cs="Times New Roman"/>
        </w:rPr>
        <w:t>identified distal to the cuff</w:t>
      </w:r>
    </w:p>
    <w:p w:rsidR="00506178" w:rsidRDefault="00506178" w:rsidP="00506178">
      <w:pPr>
        <w:pStyle w:val="PlainText"/>
        <w:rPr>
          <w:rFonts w:ascii="Times New Roman" w:hAnsi="Times New Roman" w:cs="Times New Roman"/>
        </w:rPr>
      </w:pPr>
    </w:p>
    <w:p w:rsidR="00506178" w:rsidRPr="005D1943" w:rsidRDefault="005D1943" w:rsidP="00506178">
      <w:pPr>
        <w:pStyle w:val="PlainText"/>
        <w:rPr>
          <w:rFonts w:ascii="Times New Roman" w:hAnsi="Times New Roman" w:cs="Times New Roman"/>
          <w:b/>
        </w:rPr>
      </w:pPr>
      <w:r w:rsidRPr="005D1943">
        <w:rPr>
          <w:rFonts w:ascii="Times New Roman" w:hAnsi="Times New Roman" w:cs="Times New Roman"/>
          <w:b/>
        </w:rPr>
        <w:t>Discussion</w:t>
      </w:r>
      <w:r w:rsidR="00506178" w:rsidRPr="005D1943">
        <w:rPr>
          <w:rFonts w:ascii="Times New Roman" w:hAnsi="Times New Roman" w:cs="Times New Roman"/>
          <w:b/>
        </w:rPr>
        <w:t xml:space="preserve"> </w:t>
      </w:r>
    </w:p>
    <w:p w:rsidR="00506178" w:rsidRDefault="008A30AE" w:rsidP="00506178">
      <w:pPr>
        <w:pStyle w:val="PlainText"/>
        <w:rPr>
          <w:rFonts w:ascii="Times New Roman" w:hAnsi="Times New Roman" w:cs="Times New Roman"/>
        </w:rPr>
      </w:pPr>
      <w:r>
        <w:rPr>
          <w:rFonts w:ascii="Times New Roman" w:hAnsi="Times New Roman" w:cs="Times New Roman"/>
        </w:rPr>
        <w:t>Fracture of HD</w:t>
      </w:r>
      <w:r w:rsidR="00506178" w:rsidRPr="00506178">
        <w:rPr>
          <w:rFonts w:ascii="Times New Roman" w:hAnsi="Times New Roman" w:cs="Times New Roman"/>
        </w:rPr>
        <w:t xml:space="preserve"> catheter</w:t>
      </w:r>
      <w:r w:rsidR="00A82F77">
        <w:rPr>
          <w:rFonts w:ascii="Times New Roman" w:hAnsi="Times New Roman" w:cs="Times New Roman"/>
        </w:rPr>
        <w:t>s is</w:t>
      </w:r>
      <w:r w:rsidR="00506178" w:rsidRPr="00506178">
        <w:rPr>
          <w:rFonts w:ascii="Times New Roman" w:hAnsi="Times New Roman" w:cs="Times New Roman"/>
        </w:rPr>
        <w:t xml:space="preserve"> a rare complication of tunnelled CVC placement. It is more frequently encountered in lines placed using the subclavian approach due to mechanical forces encountered between the first rib and the clavicle (the pinch off syndrome). This cas</w:t>
      </w:r>
      <w:r>
        <w:rPr>
          <w:rFonts w:ascii="Times New Roman" w:hAnsi="Times New Roman" w:cs="Times New Roman"/>
        </w:rPr>
        <w:t>e illustrates that fracture</w:t>
      </w:r>
      <w:r w:rsidR="00506178" w:rsidRPr="00506178">
        <w:rPr>
          <w:rFonts w:ascii="Times New Roman" w:hAnsi="Times New Roman" w:cs="Times New Roman"/>
        </w:rPr>
        <w:t xml:space="preserve"> can also occur with a catheter placed using the IJ approach. We speculate the aetiology of this fracture is secondary to material fatigue as the line had been in situ for five years. To date, no reported cases describe fracture of a right internal jugular catheter secondary to material fatigue. This may be a problem increasingly </w:t>
      </w:r>
      <w:r>
        <w:rPr>
          <w:rFonts w:ascii="Times New Roman" w:hAnsi="Times New Roman" w:cs="Times New Roman"/>
        </w:rPr>
        <w:t xml:space="preserve">encountered in the HD </w:t>
      </w:r>
      <w:r w:rsidR="00506178" w:rsidRPr="00506178">
        <w:rPr>
          <w:rFonts w:ascii="Times New Roman" w:hAnsi="Times New Roman" w:cs="Times New Roman"/>
        </w:rPr>
        <w:t>population because of the increasing frequency of CVCs used in the elderly who have no alternative access options and are not candi</w:t>
      </w:r>
      <w:r w:rsidR="00506178">
        <w:rPr>
          <w:rFonts w:ascii="Times New Roman" w:hAnsi="Times New Roman" w:cs="Times New Roman"/>
        </w:rPr>
        <w:t xml:space="preserve">dates for renal transplantation. Routine replacement of central venous catheters is not recommended according to current KDIGO guidelines. </w:t>
      </w:r>
    </w:p>
    <w:p w:rsidR="00647EED" w:rsidRDefault="00647EED" w:rsidP="00506178">
      <w:pPr>
        <w:pStyle w:val="PlainText"/>
        <w:rPr>
          <w:rFonts w:ascii="Times New Roman" w:hAnsi="Times New Roman" w:cs="Times New Roman"/>
        </w:rPr>
      </w:pPr>
    </w:p>
    <w:p w:rsidR="00647EED" w:rsidRDefault="00647EED" w:rsidP="00506178">
      <w:pPr>
        <w:pStyle w:val="PlainText"/>
        <w:rPr>
          <w:rFonts w:ascii="Times New Roman" w:hAnsi="Times New Roman" w:cs="Times New Roman"/>
        </w:rPr>
      </w:pPr>
    </w:p>
    <w:p w:rsidR="00647EED" w:rsidRDefault="00647EED" w:rsidP="00506178">
      <w:pPr>
        <w:pStyle w:val="PlainText"/>
        <w:rPr>
          <w:rFonts w:ascii="Times New Roman" w:hAnsi="Times New Roman" w:cs="Times New Roman"/>
        </w:rPr>
      </w:pPr>
    </w:p>
    <w:p w:rsidR="00647EED" w:rsidRDefault="00647EED" w:rsidP="00506178">
      <w:pPr>
        <w:pStyle w:val="PlainText"/>
        <w:rPr>
          <w:rFonts w:ascii="Times New Roman" w:hAnsi="Times New Roman" w:cs="Times New Roman"/>
        </w:rPr>
      </w:pPr>
    </w:p>
    <w:p w:rsidR="00506178" w:rsidRPr="005D1943" w:rsidRDefault="00506178" w:rsidP="00506178">
      <w:pPr>
        <w:pStyle w:val="PlainText"/>
        <w:rPr>
          <w:rFonts w:ascii="Times New Roman" w:hAnsi="Times New Roman" w:cs="Times New Roman"/>
          <w:b/>
        </w:rPr>
      </w:pPr>
      <w:r w:rsidRPr="005D1943">
        <w:rPr>
          <w:rFonts w:ascii="Times New Roman" w:hAnsi="Times New Roman" w:cs="Times New Roman"/>
          <w:b/>
        </w:rPr>
        <w:lastRenderedPageBreak/>
        <w:t xml:space="preserve"> R</w:t>
      </w:r>
      <w:r w:rsidR="005D1943" w:rsidRPr="005D1943">
        <w:rPr>
          <w:rFonts w:ascii="Times New Roman" w:hAnsi="Times New Roman" w:cs="Times New Roman"/>
          <w:b/>
        </w:rPr>
        <w:t>eferences</w:t>
      </w:r>
    </w:p>
    <w:p w:rsidR="005D1943" w:rsidRPr="00506178" w:rsidRDefault="005D1943" w:rsidP="00506178">
      <w:pPr>
        <w:pStyle w:val="PlainText"/>
        <w:rPr>
          <w:rFonts w:ascii="Times New Roman" w:hAnsi="Times New Roman" w:cs="Times New Roman"/>
        </w:rPr>
      </w:pPr>
    </w:p>
    <w:p w:rsidR="00814615" w:rsidRDefault="00506178" w:rsidP="00814615">
      <w:pPr>
        <w:pStyle w:val="PlainText"/>
        <w:numPr>
          <w:ilvl w:val="0"/>
          <w:numId w:val="1"/>
        </w:numPr>
        <w:rPr>
          <w:rFonts w:ascii="Times New Roman" w:hAnsi="Times New Roman" w:cs="Times New Roman"/>
        </w:rPr>
      </w:pPr>
      <w:proofErr w:type="spellStart"/>
      <w:r w:rsidRPr="00506178">
        <w:rPr>
          <w:rFonts w:ascii="Times New Roman" w:hAnsi="Times New Roman" w:cs="Times New Roman"/>
        </w:rPr>
        <w:t>Lok</w:t>
      </w:r>
      <w:proofErr w:type="spellEnd"/>
      <w:r w:rsidRPr="00506178">
        <w:rPr>
          <w:rFonts w:ascii="Times New Roman" w:hAnsi="Times New Roman" w:cs="Times New Roman"/>
        </w:rPr>
        <w:t xml:space="preserve"> CE, Foley R: Vascular access morbidity and mortality: Trends of the last decade. </w:t>
      </w:r>
      <w:proofErr w:type="spellStart"/>
      <w:r w:rsidRPr="00506178">
        <w:rPr>
          <w:rFonts w:ascii="Times New Roman" w:hAnsi="Times New Roman" w:cs="Times New Roman"/>
        </w:rPr>
        <w:t>Clin</w:t>
      </w:r>
      <w:proofErr w:type="spellEnd"/>
      <w:r w:rsidRPr="00506178">
        <w:rPr>
          <w:rFonts w:ascii="Times New Roman" w:hAnsi="Times New Roman" w:cs="Times New Roman"/>
        </w:rPr>
        <w:t xml:space="preserve"> J Am </w:t>
      </w:r>
      <w:proofErr w:type="spellStart"/>
      <w:r w:rsidRPr="00506178">
        <w:rPr>
          <w:rFonts w:ascii="Times New Roman" w:hAnsi="Times New Roman" w:cs="Times New Roman"/>
        </w:rPr>
        <w:t>Soc</w:t>
      </w:r>
      <w:proofErr w:type="spellEnd"/>
      <w:r w:rsidRPr="00506178">
        <w:rPr>
          <w:rFonts w:ascii="Times New Roman" w:hAnsi="Times New Roman" w:cs="Times New Roman"/>
        </w:rPr>
        <w:t xml:space="preserve"> </w:t>
      </w:r>
      <w:proofErr w:type="spellStart"/>
      <w:r w:rsidRPr="00506178">
        <w:rPr>
          <w:rFonts w:ascii="Times New Roman" w:hAnsi="Times New Roman" w:cs="Times New Roman"/>
        </w:rPr>
        <w:t>Nephrol</w:t>
      </w:r>
      <w:proofErr w:type="spellEnd"/>
      <w:r w:rsidRPr="00506178">
        <w:rPr>
          <w:rFonts w:ascii="Times New Roman" w:hAnsi="Times New Roman" w:cs="Times New Roman"/>
        </w:rPr>
        <w:t xml:space="preserve"> 8: 1213–1219, 2013 3. Combe, C., </w:t>
      </w:r>
      <w:proofErr w:type="spellStart"/>
      <w:r w:rsidRPr="00506178">
        <w:rPr>
          <w:rFonts w:ascii="Times New Roman" w:hAnsi="Times New Roman" w:cs="Times New Roman"/>
        </w:rPr>
        <w:t>Pisoni</w:t>
      </w:r>
      <w:proofErr w:type="spellEnd"/>
      <w:r w:rsidRPr="00506178">
        <w:rPr>
          <w:rFonts w:ascii="Times New Roman" w:hAnsi="Times New Roman" w:cs="Times New Roman"/>
        </w:rPr>
        <w:t xml:space="preserve">, R., Port, F., Young, E., </w:t>
      </w:r>
      <w:proofErr w:type="spellStart"/>
      <w:r w:rsidRPr="00506178">
        <w:rPr>
          <w:rFonts w:ascii="Times New Roman" w:hAnsi="Times New Roman" w:cs="Times New Roman"/>
        </w:rPr>
        <w:t>Canaud</w:t>
      </w:r>
      <w:proofErr w:type="spellEnd"/>
      <w:r w:rsidRPr="00506178">
        <w:rPr>
          <w:rFonts w:ascii="Times New Roman" w:hAnsi="Times New Roman" w:cs="Times New Roman"/>
        </w:rPr>
        <w:t xml:space="preserve">, B., </w:t>
      </w:r>
      <w:proofErr w:type="spellStart"/>
      <w:r w:rsidRPr="00506178">
        <w:rPr>
          <w:rFonts w:ascii="Times New Roman" w:hAnsi="Times New Roman" w:cs="Times New Roman"/>
        </w:rPr>
        <w:t>Mapes</w:t>
      </w:r>
      <w:proofErr w:type="spellEnd"/>
      <w:r w:rsidRPr="00506178">
        <w:rPr>
          <w:rFonts w:ascii="Times New Roman" w:hAnsi="Times New Roman" w:cs="Times New Roman"/>
        </w:rPr>
        <w:t xml:space="preserve">, D., &amp; Held, P. (2000). </w:t>
      </w:r>
    </w:p>
    <w:p w:rsidR="005D1943" w:rsidRDefault="005D1943" w:rsidP="005D1943">
      <w:pPr>
        <w:pStyle w:val="PlainText"/>
        <w:ind w:left="720"/>
        <w:rPr>
          <w:rFonts w:ascii="Times New Roman" w:hAnsi="Times New Roman" w:cs="Times New Roman"/>
        </w:rPr>
      </w:pPr>
    </w:p>
    <w:p w:rsidR="00506178" w:rsidRDefault="00506178" w:rsidP="00814615">
      <w:pPr>
        <w:pStyle w:val="PlainText"/>
        <w:numPr>
          <w:ilvl w:val="0"/>
          <w:numId w:val="1"/>
        </w:numPr>
        <w:rPr>
          <w:rFonts w:ascii="Times New Roman" w:hAnsi="Times New Roman" w:cs="Times New Roman"/>
        </w:rPr>
      </w:pPr>
      <w:r w:rsidRPr="00506178">
        <w:rPr>
          <w:rFonts w:ascii="Times New Roman" w:hAnsi="Times New Roman" w:cs="Times New Roman"/>
        </w:rPr>
        <w:t xml:space="preserve">Dialysis Outcomes and. Practice Patterns Study: Data on the use of central venous catheters in chronic </w:t>
      </w:r>
      <w:proofErr w:type="spellStart"/>
      <w:r w:rsidRPr="00506178">
        <w:rPr>
          <w:rFonts w:ascii="Times New Roman" w:hAnsi="Times New Roman" w:cs="Times New Roman"/>
        </w:rPr>
        <w:t>hemodialysis</w:t>
      </w:r>
      <w:proofErr w:type="spellEnd"/>
      <w:r w:rsidRPr="00506178">
        <w:rPr>
          <w:rFonts w:ascii="Times New Roman" w:hAnsi="Times New Roman" w:cs="Times New Roman"/>
        </w:rPr>
        <w:t xml:space="preserve">. </w:t>
      </w:r>
      <w:proofErr w:type="spellStart"/>
      <w:r w:rsidRPr="00506178">
        <w:rPr>
          <w:rFonts w:ascii="Times New Roman" w:hAnsi="Times New Roman" w:cs="Times New Roman"/>
        </w:rPr>
        <w:t>Nephrologie</w:t>
      </w:r>
      <w:proofErr w:type="spellEnd"/>
      <w:r w:rsidRPr="00506178">
        <w:rPr>
          <w:rFonts w:ascii="Times New Roman" w:hAnsi="Times New Roman" w:cs="Times New Roman"/>
        </w:rPr>
        <w:t xml:space="preserve"> 22(8), 379-384.</w:t>
      </w:r>
    </w:p>
    <w:p w:rsidR="005D1943" w:rsidRDefault="005D1943" w:rsidP="005D1943">
      <w:pPr>
        <w:pStyle w:val="PlainText"/>
        <w:ind w:left="720"/>
        <w:rPr>
          <w:rFonts w:ascii="Times New Roman" w:hAnsi="Times New Roman" w:cs="Times New Roman"/>
        </w:rPr>
      </w:pPr>
    </w:p>
    <w:p w:rsidR="00506178" w:rsidRPr="00814615" w:rsidRDefault="00506178" w:rsidP="00506178">
      <w:pPr>
        <w:pStyle w:val="PlainText"/>
        <w:numPr>
          <w:ilvl w:val="0"/>
          <w:numId w:val="1"/>
        </w:numPr>
        <w:rPr>
          <w:rFonts w:ascii="Times New Roman" w:hAnsi="Times New Roman" w:cs="Times New Roman"/>
        </w:rPr>
      </w:pPr>
      <w:r w:rsidRPr="00814615">
        <w:rPr>
          <w:rFonts w:ascii="Times New Roman" w:hAnsi="Times New Roman" w:cs="Times New Roman"/>
        </w:rPr>
        <w:t xml:space="preserve">R.E. </w:t>
      </w:r>
      <w:proofErr w:type="spellStart"/>
      <w:r w:rsidRPr="00814615">
        <w:rPr>
          <w:rFonts w:ascii="Times New Roman" w:hAnsi="Times New Roman" w:cs="Times New Roman"/>
        </w:rPr>
        <w:t>Kusminsky</w:t>
      </w:r>
      <w:proofErr w:type="spellEnd"/>
      <w:r w:rsidRPr="00814615">
        <w:rPr>
          <w:rFonts w:ascii="Times New Roman" w:hAnsi="Times New Roman" w:cs="Times New Roman"/>
        </w:rPr>
        <w:t xml:space="preserve">, Complications of central venous catheterization. J Am </w:t>
      </w:r>
      <w:proofErr w:type="spellStart"/>
      <w:r w:rsidRPr="00814615">
        <w:rPr>
          <w:rFonts w:ascii="Times New Roman" w:hAnsi="Times New Roman" w:cs="Times New Roman"/>
        </w:rPr>
        <w:t>Coll</w:t>
      </w:r>
      <w:proofErr w:type="spellEnd"/>
      <w:r w:rsidRPr="00814615">
        <w:rPr>
          <w:rFonts w:ascii="Times New Roman" w:hAnsi="Times New Roman" w:cs="Times New Roman"/>
        </w:rPr>
        <w:t xml:space="preserve"> </w:t>
      </w:r>
      <w:proofErr w:type="spellStart"/>
      <w:r w:rsidRPr="00814615">
        <w:rPr>
          <w:rFonts w:ascii="Times New Roman" w:hAnsi="Times New Roman" w:cs="Times New Roman"/>
        </w:rPr>
        <w:t>Surg</w:t>
      </w:r>
      <w:proofErr w:type="spellEnd"/>
      <w:r w:rsidRPr="00814615">
        <w:rPr>
          <w:rFonts w:ascii="Times New Roman" w:hAnsi="Times New Roman" w:cs="Times New Roman"/>
        </w:rPr>
        <w:t>, 204 (2007), pp. 681-696</w:t>
      </w:r>
    </w:p>
    <w:p w:rsidR="00506178" w:rsidRPr="00506178" w:rsidRDefault="00506178" w:rsidP="00506178">
      <w:pPr>
        <w:pStyle w:val="PlainText"/>
        <w:rPr>
          <w:rFonts w:ascii="Times New Roman" w:hAnsi="Times New Roman" w:cs="Times New Roman"/>
        </w:rPr>
      </w:pPr>
    </w:p>
    <w:p w:rsidR="00D16F99" w:rsidRDefault="00D16F99">
      <w:pPr>
        <w:rPr>
          <w:rFonts w:ascii="Times New Roman" w:hAnsi="Times New Roman" w:cs="Times New Roman"/>
        </w:rPr>
      </w:pPr>
    </w:p>
    <w:p w:rsidR="00506178" w:rsidRPr="00506178" w:rsidRDefault="00506178">
      <w:pPr>
        <w:rPr>
          <w:rFonts w:ascii="Times New Roman" w:hAnsi="Times New Roman" w:cs="Times New Roman"/>
        </w:rPr>
      </w:pPr>
    </w:p>
    <w:sectPr w:rsidR="00506178" w:rsidRPr="00506178" w:rsidSect="00506178">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C75F5"/>
    <w:multiLevelType w:val="hybridMultilevel"/>
    <w:tmpl w:val="53624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78"/>
    <w:rsid w:val="00506178"/>
    <w:rsid w:val="005D1943"/>
    <w:rsid w:val="00647EED"/>
    <w:rsid w:val="00814615"/>
    <w:rsid w:val="008A30AE"/>
    <w:rsid w:val="00A82F77"/>
    <w:rsid w:val="00B508E7"/>
    <w:rsid w:val="00D1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061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06178"/>
    <w:rPr>
      <w:rFonts w:ascii="Calibri" w:hAnsi="Calibri"/>
      <w:szCs w:val="21"/>
    </w:rPr>
  </w:style>
  <w:style w:type="paragraph" w:styleId="BalloonText">
    <w:name w:val="Balloon Text"/>
    <w:basedOn w:val="Normal"/>
    <w:link w:val="BalloonTextChar"/>
    <w:uiPriority w:val="99"/>
    <w:semiHidden/>
    <w:unhideWhenUsed/>
    <w:rsid w:val="0050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178"/>
    <w:rPr>
      <w:rFonts w:ascii="Tahoma" w:hAnsi="Tahoma" w:cs="Tahoma"/>
      <w:sz w:val="16"/>
      <w:szCs w:val="16"/>
    </w:rPr>
  </w:style>
  <w:style w:type="paragraph" w:styleId="ListParagraph">
    <w:name w:val="List Paragraph"/>
    <w:basedOn w:val="Normal"/>
    <w:uiPriority w:val="34"/>
    <w:qFormat/>
    <w:rsid w:val="005D1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061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06178"/>
    <w:rPr>
      <w:rFonts w:ascii="Calibri" w:hAnsi="Calibri"/>
      <w:szCs w:val="21"/>
    </w:rPr>
  </w:style>
  <w:style w:type="paragraph" w:styleId="BalloonText">
    <w:name w:val="Balloon Text"/>
    <w:basedOn w:val="Normal"/>
    <w:link w:val="BalloonTextChar"/>
    <w:uiPriority w:val="99"/>
    <w:semiHidden/>
    <w:unhideWhenUsed/>
    <w:rsid w:val="0050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178"/>
    <w:rPr>
      <w:rFonts w:ascii="Tahoma" w:hAnsi="Tahoma" w:cs="Tahoma"/>
      <w:sz w:val="16"/>
      <w:szCs w:val="16"/>
    </w:rPr>
  </w:style>
  <w:style w:type="paragraph" w:styleId="ListParagraph">
    <w:name w:val="List Paragraph"/>
    <w:basedOn w:val="Normal"/>
    <w:uiPriority w:val="34"/>
    <w:qFormat/>
    <w:rsid w:val="005D1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B3E9C-C720-4C52-896C-887B5C92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Eastern H&amp;SC Trust</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Fergie, Ruth</dc:creator>
  <cp:lastModifiedBy>Fergie, Ruth</cp:lastModifiedBy>
  <cp:revision>2</cp:revision>
  <dcterms:created xsi:type="dcterms:W3CDTF">2018-01-29T17:18:00Z</dcterms:created>
  <dcterms:modified xsi:type="dcterms:W3CDTF">2018-01-29T17:18:00Z</dcterms:modified>
</cp:coreProperties>
</file>