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62" w:rsidRDefault="006E2362" w:rsidP="007A1C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Pharmacist and Nurse-led Repatriation with Tacrolimus Brand Switch</w:t>
      </w:r>
    </w:p>
    <w:p w:rsidR="007A1C4A" w:rsidRPr="00441F52" w:rsidRDefault="006E2362" w:rsidP="007A1C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  <w:r w:rsidR="007A1C4A" w:rsidRPr="00441F52">
        <w:rPr>
          <w:rFonts w:ascii="Times New Roman" w:hAnsi="Times New Roman" w:cs="Times New Roman"/>
          <w:b/>
        </w:rPr>
        <w:t>:</w:t>
      </w:r>
    </w:p>
    <w:p w:rsidR="007A1C4A" w:rsidRPr="00441F52" w:rsidRDefault="007A1C4A" w:rsidP="007A1C4A">
      <w:pPr>
        <w:spacing w:after="0"/>
        <w:rPr>
          <w:rFonts w:ascii="Times New Roman" w:hAnsi="Times New Roman" w:cs="Times New Roman"/>
        </w:rPr>
      </w:pPr>
      <w:r w:rsidRPr="00441F52">
        <w:rPr>
          <w:rFonts w:ascii="Times New Roman" w:hAnsi="Times New Roman" w:cs="Times New Roman"/>
        </w:rPr>
        <w:t>A pharmacist independent prescriber and a specialist nurse were seconded for 12 months from July 2016 to manage the repatriation to secondary care of immun</w:t>
      </w:r>
      <w:r w:rsidR="00441F52">
        <w:rPr>
          <w:rFonts w:ascii="Times New Roman" w:hAnsi="Times New Roman" w:cs="Times New Roman"/>
        </w:rPr>
        <w:t xml:space="preserve">osuppressant prescribing for </w:t>
      </w:r>
      <w:r w:rsidR="00B17635">
        <w:rPr>
          <w:rFonts w:ascii="Times New Roman" w:hAnsi="Times New Roman" w:cs="Times New Roman"/>
        </w:rPr>
        <w:t>all</w:t>
      </w:r>
      <w:r w:rsidRPr="00441F52">
        <w:rPr>
          <w:rFonts w:ascii="Times New Roman" w:hAnsi="Times New Roman" w:cs="Times New Roman"/>
        </w:rPr>
        <w:t xml:space="preserve"> renal transplant recipients</w:t>
      </w:r>
      <w:r w:rsidR="00B17635">
        <w:rPr>
          <w:rFonts w:ascii="Times New Roman" w:hAnsi="Times New Roman" w:cs="Times New Roman"/>
        </w:rPr>
        <w:t xml:space="preserve"> attending the </w:t>
      </w:r>
      <w:bookmarkStart w:id="0" w:name="_GoBack"/>
      <w:bookmarkEnd w:id="0"/>
      <w:r w:rsidR="00B17635">
        <w:rPr>
          <w:rFonts w:ascii="Times New Roman" w:hAnsi="Times New Roman" w:cs="Times New Roman"/>
        </w:rPr>
        <w:t>renal department for follow up</w:t>
      </w:r>
      <w:r w:rsidRPr="00441F52">
        <w:rPr>
          <w:rFonts w:ascii="Times New Roman" w:hAnsi="Times New Roman" w:cs="Times New Roman"/>
        </w:rPr>
        <w:t>. This was in response to an NHS England directive to improve patient safet</w:t>
      </w:r>
      <w:r w:rsidR="00364B5F">
        <w:rPr>
          <w:rFonts w:ascii="Times New Roman" w:hAnsi="Times New Roman" w:cs="Times New Roman"/>
        </w:rPr>
        <w:t>y</w:t>
      </w:r>
      <w:r w:rsidRPr="00441F52">
        <w:rPr>
          <w:rFonts w:ascii="Times New Roman" w:hAnsi="Times New Roman" w:cs="Times New Roman"/>
        </w:rPr>
        <w:t xml:space="preserve">. </w:t>
      </w:r>
      <w:r w:rsidR="00364B5F">
        <w:rPr>
          <w:rFonts w:ascii="Times New Roman" w:hAnsi="Times New Roman" w:cs="Times New Roman"/>
        </w:rPr>
        <w:t>We decided to change our</w:t>
      </w:r>
      <w:r w:rsidR="00B17635">
        <w:rPr>
          <w:rFonts w:ascii="Times New Roman" w:hAnsi="Times New Roman" w:cs="Times New Roman"/>
        </w:rPr>
        <w:t xml:space="preserve"> preferred tacrolimus brand from Prograf</w:t>
      </w:r>
      <w:r w:rsidR="00364B5F">
        <w:rPr>
          <w:rFonts w:ascii="Times New Roman" w:hAnsi="Times New Roman" w:cs="Times New Roman"/>
        </w:rPr>
        <w:t>®</w:t>
      </w:r>
      <w:r w:rsidR="00B17635">
        <w:rPr>
          <w:rFonts w:ascii="Times New Roman" w:hAnsi="Times New Roman" w:cs="Times New Roman"/>
        </w:rPr>
        <w:t xml:space="preserve"> to Adoport</w:t>
      </w:r>
      <w:r w:rsidR="00364B5F">
        <w:rPr>
          <w:rFonts w:ascii="Times New Roman" w:hAnsi="Times New Roman" w:cs="Times New Roman"/>
        </w:rPr>
        <w:t>®</w:t>
      </w:r>
      <w:r w:rsidR="00B17635">
        <w:rPr>
          <w:rFonts w:ascii="Times New Roman" w:hAnsi="Times New Roman" w:cs="Times New Roman"/>
        </w:rPr>
        <w:t xml:space="preserve"> </w:t>
      </w:r>
      <w:r w:rsidR="00DA30EF">
        <w:rPr>
          <w:rFonts w:ascii="Times New Roman" w:hAnsi="Times New Roman" w:cs="Times New Roman"/>
        </w:rPr>
        <w:t>alongside</w:t>
      </w:r>
      <w:r w:rsidR="00B17635">
        <w:rPr>
          <w:rFonts w:ascii="Times New Roman" w:hAnsi="Times New Roman" w:cs="Times New Roman"/>
        </w:rPr>
        <w:t xml:space="preserve"> repatriation </w:t>
      </w:r>
      <w:r w:rsidR="00364B5F">
        <w:rPr>
          <w:rFonts w:ascii="Times New Roman" w:hAnsi="Times New Roman" w:cs="Times New Roman"/>
        </w:rPr>
        <w:t>in line with local guidelines</w:t>
      </w:r>
      <w:r w:rsidR="00B17635">
        <w:rPr>
          <w:rFonts w:ascii="Times New Roman" w:hAnsi="Times New Roman" w:cs="Times New Roman"/>
        </w:rPr>
        <w:t>.</w:t>
      </w:r>
    </w:p>
    <w:p w:rsidR="00AD05EB" w:rsidRPr="00441F52" w:rsidRDefault="006E2362" w:rsidP="007A1C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Objectives</w:t>
      </w:r>
      <w:r w:rsidR="007A1C4A" w:rsidRPr="00441F52">
        <w:rPr>
          <w:rFonts w:ascii="Times New Roman" w:hAnsi="Times New Roman" w:cs="Times New Roman"/>
          <w:b/>
        </w:rPr>
        <w:t>:</w:t>
      </w:r>
    </w:p>
    <w:p w:rsidR="007A1C4A" w:rsidRPr="00441F52" w:rsidRDefault="007A1C4A" w:rsidP="007A1C4A">
      <w:pPr>
        <w:spacing w:after="0"/>
        <w:rPr>
          <w:rFonts w:ascii="Times New Roman" w:hAnsi="Times New Roman" w:cs="Times New Roman"/>
        </w:rPr>
      </w:pPr>
      <w:r w:rsidRPr="00441F52">
        <w:rPr>
          <w:rFonts w:ascii="Times New Roman" w:hAnsi="Times New Roman" w:cs="Times New Roman"/>
        </w:rPr>
        <w:t>To transfer the prescribing of post-transplant immunosuppressant drugs from primary to secondary care</w:t>
      </w:r>
      <w:r w:rsidR="007E3AED">
        <w:rPr>
          <w:rFonts w:ascii="Times New Roman" w:hAnsi="Times New Roman" w:cs="Times New Roman"/>
        </w:rPr>
        <w:t>.</w:t>
      </w:r>
    </w:p>
    <w:p w:rsidR="007A1C4A" w:rsidRPr="00441F52" w:rsidRDefault="007A1C4A" w:rsidP="007A1C4A">
      <w:pPr>
        <w:spacing w:after="0"/>
        <w:rPr>
          <w:rFonts w:ascii="Times New Roman" w:hAnsi="Times New Roman" w:cs="Times New Roman"/>
        </w:rPr>
      </w:pPr>
      <w:proofErr w:type="gramStart"/>
      <w:r w:rsidRPr="00441F52">
        <w:rPr>
          <w:rFonts w:ascii="Times New Roman" w:hAnsi="Times New Roman" w:cs="Times New Roman"/>
        </w:rPr>
        <w:t>To switch tacrolimus brand from Prograf</w:t>
      </w:r>
      <w:r w:rsidR="00364B5F">
        <w:rPr>
          <w:rFonts w:ascii="Times New Roman" w:hAnsi="Times New Roman" w:cs="Times New Roman"/>
        </w:rPr>
        <w:t>®</w:t>
      </w:r>
      <w:r w:rsidRPr="00441F52">
        <w:rPr>
          <w:rFonts w:ascii="Times New Roman" w:hAnsi="Times New Roman" w:cs="Times New Roman"/>
        </w:rPr>
        <w:t xml:space="preserve"> to Adopo</w:t>
      </w:r>
      <w:r w:rsidR="00364B5F">
        <w:rPr>
          <w:rFonts w:ascii="Times New Roman" w:hAnsi="Times New Roman" w:cs="Times New Roman"/>
        </w:rPr>
        <w:t>rt® where appropriate</w:t>
      </w:r>
      <w:r w:rsidR="007E3AED">
        <w:rPr>
          <w:rFonts w:ascii="Times New Roman" w:hAnsi="Times New Roman" w:cs="Times New Roman"/>
        </w:rPr>
        <w:t>.</w:t>
      </w:r>
      <w:proofErr w:type="gramEnd"/>
    </w:p>
    <w:p w:rsidR="00AD05EB" w:rsidRPr="00441F52" w:rsidRDefault="006E2362" w:rsidP="007A1C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Method</w:t>
      </w:r>
      <w:r w:rsidR="00AD05EB" w:rsidRPr="00441F52">
        <w:rPr>
          <w:rFonts w:ascii="Times New Roman" w:hAnsi="Times New Roman" w:cs="Times New Roman"/>
          <w:b/>
        </w:rPr>
        <w:t>:</w:t>
      </w:r>
    </w:p>
    <w:p w:rsidR="00441F52" w:rsidRDefault="007A1C4A" w:rsidP="00441F52">
      <w:pPr>
        <w:spacing w:after="0"/>
        <w:rPr>
          <w:rFonts w:ascii="Times New Roman" w:hAnsi="Times New Roman" w:cs="Times New Roman"/>
        </w:rPr>
      </w:pPr>
      <w:r w:rsidRPr="00441F52">
        <w:rPr>
          <w:rFonts w:ascii="Times New Roman" w:hAnsi="Times New Roman" w:cs="Times New Roman"/>
        </w:rPr>
        <w:t>Each renal transplant patient was offered an appointment, in conjunction with their routine clinic attendance, to see the pharmacist and/o</w:t>
      </w:r>
      <w:r w:rsidR="00AD05EB" w:rsidRPr="00441F52">
        <w:rPr>
          <w:rFonts w:ascii="Times New Roman" w:hAnsi="Times New Roman" w:cs="Times New Roman"/>
        </w:rPr>
        <w:t>r specialist nurse to discuss</w:t>
      </w:r>
      <w:r w:rsidRPr="00441F52">
        <w:rPr>
          <w:rFonts w:ascii="Times New Roman" w:hAnsi="Times New Roman" w:cs="Times New Roman"/>
        </w:rPr>
        <w:t xml:space="preserve"> repatriation of immunosuppressant prescribing and brand switch if relevant. </w:t>
      </w:r>
    </w:p>
    <w:p w:rsidR="00441F52" w:rsidRDefault="00441F52" w:rsidP="00441F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Patients </w:t>
      </w:r>
      <w:r w:rsidR="006A659B">
        <w:rPr>
          <w:rFonts w:ascii="Times New Roman" w:hAnsi="Times New Roman" w:cs="Times New Roman"/>
        </w:rPr>
        <w:t>taking</w:t>
      </w:r>
      <w:r>
        <w:rPr>
          <w:rFonts w:ascii="Times New Roman" w:hAnsi="Times New Roman" w:cs="Times New Roman"/>
        </w:rPr>
        <w:t xml:space="preserve"> Prograf</w:t>
      </w:r>
      <w:r w:rsidR="00364B5F">
        <w:rPr>
          <w:rFonts w:ascii="Times New Roman" w:hAnsi="Times New Roman" w:cs="Times New Roman"/>
        </w:rPr>
        <w:t>®</w:t>
      </w:r>
      <w:r>
        <w:rPr>
          <w:rFonts w:ascii="Times New Roman" w:hAnsi="Times New Roman" w:cs="Times New Roman"/>
        </w:rPr>
        <w:t xml:space="preserve"> were asked to switch to Adoport</w:t>
      </w:r>
      <w:r w:rsidR="00364B5F">
        <w:rPr>
          <w:rFonts w:ascii="Times New Roman" w:hAnsi="Times New Roman" w:cs="Times New Roman"/>
        </w:rPr>
        <w:t>®</w:t>
      </w:r>
      <w:r>
        <w:rPr>
          <w:rFonts w:ascii="Times New Roman" w:hAnsi="Times New Roman" w:cs="Times New Roman"/>
        </w:rPr>
        <w:t xml:space="preserve"> a week before their next routine transplant clinic appointment </w:t>
      </w:r>
      <w:r w:rsidR="00E663C8">
        <w:rPr>
          <w:rFonts w:ascii="Times New Roman" w:hAnsi="Times New Roman" w:cs="Times New Roman"/>
        </w:rPr>
        <w:t>so that a post-switch blood sample was obtained without the need to attend for extra tests. P</w:t>
      </w:r>
      <w:r w:rsidR="007E3AED">
        <w:rPr>
          <w:rFonts w:ascii="Times New Roman" w:hAnsi="Times New Roman" w:cs="Times New Roman"/>
        </w:rPr>
        <w:t>re- and p</w:t>
      </w:r>
      <w:r w:rsidR="00E663C8">
        <w:rPr>
          <w:rFonts w:ascii="Times New Roman" w:hAnsi="Times New Roman" w:cs="Times New Roman"/>
        </w:rPr>
        <w:t xml:space="preserve">ost-switch tacrolimus and creatinine levels were </w:t>
      </w:r>
      <w:r w:rsidR="00364B5F">
        <w:rPr>
          <w:rFonts w:ascii="Times New Roman" w:hAnsi="Times New Roman" w:cs="Times New Roman"/>
        </w:rPr>
        <w:t>reviewed</w:t>
      </w:r>
      <w:r w:rsidR="00E663C8">
        <w:rPr>
          <w:rFonts w:ascii="Times New Roman" w:hAnsi="Times New Roman" w:cs="Times New Roman"/>
        </w:rPr>
        <w:t xml:space="preserve"> by the pharmacist or nurse.</w:t>
      </w:r>
    </w:p>
    <w:p w:rsidR="007A1C4A" w:rsidRPr="00441F52" w:rsidRDefault="007A1C4A" w:rsidP="00441F52">
      <w:pPr>
        <w:spacing w:after="0"/>
        <w:rPr>
          <w:rFonts w:ascii="Times New Roman" w:hAnsi="Times New Roman" w:cs="Times New Roman"/>
          <w:b/>
        </w:rPr>
      </w:pPr>
      <w:r w:rsidRPr="00441F52">
        <w:rPr>
          <w:rFonts w:ascii="Times New Roman" w:hAnsi="Times New Roman" w:cs="Times New Roman"/>
          <w:b/>
        </w:rPr>
        <w:t>R</w:t>
      </w:r>
      <w:r w:rsidR="006E2362">
        <w:rPr>
          <w:rFonts w:ascii="Times New Roman" w:hAnsi="Times New Roman" w:cs="Times New Roman"/>
          <w:b/>
        </w:rPr>
        <w:t>esults</w:t>
      </w:r>
      <w:r w:rsidRPr="00441F52">
        <w:rPr>
          <w:rFonts w:ascii="Times New Roman" w:hAnsi="Times New Roman" w:cs="Times New Roman"/>
          <w:b/>
        </w:rPr>
        <w:t>:</w:t>
      </w:r>
    </w:p>
    <w:p w:rsidR="007A1C4A" w:rsidRPr="00441F52" w:rsidRDefault="007A1C4A" w:rsidP="007A1C4A">
      <w:pPr>
        <w:spacing w:after="0"/>
        <w:rPr>
          <w:rFonts w:ascii="Times New Roman" w:hAnsi="Times New Roman" w:cs="Times New Roman"/>
        </w:rPr>
      </w:pPr>
      <w:r w:rsidRPr="00441F52">
        <w:rPr>
          <w:rFonts w:ascii="Times New Roman" w:hAnsi="Times New Roman" w:cs="Times New Roman"/>
        </w:rPr>
        <w:t xml:space="preserve">Between July </w:t>
      </w:r>
      <w:r w:rsidR="00E663C8">
        <w:rPr>
          <w:rFonts w:ascii="Times New Roman" w:hAnsi="Times New Roman" w:cs="Times New Roman"/>
        </w:rPr>
        <w:t xml:space="preserve">2016 and </w:t>
      </w:r>
      <w:r w:rsidR="007E3AED">
        <w:rPr>
          <w:rFonts w:ascii="Times New Roman" w:hAnsi="Times New Roman" w:cs="Times New Roman"/>
        </w:rPr>
        <w:t>June</w:t>
      </w:r>
      <w:r w:rsidR="00E663C8">
        <w:rPr>
          <w:rFonts w:ascii="Times New Roman" w:hAnsi="Times New Roman" w:cs="Times New Roman"/>
        </w:rPr>
        <w:t xml:space="preserve"> 2017</w:t>
      </w:r>
      <w:r w:rsidRPr="00441F52">
        <w:rPr>
          <w:rFonts w:ascii="Times New Roman" w:hAnsi="Times New Roman" w:cs="Times New Roman"/>
        </w:rPr>
        <w:t xml:space="preserve">, the repatriation team saw </w:t>
      </w:r>
      <w:r w:rsidR="00B17635">
        <w:rPr>
          <w:rFonts w:ascii="Times New Roman" w:hAnsi="Times New Roman" w:cs="Times New Roman"/>
        </w:rPr>
        <w:t>601 transplant recipients</w:t>
      </w:r>
      <w:r w:rsidRPr="00441F52">
        <w:rPr>
          <w:rFonts w:ascii="Times New Roman" w:hAnsi="Times New Roman" w:cs="Times New Roman"/>
        </w:rPr>
        <w:t>.</w:t>
      </w:r>
    </w:p>
    <w:p w:rsidR="007A1C4A" w:rsidRPr="00364B5F" w:rsidRDefault="007A1C4A" w:rsidP="00364B5F">
      <w:pPr>
        <w:spacing w:after="0"/>
        <w:rPr>
          <w:rFonts w:ascii="Times New Roman" w:hAnsi="Times New Roman" w:cs="Times New Roman"/>
        </w:rPr>
      </w:pPr>
      <w:r w:rsidRPr="00364B5F">
        <w:rPr>
          <w:rFonts w:ascii="Times New Roman" w:hAnsi="Times New Roman" w:cs="Times New Roman"/>
        </w:rPr>
        <w:t>Pre</w:t>
      </w:r>
      <w:r w:rsidR="00E663C8" w:rsidRPr="00364B5F">
        <w:rPr>
          <w:rFonts w:ascii="Times New Roman" w:hAnsi="Times New Roman" w:cs="Times New Roman"/>
        </w:rPr>
        <w:t>scribing was repatriated for 415 patients (69</w:t>
      </w:r>
      <w:r w:rsidRPr="00364B5F">
        <w:rPr>
          <w:rFonts w:ascii="Times New Roman" w:hAnsi="Times New Roman" w:cs="Times New Roman"/>
        </w:rPr>
        <w:t>%). The remainder either already received prescriptions from the clinic</w:t>
      </w:r>
      <w:r w:rsidR="00E663C8" w:rsidRPr="00364B5F">
        <w:rPr>
          <w:rFonts w:ascii="Times New Roman" w:hAnsi="Times New Roman" w:cs="Times New Roman"/>
        </w:rPr>
        <w:t xml:space="preserve"> (25</w:t>
      </w:r>
      <w:r w:rsidRPr="00364B5F">
        <w:rPr>
          <w:rFonts w:ascii="Times New Roman" w:hAnsi="Times New Roman" w:cs="Times New Roman"/>
        </w:rPr>
        <w:t>%) or were considered unsuitable for repatriation</w:t>
      </w:r>
      <w:r w:rsidR="00E663C8" w:rsidRPr="00364B5F">
        <w:rPr>
          <w:rFonts w:ascii="Times New Roman" w:hAnsi="Times New Roman" w:cs="Times New Roman"/>
        </w:rPr>
        <w:t xml:space="preserve"> (6</w:t>
      </w:r>
      <w:r w:rsidRPr="00364B5F">
        <w:rPr>
          <w:rFonts w:ascii="Times New Roman" w:hAnsi="Times New Roman" w:cs="Times New Roman"/>
        </w:rPr>
        <w:t xml:space="preserve">%), predominantly due to having immunosuppressants </w:t>
      </w:r>
      <w:r w:rsidR="00364B5F">
        <w:rPr>
          <w:rFonts w:ascii="Times New Roman" w:hAnsi="Times New Roman" w:cs="Times New Roman"/>
        </w:rPr>
        <w:t xml:space="preserve">dispensed into a weekly </w:t>
      </w:r>
      <w:proofErr w:type="spellStart"/>
      <w:r w:rsidR="00364B5F">
        <w:rPr>
          <w:rFonts w:ascii="Times New Roman" w:hAnsi="Times New Roman" w:cs="Times New Roman"/>
        </w:rPr>
        <w:t>multicompartment</w:t>
      </w:r>
      <w:proofErr w:type="spellEnd"/>
      <w:r w:rsidR="00364B5F">
        <w:rPr>
          <w:rFonts w:ascii="Times New Roman" w:hAnsi="Times New Roman" w:cs="Times New Roman"/>
        </w:rPr>
        <w:t xml:space="preserve"> compliance aid (MCA)</w:t>
      </w:r>
      <w:r w:rsidR="006A659B" w:rsidRPr="00364B5F">
        <w:rPr>
          <w:rFonts w:ascii="Times New Roman" w:hAnsi="Times New Roman" w:cs="Times New Roman"/>
        </w:rPr>
        <w:t xml:space="preserve"> in </w:t>
      </w:r>
      <w:r w:rsidR="00364B5F">
        <w:rPr>
          <w:rFonts w:ascii="Times New Roman" w:hAnsi="Times New Roman" w:cs="Times New Roman"/>
        </w:rPr>
        <w:t>primary care.</w:t>
      </w:r>
    </w:p>
    <w:p w:rsidR="007A1C4A" w:rsidRPr="00364B5F" w:rsidRDefault="007A1C4A" w:rsidP="00364B5F">
      <w:pPr>
        <w:spacing w:after="0"/>
        <w:rPr>
          <w:rFonts w:ascii="Times New Roman" w:hAnsi="Times New Roman" w:cs="Times New Roman"/>
        </w:rPr>
      </w:pPr>
      <w:r w:rsidRPr="00364B5F">
        <w:rPr>
          <w:rFonts w:ascii="Times New Roman" w:hAnsi="Times New Roman" w:cs="Times New Roman"/>
        </w:rPr>
        <w:t>A planned switch from Prograf</w:t>
      </w:r>
      <w:r w:rsidR="00364B5F">
        <w:rPr>
          <w:rFonts w:ascii="Times New Roman" w:hAnsi="Times New Roman" w:cs="Times New Roman"/>
        </w:rPr>
        <w:t>®</w:t>
      </w:r>
      <w:r w:rsidRPr="00364B5F">
        <w:rPr>
          <w:rFonts w:ascii="Times New Roman" w:hAnsi="Times New Roman" w:cs="Times New Roman"/>
        </w:rPr>
        <w:t xml:space="preserve"> to Adoport</w:t>
      </w:r>
      <w:r w:rsidR="00364B5F">
        <w:rPr>
          <w:rFonts w:ascii="Times New Roman" w:hAnsi="Times New Roman" w:cs="Times New Roman"/>
        </w:rPr>
        <w:t>®</w:t>
      </w:r>
      <w:r w:rsidRPr="00364B5F">
        <w:rPr>
          <w:rFonts w:ascii="Times New Roman" w:hAnsi="Times New Roman" w:cs="Times New Roman"/>
        </w:rPr>
        <w:t xml:space="preserve"> was made in </w:t>
      </w:r>
      <w:r w:rsidR="00E663C8" w:rsidRPr="00364B5F">
        <w:rPr>
          <w:rFonts w:ascii="Times New Roman" w:hAnsi="Times New Roman" w:cs="Times New Roman"/>
        </w:rPr>
        <w:t>263</w:t>
      </w:r>
      <w:r w:rsidRPr="00364B5F">
        <w:rPr>
          <w:rFonts w:ascii="Times New Roman" w:hAnsi="Times New Roman" w:cs="Times New Roman"/>
        </w:rPr>
        <w:t xml:space="preserve"> pati</w:t>
      </w:r>
      <w:r w:rsidR="00E663C8" w:rsidRPr="00364B5F">
        <w:rPr>
          <w:rFonts w:ascii="Times New Roman" w:hAnsi="Times New Roman" w:cs="Times New Roman"/>
        </w:rPr>
        <w:t>ents (44%) whilst 37 patients (6</w:t>
      </w:r>
      <w:r w:rsidRPr="00364B5F">
        <w:rPr>
          <w:rFonts w:ascii="Times New Roman" w:hAnsi="Times New Roman" w:cs="Times New Roman"/>
        </w:rPr>
        <w:t>%) chose to remain on Prograf</w:t>
      </w:r>
      <w:r w:rsidR="00364B5F">
        <w:rPr>
          <w:rFonts w:ascii="Times New Roman" w:hAnsi="Times New Roman" w:cs="Times New Roman"/>
        </w:rPr>
        <w:t>®</w:t>
      </w:r>
      <w:r w:rsidRPr="00364B5F">
        <w:rPr>
          <w:rFonts w:ascii="Times New Roman" w:hAnsi="Times New Roman" w:cs="Times New Roman"/>
        </w:rPr>
        <w:t xml:space="preserve">. The remaining </w:t>
      </w:r>
      <w:r w:rsidR="00E663C8" w:rsidRPr="00364B5F">
        <w:rPr>
          <w:rFonts w:ascii="Times New Roman" w:hAnsi="Times New Roman" w:cs="Times New Roman"/>
        </w:rPr>
        <w:t>301 (50</w:t>
      </w:r>
      <w:r w:rsidRPr="00364B5F">
        <w:rPr>
          <w:rFonts w:ascii="Times New Roman" w:hAnsi="Times New Roman" w:cs="Times New Roman"/>
        </w:rPr>
        <w:t xml:space="preserve">%) were on </w:t>
      </w:r>
      <w:r w:rsidR="00E663C8" w:rsidRPr="00364B5F">
        <w:rPr>
          <w:rFonts w:ascii="Times New Roman" w:hAnsi="Times New Roman" w:cs="Times New Roman"/>
        </w:rPr>
        <w:t>a regimen not including Prograf</w:t>
      </w:r>
      <w:r w:rsidR="00364B5F">
        <w:rPr>
          <w:rFonts w:ascii="Times New Roman" w:hAnsi="Times New Roman" w:cs="Times New Roman"/>
        </w:rPr>
        <w:t>®.</w:t>
      </w:r>
    </w:p>
    <w:p w:rsidR="0032369F" w:rsidRPr="00FD0BE9" w:rsidRDefault="00D06257" w:rsidP="00FD0BE9">
      <w:pPr>
        <w:spacing w:after="0"/>
        <w:rPr>
          <w:rFonts w:ascii="Times New Roman" w:hAnsi="Times New Roman" w:cs="Times New Roman"/>
        </w:rPr>
      </w:pPr>
      <w:r w:rsidRPr="00364B5F">
        <w:rPr>
          <w:rFonts w:ascii="Times New Roman" w:hAnsi="Times New Roman" w:cs="Times New Roman"/>
        </w:rPr>
        <w:t>The median</w:t>
      </w:r>
      <w:r w:rsidR="00052707" w:rsidRPr="00364B5F">
        <w:rPr>
          <w:rFonts w:ascii="Times New Roman" w:hAnsi="Times New Roman" w:cs="Times New Roman"/>
        </w:rPr>
        <w:t xml:space="preserve"> pre-switch level was </w:t>
      </w:r>
      <w:r w:rsidRPr="00364B5F">
        <w:rPr>
          <w:rFonts w:ascii="Times New Roman" w:hAnsi="Times New Roman" w:cs="Times New Roman"/>
        </w:rPr>
        <w:t xml:space="preserve">6.2 </w:t>
      </w:r>
      <w:proofErr w:type="spellStart"/>
      <w:r w:rsidRPr="00364B5F">
        <w:rPr>
          <w:rFonts w:ascii="Times New Roman" w:hAnsi="Times New Roman" w:cs="Times New Roman"/>
        </w:rPr>
        <w:t>micromol</w:t>
      </w:r>
      <w:proofErr w:type="spellEnd"/>
      <w:r w:rsidRPr="00364B5F">
        <w:rPr>
          <w:rFonts w:ascii="Times New Roman" w:hAnsi="Times New Roman" w:cs="Times New Roman"/>
        </w:rPr>
        <w:t>/L (interquartile range 5.2-7.1), the median post-switch level was 6.0 (interquartile range 5.0-7.5)</w:t>
      </w:r>
      <w:r w:rsidR="00052707" w:rsidRPr="00364B5F">
        <w:rPr>
          <w:rFonts w:ascii="Times New Roman" w:hAnsi="Times New Roman" w:cs="Times New Roman"/>
        </w:rPr>
        <w:t>.</w:t>
      </w:r>
      <w:r w:rsidR="00FD0BE9">
        <w:rPr>
          <w:rFonts w:ascii="Times New Roman" w:hAnsi="Times New Roman" w:cs="Times New Roman"/>
        </w:rPr>
        <w:t xml:space="preserve"> </w:t>
      </w:r>
      <w:r w:rsidR="00171D62" w:rsidRPr="00FD0BE9">
        <w:rPr>
          <w:rFonts w:ascii="Times New Roman" w:hAnsi="Times New Roman" w:cs="Times New Roman"/>
        </w:rPr>
        <w:t>There was no statistically significant difference</w:t>
      </w:r>
      <w:r w:rsidR="005313EA">
        <w:rPr>
          <w:rFonts w:ascii="Times New Roman" w:hAnsi="Times New Roman" w:cs="Times New Roman"/>
        </w:rPr>
        <w:t xml:space="preserve"> between the two groups (</w:t>
      </w:r>
      <w:r w:rsidR="00171D62" w:rsidRPr="00FD0BE9">
        <w:rPr>
          <w:rFonts w:ascii="Times New Roman" w:hAnsi="Times New Roman" w:cs="Times New Roman"/>
        </w:rPr>
        <w:t>Wilcoxon signed rank test</w:t>
      </w:r>
      <w:r w:rsidR="005313EA">
        <w:rPr>
          <w:rFonts w:ascii="Times New Roman" w:hAnsi="Times New Roman" w:cs="Times New Roman"/>
        </w:rPr>
        <w:t>)</w:t>
      </w:r>
      <w:r w:rsidR="00FD0BE9">
        <w:rPr>
          <w:rFonts w:ascii="Times New Roman" w:hAnsi="Times New Roman" w:cs="Times New Roman"/>
        </w:rPr>
        <w:t>.</w:t>
      </w:r>
    </w:p>
    <w:p w:rsidR="00071D63" w:rsidRPr="00FD0BE9" w:rsidRDefault="003A1BDB" w:rsidP="00FD0BE9">
      <w:pPr>
        <w:spacing w:after="0"/>
        <w:rPr>
          <w:rFonts w:ascii="Times New Roman" w:hAnsi="Times New Roman" w:cs="Times New Roman"/>
        </w:rPr>
      </w:pPr>
      <w:r w:rsidRPr="00FD0BE9">
        <w:rPr>
          <w:rFonts w:ascii="Times New Roman" w:hAnsi="Times New Roman" w:cs="Times New Roman"/>
        </w:rPr>
        <w:t xml:space="preserve">The majority of patients (218, 89%) </w:t>
      </w:r>
      <w:r w:rsidR="00FD0BE9">
        <w:rPr>
          <w:rFonts w:ascii="Times New Roman" w:hAnsi="Times New Roman" w:cs="Times New Roman"/>
        </w:rPr>
        <w:t>were able to switch from Prograf® to</w:t>
      </w:r>
      <w:r w:rsidRPr="00FD0BE9">
        <w:rPr>
          <w:rFonts w:ascii="Times New Roman" w:hAnsi="Times New Roman" w:cs="Times New Roman"/>
        </w:rPr>
        <w:t xml:space="preserve"> Adoport</w:t>
      </w:r>
      <w:r w:rsidR="00FD0BE9">
        <w:rPr>
          <w:rFonts w:ascii="Times New Roman" w:hAnsi="Times New Roman" w:cs="Times New Roman"/>
        </w:rPr>
        <w:t>®</w:t>
      </w:r>
      <w:r w:rsidRPr="00FD0BE9">
        <w:rPr>
          <w:rFonts w:ascii="Times New Roman" w:hAnsi="Times New Roman" w:cs="Times New Roman"/>
        </w:rPr>
        <w:t xml:space="preserve"> without needing a dose adjustment. Of the patients who did r</w:t>
      </w:r>
      <w:r w:rsidR="00B17635" w:rsidRPr="00FD0BE9">
        <w:rPr>
          <w:rFonts w:ascii="Times New Roman" w:hAnsi="Times New Roman" w:cs="Times New Roman"/>
        </w:rPr>
        <w:t>equire a dose adjustment, 16</w:t>
      </w:r>
      <w:r w:rsidRPr="00FD0BE9">
        <w:rPr>
          <w:rFonts w:ascii="Times New Roman" w:hAnsi="Times New Roman" w:cs="Times New Roman"/>
        </w:rPr>
        <w:t xml:space="preserve"> had </w:t>
      </w:r>
      <w:r w:rsidR="00FD0BE9">
        <w:rPr>
          <w:rFonts w:ascii="Times New Roman" w:hAnsi="Times New Roman" w:cs="Times New Roman"/>
        </w:rPr>
        <w:t xml:space="preserve">their </w:t>
      </w:r>
      <w:r w:rsidRPr="00FD0BE9">
        <w:rPr>
          <w:rFonts w:ascii="Times New Roman" w:hAnsi="Times New Roman" w:cs="Times New Roman"/>
        </w:rPr>
        <w:t>do</w:t>
      </w:r>
      <w:r w:rsidR="00B17635" w:rsidRPr="00FD0BE9">
        <w:rPr>
          <w:rFonts w:ascii="Times New Roman" w:hAnsi="Times New Roman" w:cs="Times New Roman"/>
        </w:rPr>
        <w:t>se decrease</w:t>
      </w:r>
      <w:r w:rsidR="00FD0BE9">
        <w:rPr>
          <w:rFonts w:ascii="Times New Roman" w:hAnsi="Times New Roman" w:cs="Times New Roman"/>
        </w:rPr>
        <w:t>d and</w:t>
      </w:r>
      <w:r w:rsidR="00B17635" w:rsidRPr="00FD0BE9">
        <w:rPr>
          <w:rFonts w:ascii="Times New Roman" w:hAnsi="Times New Roman" w:cs="Times New Roman"/>
        </w:rPr>
        <w:t xml:space="preserve"> 11</w:t>
      </w:r>
      <w:r w:rsidR="00FD0BE9">
        <w:rPr>
          <w:rFonts w:ascii="Times New Roman" w:hAnsi="Times New Roman" w:cs="Times New Roman"/>
        </w:rPr>
        <w:t xml:space="preserve"> had their</w:t>
      </w:r>
      <w:r w:rsidRPr="00FD0BE9">
        <w:rPr>
          <w:rFonts w:ascii="Times New Roman" w:hAnsi="Times New Roman" w:cs="Times New Roman"/>
        </w:rPr>
        <w:t xml:space="preserve"> dose increase</w:t>
      </w:r>
      <w:r w:rsidR="00FD0BE9">
        <w:rPr>
          <w:rFonts w:ascii="Times New Roman" w:hAnsi="Times New Roman" w:cs="Times New Roman"/>
        </w:rPr>
        <w:t>d</w:t>
      </w:r>
      <w:r w:rsidRPr="00FD0BE9">
        <w:rPr>
          <w:rFonts w:ascii="Times New Roman" w:hAnsi="Times New Roman" w:cs="Times New Roman"/>
        </w:rPr>
        <w:t xml:space="preserve">. </w:t>
      </w:r>
    </w:p>
    <w:p w:rsidR="00E663C8" w:rsidRDefault="00052707" w:rsidP="00FD0BE9">
      <w:pPr>
        <w:spacing w:after="0"/>
        <w:rPr>
          <w:rFonts w:ascii="Times New Roman" w:hAnsi="Times New Roman" w:cs="Times New Roman"/>
        </w:rPr>
      </w:pPr>
      <w:r w:rsidRPr="00FD0BE9">
        <w:rPr>
          <w:rFonts w:ascii="Times New Roman" w:hAnsi="Times New Roman" w:cs="Times New Roman"/>
        </w:rPr>
        <w:t>Twenty</w:t>
      </w:r>
      <w:r w:rsidR="00E663C8" w:rsidRPr="00FD0BE9">
        <w:rPr>
          <w:rFonts w:ascii="Times New Roman" w:hAnsi="Times New Roman" w:cs="Times New Roman"/>
        </w:rPr>
        <w:t xml:space="preserve"> </w:t>
      </w:r>
      <w:r w:rsidRPr="00FD0BE9">
        <w:rPr>
          <w:rFonts w:ascii="Times New Roman" w:hAnsi="Times New Roman" w:cs="Times New Roman"/>
        </w:rPr>
        <w:t>patients requested to switch back to Prograf</w:t>
      </w:r>
      <w:r w:rsidR="00FD0BE9">
        <w:rPr>
          <w:rFonts w:ascii="Times New Roman" w:hAnsi="Times New Roman" w:cs="Times New Roman"/>
        </w:rPr>
        <w:t>®</w:t>
      </w:r>
      <w:r w:rsidRPr="00FD0BE9">
        <w:rPr>
          <w:rFonts w:ascii="Times New Roman" w:hAnsi="Times New Roman" w:cs="Times New Roman"/>
        </w:rPr>
        <w:t xml:space="preserve"> having experienced a range of symptoms they attributed to Adoport</w:t>
      </w:r>
      <w:r w:rsidR="00FD0BE9">
        <w:rPr>
          <w:rFonts w:ascii="Times New Roman" w:hAnsi="Times New Roman" w:cs="Times New Roman"/>
        </w:rPr>
        <w:t>®</w:t>
      </w:r>
      <w:r w:rsidRPr="00FD0BE9">
        <w:rPr>
          <w:rFonts w:ascii="Times New Roman" w:hAnsi="Times New Roman" w:cs="Times New Roman"/>
        </w:rPr>
        <w:t>. These included headaches</w:t>
      </w:r>
      <w:r w:rsidR="005502AB" w:rsidRPr="00FD0BE9">
        <w:rPr>
          <w:rFonts w:ascii="Times New Roman" w:hAnsi="Times New Roman" w:cs="Times New Roman"/>
        </w:rPr>
        <w:t>, diarrhoea</w:t>
      </w:r>
      <w:r w:rsidRPr="00FD0BE9">
        <w:rPr>
          <w:rFonts w:ascii="Times New Roman" w:hAnsi="Times New Roman" w:cs="Times New Roman"/>
        </w:rPr>
        <w:t xml:space="preserve"> and muscle cramps.</w:t>
      </w:r>
    </w:p>
    <w:p w:rsidR="00E663C8" w:rsidRPr="007669E3" w:rsidRDefault="00FD0BE9" w:rsidP="007A1C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patient misunderstood the instructions and took Prograf® and </w:t>
      </w:r>
      <w:r w:rsidRPr="00FD0BE9">
        <w:rPr>
          <w:rFonts w:ascii="Times New Roman" w:hAnsi="Times New Roman" w:cs="Times New Roman"/>
        </w:rPr>
        <w:t>Adoport</w:t>
      </w:r>
      <w:r>
        <w:rPr>
          <w:rFonts w:ascii="Times New Roman" w:hAnsi="Times New Roman" w:cs="Times New Roman"/>
        </w:rPr>
        <w:t>®</w:t>
      </w:r>
      <w:r w:rsidRPr="00FD0B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simultaneously resulting in a high tacrolimus level. We didn’t identify</w:t>
      </w:r>
      <w:r w:rsidR="007669E3">
        <w:rPr>
          <w:rFonts w:ascii="Times New Roman" w:hAnsi="Times New Roman" w:cs="Times New Roman"/>
        </w:rPr>
        <w:t xml:space="preserve"> any other patients who had problems with the switch.</w:t>
      </w:r>
    </w:p>
    <w:p w:rsidR="007A1C4A" w:rsidRDefault="00816388" w:rsidP="007A1C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6E2362">
        <w:rPr>
          <w:rFonts w:ascii="Times New Roman" w:hAnsi="Times New Roman" w:cs="Times New Roman"/>
          <w:b/>
        </w:rPr>
        <w:t>iscussion</w:t>
      </w:r>
      <w:r>
        <w:rPr>
          <w:rFonts w:ascii="Times New Roman" w:hAnsi="Times New Roman" w:cs="Times New Roman"/>
          <w:b/>
        </w:rPr>
        <w:t>:</w:t>
      </w:r>
    </w:p>
    <w:p w:rsidR="006E2362" w:rsidRDefault="00DC32AB" w:rsidP="007A1C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Prescribing was successfully repatriated to secondary care</w:t>
      </w:r>
      <w:r w:rsidR="005062F9">
        <w:rPr>
          <w:rFonts w:ascii="Times New Roman" w:hAnsi="Times New Roman" w:cs="Times New Roman"/>
        </w:rPr>
        <w:t xml:space="preserve"> for most</w:t>
      </w:r>
      <w:r w:rsidR="00F036A9">
        <w:rPr>
          <w:rFonts w:ascii="Times New Roman" w:hAnsi="Times New Roman" w:cs="Times New Roman"/>
        </w:rPr>
        <w:t xml:space="preserve"> patients</w:t>
      </w:r>
      <w:r w:rsidR="005062F9">
        <w:rPr>
          <w:rFonts w:ascii="Times New Roman" w:hAnsi="Times New Roman" w:cs="Times New Roman"/>
        </w:rPr>
        <w:t>. A shared care agreement was put in place for patients who have</w:t>
      </w:r>
      <w:r w:rsidR="00F036A9">
        <w:rPr>
          <w:rFonts w:ascii="Times New Roman" w:hAnsi="Times New Roman" w:cs="Times New Roman"/>
        </w:rPr>
        <w:t xml:space="preserve"> their medicines </w:t>
      </w:r>
      <w:r w:rsidR="005062F9">
        <w:rPr>
          <w:rFonts w:ascii="Times New Roman" w:hAnsi="Times New Roman" w:cs="Times New Roman"/>
        </w:rPr>
        <w:t xml:space="preserve">in a MCA. A small proportion </w:t>
      </w:r>
      <w:r w:rsidR="009D1CA7">
        <w:rPr>
          <w:rFonts w:ascii="Times New Roman" w:hAnsi="Times New Roman" w:cs="Times New Roman"/>
        </w:rPr>
        <w:t>of patients refused repatriation on the grounds of convenience; shared care was requested in these cases although GPs did not always agree to participate.</w:t>
      </w:r>
    </w:p>
    <w:p w:rsidR="006E2362" w:rsidRDefault="009D1CA7" w:rsidP="007A1C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majority of patients agreed to change their brand of tacrolimus. We respected the choice of patients who preferred to remain on Prograf®.</w:t>
      </w:r>
      <w:r w:rsidR="00673E88">
        <w:rPr>
          <w:rFonts w:ascii="Times New Roman" w:hAnsi="Times New Roman" w:cs="Times New Roman"/>
        </w:rPr>
        <w:t xml:space="preserve"> </w:t>
      </w:r>
      <w:r w:rsidR="00DC32AB">
        <w:rPr>
          <w:rFonts w:ascii="Times New Roman" w:hAnsi="Times New Roman" w:cs="Times New Roman"/>
        </w:rPr>
        <w:t>Patients safely switch</w:t>
      </w:r>
      <w:r w:rsidR="00F036A9">
        <w:rPr>
          <w:rFonts w:ascii="Times New Roman" w:hAnsi="Times New Roman" w:cs="Times New Roman"/>
        </w:rPr>
        <w:t>ed</w:t>
      </w:r>
      <w:r w:rsidR="00DC32AB">
        <w:rPr>
          <w:rFonts w:ascii="Times New Roman" w:hAnsi="Times New Roman" w:cs="Times New Roman"/>
        </w:rPr>
        <w:t xml:space="preserve"> brand of tacrolimus with appropriate monitoring</w:t>
      </w:r>
      <w:r w:rsidR="006E2362">
        <w:rPr>
          <w:rFonts w:ascii="Times New Roman" w:hAnsi="Times New Roman" w:cs="Times New Roman"/>
        </w:rPr>
        <w:t xml:space="preserve"> and in general the switch was well tolerated. It</w:t>
      </w:r>
      <w:r>
        <w:rPr>
          <w:rFonts w:ascii="Times New Roman" w:hAnsi="Times New Roman" w:cs="Times New Roman"/>
        </w:rPr>
        <w:t xml:space="preserve"> did</w:t>
      </w:r>
      <w:r w:rsidR="00F036A9">
        <w:rPr>
          <w:rFonts w:ascii="Times New Roman" w:hAnsi="Times New Roman" w:cs="Times New Roman"/>
        </w:rPr>
        <w:t xml:space="preserve"> not result in a significant ch</w:t>
      </w:r>
      <w:r>
        <w:rPr>
          <w:rFonts w:ascii="Times New Roman" w:hAnsi="Times New Roman" w:cs="Times New Roman"/>
        </w:rPr>
        <w:t>ange in plasma tacrolimus level, and in most cases a dose adjustment was not required.</w:t>
      </w:r>
      <w:r w:rsidR="006E2362">
        <w:rPr>
          <w:rFonts w:ascii="Times New Roman" w:hAnsi="Times New Roman" w:cs="Times New Roman"/>
        </w:rPr>
        <w:t xml:space="preserve"> Patients were accepting of discussing a change to both the provider of their immunosuppressant medicines and tacrolimus brand at the same appointment.</w:t>
      </w:r>
    </w:p>
    <w:p w:rsidR="009D1CA7" w:rsidRPr="00DC32AB" w:rsidRDefault="00673E88" w:rsidP="007A1C4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patient took both Prograf® and </w:t>
      </w:r>
      <w:r w:rsidRPr="00FD0BE9">
        <w:rPr>
          <w:rFonts w:ascii="Times New Roman" w:hAnsi="Times New Roman" w:cs="Times New Roman"/>
        </w:rPr>
        <w:t>Adoport</w:t>
      </w:r>
      <w:r>
        <w:rPr>
          <w:rFonts w:ascii="Times New Roman" w:hAnsi="Times New Roman" w:cs="Times New Roman"/>
        </w:rPr>
        <w:t>®</w:t>
      </w:r>
      <w:r w:rsidRPr="00FD0B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together in error, resulting in transient increases in creatinine and tacrolimus level</w:t>
      </w:r>
      <w:r w:rsidR="00957BA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We reported this incident through the Trust incident reporting system and reflected on </w:t>
      </w:r>
      <w:r w:rsidR="00957BAA">
        <w:rPr>
          <w:rFonts w:ascii="Times New Roman" w:hAnsi="Times New Roman" w:cs="Times New Roman"/>
        </w:rPr>
        <w:t xml:space="preserve">our consultation process </w:t>
      </w:r>
      <w:r w:rsidR="006E2362">
        <w:rPr>
          <w:rFonts w:ascii="Times New Roman" w:hAnsi="Times New Roman" w:cs="Times New Roman"/>
        </w:rPr>
        <w:t>with the aim of</w:t>
      </w:r>
      <w:r w:rsidR="00957BAA">
        <w:rPr>
          <w:rFonts w:ascii="Times New Roman" w:hAnsi="Times New Roman" w:cs="Times New Roman"/>
        </w:rPr>
        <w:t xml:space="preserve"> prevent</w:t>
      </w:r>
      <w:r w:rsidR="006E2362">
        <w:rPr>
          <w:rFonts w:ascii="Times New Roman" w:hAnsi="Times New Roman" w:cs="Times New Roman"/>
        </w:rPr>
        <w:t>ing</w:t>
      </w:r>
      <w:r w:rsidR="00957BAA">
        <w:rPr>
          <w:rFonts w:ascii="Times New Roman" w:hAnsi="Times New Roman" w:cs="Times New Roman"/>
        </w:rPr>
        <w:t xml:space="preserve"> a similar event occurring again.</w:t>
      </w:r>
    </w:p>
    <w:sectPr w:rsidR="009D1CA7" w:rsidRPr="00DC32AB" w:rsidSect="006E23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0FD"/>
    <w:multiLevelType w:val="hybridMultilevel"/>
    <w:tmpl w:val="3F6E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548B3"/>
    <w:multiLevelType w:val="hybridMultilevel"/>
    <w:tmpl w:val="5A305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5C8B"/>
    <w:multiLevelType w:val="hybridMultilevel"/>
    <w:tmpl w:val="FD04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4A"/>
    <w:rsid w:val="00052707"/>
    <w:rsid w:val="00071D63"/>
    <w:rsid w:val="00171D62"/>
    <w:rsid w:val="001F1727"/>
    <w:rsid w:val="003142B6"/>
    <w:rsid w:val="0032369F"/>
    <w:rsid w:val="00364B5F"/>
    <w:rsid w:val="003A1BDB"/>
    <w:rsid w:val="00441F52"/>
    <w:rsid w:val="005062F9"/>
    <w:rsid w:val="005313EA"/>
    <w:rsid w:val="005502AB"/>
    <w:rsid w:val="00673E88"/>
    <w:rsid w:val="006A659B"/>
    <w:rsid w:val="006E15D9"/>
    <w:rsid w:val="006E2362"/>
    <w:rsid w:val="007149A0"/>
    <w:rsid w:val="007669E3"/>
    <w:rsid w:val="007A1C4A"/>
    <w:rsid w:val="007E3AED"/>
    <w:rsid w:val="00802781"/>
    <w:rsid w:val="00816388"/>
    <w:rsid w:val="00834334"/>
    <w:rsid w:val="008443CD"/>
    <w:rsid w:val="00925BA0"/>
    <w:rsid w:val="00957BAA"/>
    <w:rsid w:val="009D1CA7"/>
    <w:rsid w:val="00AD05EB"/>
    <w:rsid w:val="00B121E8"/>
    <w:rsid w:val="00B17635"/>
    <w:rsid w:val="00BE5F70"/>
    <w:rsid w:val="00CC2976"/>
    <w:rsid w:val="00D06257"/>
    <w:rsid w:val="00D2043C"/>
    <w:rsid w:val="00DA30EF"/>
    <w:rsid w:val="00DC24FE"/>
    <w:rsid w:val="00DC32AB"/>
    <w:rsid w:val="00E05E90"/>
    <w:rsid w:val="00E663C8"/>
    <w:rsid w:val="00EC4B6A"/>
    <w:rsid w:val="00F036A9"/>
    <w:rsid w:val="00F05D12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3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4B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C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3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4B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Fraser, Rachel (Pharmacist)</dc:creator>
  <cp:lastModifiedBy>Fraser, Rachel (Pharmacist)</cp:lastModifiedBy>
  <cp:revision>3</cp:revision>
  <cp:lastPrinted>2017-08-09T14:05:00Z</cp:lastPrinted>
  <dcterms:created xsi:type="dcterms:W3CDTF">2018-02-05T17:22:00Z</dcterms:created>
  <dcterms:modified xsi:type="dcterms:W3CDTF">2018-02-05T17:23:00Z</dcterms:modified>
</cp:coreProperties>
</file>