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252FF" w14:textId="77777777" w:rsidR="00517828" w:rsidRDefault="006C3564" w:rsidP="00166BE1">
      <w:pPr>
        <w:pStyle w:val="Default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0C4905">
        <w:rPr>
          <w:rFonts w:cstheme="minorHAnsi"/>
          <w:b/>
          <w:sz w:val="20"/>
          <w:szCs w:val="20"/>
        </w:rPr>
        <w:t xml:space="preserve">Introduction </w:t>
      </w:r>
      <w:r w:rsidR="00D23767">
        <w:rPr>
          <w:rFonts w:cstheme="minorHAnsi"/>
          <w:b/>
          <w:sz w:val="20"/>
          <w:szCs w:val="20"/>
        </w:rPr>
        <w:t xml:space="preserve"> </w:t>
      </w:r>
    </w:p>
    <w:p w14:paraId="3516EF75" w14:textId="30197483" w:rsidR="00E9475C" w:rsidRDefault="00B04841" w:rsidP="00166BE1">
      <w:pPr>
        <w:pStyle w:val="Default"/>
        <w:rPr>
          <w:sz w:val="20"/>
          <w:szCs w:val="20"/>
        </w:rPr>
      </w:pPr>
      <w:r w:rsidRPr="006F7E63">
        <w:rPr>
          <w:rFonts w:cstheme="minorHAnsi"/>
          <w:sz w:val="20"/>
          <w:szCs w:val="20"/>
        </w:rPr>
        <w:t xml:space="preserve">Routine </w:t>
      </w:r>
      <w:r w:rsidR="001E6311">
        <w:rPr>
          <w:rFonts w:cstheme="minorHAnsi"/>
          <w:sz w:val="20"/>
          <w:szCs w:val="20"/>
        </w:rPr>
        <w:t>c</w:t>
      </w:r>
      <w:r w:rsidR="001E6311" w:rsidRPr="006F7E63">
        <w:rPr>
          <w:rFonts w:cstheme="minorHAnsi"/>
          <w:sz w:val="20"/>
          <w:szCs w:val="20"/>
        </w:rPr>
        <w:t>ollection</w:t>
      </w:r>
      <w:r w:rsidR="001E6311">
        <w:rPr>
          <w:rFonts w:cstheme="minorHAnsi"/>
          <w:b/>
          <w:sz w:val="20"/>
          <w:szCs w:val="20"/>
        </w:rPr>
        <w:t xml:space="preserve"> </w:t>
      </w:r>
      <w:r w:rsidRPr="006F7E63">
        <w:rPr>
          <w:rFonts w:cstheme="minorHAnsi"/>
          <w:sz w:val="20"/>
          <w:szCs w:val="20"/>
        </w:rPr>
        <w:t>of</w:t>
      </w:r>
      <w:r>
        <w:rPr>
          <w:rFonts w:cstheme="minorHAnsi"/>
          <w:b/>
          <w:sz w:val="20"/>
          <w:szCs w:val="20"/>
        </w:rPr>
        <w:t xml:space="preserve"> </w:t>
      </w:r>
      <w:r w:rsidRPr="009955F4">
        <w:rPr>
          <w:rFonts w:eastAsiaTheme="minorEastAsia" w:cstheme="minorHAnsi"/>
          <w:color w:val="000000" w:themeColor="text1"/>
          <w:kern w:val="24"/>
          <w:sz w:val="20"/>
          <w:szCs w:val="20"/>
        </w:rPr>
        <w:t>patient</w:t>
      </w:r>
      <w:r w:rsidR="001E6311">
        <w:rPr>
          <w:rFonts w:eastAsiaTheme="minorEastAsia" w:cstheme="minorHAnsi"/>
          <w:color w:val="000000" w:themeColor="text1"/>
          <w:kern w:val="24"/>
          <w:sz w:val="20"/>
          <w:szCs w:val="20"/>
        </w:rPr>
        <w:t>-</w:t>
      </w:r>
      <w:r w:rsidRPr="009955F4">
        <w:rPr>
          <w:rFonts w:eastAsiaTheme="minorEastAsia" w:cstheme="minorHAnsi"/>
          <w:color w:val="000000" w:themeColor="text1"/>
          <w:kern w:val="24"/>
          <w:sz w:val="20"/>
          <w:szCs w:val="20"/>
        </w:rPr>
        <w:t>reported health outcomes</w:t>
      </w:r>
      <w:r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 measures (PROMs)</w:t>
      </w:r>
      <w:r>
        <w:rPr>
          <w:rFonts w:cstheme="minorHAnsi"/>
          <w:b/>
          <w:sz w:val="20"/>
          <w:szCs w:val="20"/>
        </w:rPr>
        <w:t xml:space="preserve"> </w:t>
      </w:r>
      <w:r w:rsidRPr="006F7E63">
        <w:rPr>
          <w:rFonts w:cstheme="minorHAnsi"/>
          <w:sz w:val="20"/>
          <w:szCs w:val="20"/>
        </w:rPr>
        <w:t>by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eastAsiaTheme="minorEastAsia" w:cstheme="minorHAnsi"/>
          <w:color w:val="000000" w:themeColor="text1"/>
          <w:kern w:val="24"/>
          <w:sz w:val="20"/>
          <w:szCs w:val="20"/>
        </w:rPr>
        <w:t>N</w:t>
      </w:r>
      <w:r w:rsidR="00F871B8" w:rsidRPr="009955F4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ational </w:t>
      </w:r>
      <w:r w:rsidR="001E6311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Clinical Audits, such as the UK Renal Registry, </w:t>
      </w:r>
      <w:r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presents </w:t>
      </w:r>
      <w:r w:rsidR="00CD2C3B">
        <w:rPr>
          <w:rFonts w:eastAsiaTheme="minorEastAsia" w:cstheme="minorHAnsi"/>
          <w:color w:val="000000" w:themeColor="text1"/>
          <w:kern w:val="24"/>
          <w:sz w:val="20"/>
          <w:szCs w:val="20"/>
        </w:rPr>
        <w:t>considerable challenges</w:t>
      </w:r>
      <w:r w:rsidR="001E6311">
        <w:rPr>
          <w:rFonts w:eastAsiaTheme="minorEastAsia" w:cstheme="minorHAnsi"/>
          <w:color w:val="000000" w:themeColor="text1"/>
          <w:kern w:val="24"/>
          <w:sz w:val="20"/>
          <w:szCs w:val="20"/>
        </w:rPr>
        <w:t>,</w:t>
      </w:r>
      <w:r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 </w:t>
      </w:r>
      <w:r w:rsidR="006F4B4B">
        <w:rPr>
          <w:rFonts w:eastAsiaTheme="minorEastAsia" w:cstheme="minorHAnsi"/>
          <w:color w:val="000000" w:themeColor="text1"/>
          <w:kern w:val="24"/>
          <w:sz w:val="20"/>
          <w:szCs w:val="20"/>
        </w:rPr>
        <w:t>includ</w:t>
      </w:r>
      <w:r>
        <w:rPr>
          <w:rFonts w:eastAsiaTheme="minorEastAsia" w:cstheme="minorHAnsi"/>
          <w:color w:val="000000" w:themeColor="text1"/>
          <w:kern w:val="24"/>
          <w:sz w:val="20"/>
          <w:szCs w:val="20"/>
        </w:rPr>
        <w:t>ing engagement of staff and patients</w:t>
      </w:r>
      <w:r w:rsidR="00F871B8" w:rsidRPr="009955F4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. </w:t>
      </w:r>
      <w:r w:rsidR="0020688B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 </w:t>
      </w:r>
      <w:r w:rsidR="00F871B8" w:rsidRPr="009955F4">
        <w:rPr>
          <w:rFonts w:eastAsiaTheme="minorEastAsia" w:cstheme="minorHAnsi"/>
          <w:color w:val="000000" w:themeColor="text1"/>
          <w:kern w:val="24"/>
          <w:sz w:val="20"/>
          <w:szCs w:val="20"/>
        </w:rPr>
        <w:t>The aim of this study was to explore the feasibility of routinely collecting</w:t>
      </w:r>
      <w:r w:rsidR="006F4B4B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 </w:t>
      </w:r>
      <w:r>
        <w:rPr>
          <w:rFonts w:eastAsiaTheme="minorEastAsia" w:cstheme="minorHAnsi"/>
          <w:color w:val="000000" w:themeColor="text1"/>
          <w:kern w:val="24"/>
          <w:sz w:val="20"/>
          <w:szCs w:val="20"/>
        </w:rPr>
        <w:t>PROM</w:t>
      </w:r>
      <w:r w:rsidR="001E6311">
        <w:rPr>
          <w:rFonts w:eastAsiaTheme="minorEastAsia" w:cstheme="minorHAnsi"/>
          <w:color w:val="000000" w:themeColor="text1"/>
          <w:kern w:val="24"/>
          <w:sz w:val="20"/>
          <w:szCs w:val="20"/>
        </w:rPr>
        <w:t>s</w:t>
      </w:r>
      <w:r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 data </w:t>
      </w:r>
      <w:r w:rsidR="006F4B4B">
        <w:rPr>
          <w:rFonts w:eastAsiaTheme="minorEastAsia" w:cstheme="minorHAnsi"/>
          <w:color w:val="000000" w:themeColor="text1"/>
          <w:kern w:val="24"/>
          <w:sz w:val="20"/>
          <w:szCs w:val="20"/>
        </w:rPr>
        <w:t>from</w:t>
      </w:r>
      <w:r w:rsidR="006F4B4B" w:rsidRPr="009955F4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 </w:t>
      </w:r>
      <w:r w:rsidR="00736788">
        <w:rPr>
          <w:rFonts w:eastAsiaTheme="minorEastAsia" w:cstheme="minorHAnsi"/>
          <w:color w:val="000000" w:themeColor="text1"/>
          <w:kern w:val="24"/>
          <w:sz w:val="20"/>
          <w:szCs w:val="20"/>
        </w:rPr>
        <w:t>people</w:t>
      </w:r>
      <w:r w:rsidR="00B07DE2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 </w:t>
      </w:r>
      <w:r w:rsidR="00F871B8" w:rsidRPr="009955F4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with </w:t>
      </w:r>
      <w:r w:rsidR="00736788">
        <w:rPr>
          <w:rFonts w:eastAsiaTheme="minorEastAsia" w:cstheme="minorHAnsi"/>
          <w:color w:val="000000" w:themeColor="text1"/>
          <w:kern w:val="24"/>
          <w:sz w:val="20"/>
          <w:szCs w:val="20"/>
        </w:rPr>
        <w:t>chronic kidney disease (</w:t>
      </w:r>
      <w:r>
        <w:rPr>
          <w:rFonts w:eastAsiaTheme="minorEastAsia" w:cstheme="minorHAnsi"/>
          <w:color w:val="000000" w:themeColor="text1"/>
          <w:kern w:val="24"/>
          <w:sz w:val="20"/>
          <w:szCs w:val="20"/>
        </w:rPr>
        <w:t>CKD</w:t>
      </w:r>
      <w:r w:rsidR="00736788">
        <w:rPr>
          <w:rFonts w:eastAsiaTheme="minorEastAsia" w:cstheme="minorHAnsi"/>
          <w:color w:val="000000" w:themeColor="text1"/>
          <w:kern w:val="24"/>
          <w:sz w:val="20"/>
          <w:szCs w:val="20"/>
        </w:rPr>
        <w:t>)</w:t>
      </w:r>
      <w:r w:rsidR="00B07DE2">
        <w:rPr>
          <w:rFonts w:eastAsiaTheme="minorEastAsia" w:cstheme="minorHAnsi"/>
          <w:color w:val="000000" w:themeColor="text1"/>
          <w:kern w:val="24"/>
          <w:sz w:val="20"/>
          <w:szCs w:val="20"/>
        </w:rPr>
        <w:t>, managed in secondary care</w:t>
      </w:r>
      <w:r w:rsidR="00F871B8" w:rsidRPr="009955F4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 in England</w:t>
      </w:r>
      <w:r w:rsidR="00927E0C" w:rsidRPr="009955F4">
        <w:rPr>
          <w:rFonts w:eastAsiaTheme="minorEastAsia" w:cstheme="minorHAnsi"/>
          <w:color w:val="000000" w:themeColor="text1"/>
          <w:kern w:val="24"/>
          <w:sz w:val="20"/>
          <w:szCs w:val="20"/>
        </w:rPr>
        <w:t>.</w:t>
      </w:r>
      <w:r w:rsidR="00005CDA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 </w:t>
      </w:r>
      <w:r w:rsidR="001C75ED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A secondary aim </w:t>
      </w:r>
      <w:r>
        <w:rPr>
          <w:rFonts w:eastAsiaTheme="minorEastAsia" w:cstheme="minorHAnsi"/>
          <w:color w:val="000000" w:themeColor="text1"/>
          <w:kern w:val="24"/>
          <w:sz w:val="20"/>
          <w:szCs w:val="20"/>
        </w:rPr>
        <w:t>w</w:t>
      </w:r>
      <w:r w:rsidR="001C75ED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as to identify cultural characteristics of units, and the operational approaches they adopted, which </w:t>
      </w:r>
      <w:r w:rsidR="001E6311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may have been </w:t>
      </w:r>
      <w:r w:rsidR="00517828">
        <w:rPr>
          <w:rFonts w:eastAsiaTheme="minorEastAsia" w:cstheme="minorHAnsi"/>
          <w:color w:val="000000" w:themeColor="text1"/>
          <w:kern w:val="24"/>
          <w:sz w:val="20"/>
          <w:szCs w:val="20"/>
        </w:rPr>
        <w:t>conducive</w:t>
      </w:r>
      <w:r w:rsidR="001C75ED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 to</w:t>
      </w:r>
      <w:r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 </w:t>
      </w:r>
      <w:r w:rsidR="001E6311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successful </w:t>
      </w:r>
      <w:r>
        <w:rPr>
          <w:rFonts w:eastAsiaTheme="minorEastAsia" w:cstheme="minorHAnsi"/>
          <w:color w:val="000000" w:themeColor="text1"/>
          <w:kern w:val="24"/>
          <w:sz w:val="20"/>
          <w:szCs w:val="20"/>
        </w:rPr>
        <w:t>routine</w:t>
      </w:r>
      <w:r w:rsidR="001C75ED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 PROM</w:t>
      </w:r>
      <w:r w:rsidR="001E6311">
        <w:rPr>
          <w:rFonts w:eastAsiaTheme="minorEastAsia" w:cstheme="minorHAnsi"/>
          <w:color w:val="000000" w:themeColor="text1"/>
          <w:kern w:val="24"/>
          <w:sz w:val="20"/>
          <w:szCs w:val="20"/>
        </w:rPr>
        <w:t>s</w:t>
      </w:r>
      <w:r w:rsidR="001C75ED">
        <w:rPr>
          <w:rFonts w:eastAsiaTheme="minorEastAsia" w:cstheme="minorHAnsi"/>
          <w:color w:val="000000" w:themeColor="text1"/>
          <w:kern w:val="24"/>
          <w:sz w:val="20"/>
          <w:szCs w:val="20"/>
        </w:rPr>
        <w:t xml:space="preserve"> data collection. </w:t>
      </w:r>
      <w:r>
        <w:rPr>
          <w:rFonts w:cstheme="minorHAnsi"/>
          <w:b/>
          <w:sz w:val="20"/>
          <w:szCs w:val="20"/>
        </w:rPr>
        <w:br/>
      </w:r>
      <w:r w:rsidR="006C3564" w:rsidRPr="00A00019">
        <w:rPr>
          <w:rFonts w:cstheme="minorHAnsi"/>
          <w:b/>
          <w:sz w:val="20"/>
          <w:szCs w:val="20"/>
        </w:rPr>
        <w:t>Methods</w:t>
      </w:r>
      <w:r w:rsidR="00A647D5">
        <w:rPr>
          <w:rFonts w:cstheme="minorHAnsi"/>
          <w:b/>
          <w:sz w:val="20"/>
          <w:szCs w:val="20"/>
        </w:rPr>
        <w:t xml:space="preserve"> </w:t>
      </w:r>
      <w:r w:rsidR="00517828">
        <w:rPr>
          <w:rFonts w:cstheme="minorHAnsi"/>
          <w:sz w:val="20"/>
          <w:szCs w:val="20"/>
        </w:rPr>
        <w:br/>
      </w:r>
      <w:r w:rsidR="001E6311">
        <w:rPr>
          <w:rFonts w:cstheme="minorHAnsi"/>
          <w:sz w:val="20"/>
          <w:szCs w:val="20"/>
        </w:rPr>
        <w:t xml:space="preserve">Fourteen </w:t>
      </w:r>
      <w:r w:rsidR="00284570">
        <w:rPr>
          <w:rFonts w:cstheme="minorHAnsi"/>
          <w:sz w:val="20"/>
          <w:szCs w:val="20"/>
        </w:rPr>
        <w:t>self-</w:t>
      </w:r>
      <w:r w:rsidR="00B07DE2">
        <w:rPr>
          <w:rFonts w:cstheme="minorHAnsi"/>
          <w:sz w:val="20"/>
          <w:szCs w:val="20"/>
        </w:rPr>
        <w:t xml:space="preserve">selected </w:t>
      </w:r>
      <w:r w:rsidR="002C01D9">
        <w:rPr>
          <w:rFonts w:cstheme="minorHAnsi"/>
          <w:sz w:val="20"/>
          <w:szCs w:val="20"/>
        </w:rPr>
        <w:t xml:space="preserve">adult renal centres </w:t>
      </w:r>
      <w:r w:rsidR="001E6311">
        <w:rPr>
          <w:rFonts w:cstheme="minorHAnsi"/>
          <w:sz w:val="20"/>
          <w:szCs w:val="20"/>
        </w:rPr>
        <w:t xml:space="preserve">out of all 52 centres </w:t>
      </w:r>
      <w:r w:rsidR="002C01D9">
        <w:rPr>
          <w:rFonts w:cstheme="minorHAnsi"/>
          <w:sz w:val="20"/>
          <w:szCs w:val="20"/>
        </w:rPr>
        <w:t>in England</w:t>
      </w:r>
      <w:r w:rsidR="00424001">
        <w:rPr>
          <w:rFonts w:cstheme="minorHAnsi"/>
          <w:sz w:val="20"/>
          <w:szCs w:val="20"/>
        </w:rPr>
        <w:t xml:space="preserve"> </w:t>
      </w:r>
      <w:r w:rsidR="002C01D9">
        <w:rPr>
          <w:rFonts w:cstheme="minorHAnsi"/>
          <w:sz w:val="20"/>
          <w:szCs w:val="20"/>
        </w:rPr>
        <w:t>participate</w:t>
      </w:r>
      <w:r w:rsidR="00AB45D9">
        <w:rPr>
          <w:rFonts w:cstheme="minorHAnsi"/>
          <w:sz w:val="20"/>
          <w:szCs w:val="20"/>
        </w:rPr>
        <w:t>d</w:t>
      </w:r>
      <w:r w:rsidR="002C01D9">
        <w:rPr>
          <w:rFonts w:cstheme="minorHAnsi"/>
          <w:sz w:val="20"/>
          <w:szCs w:val="20"/>
        </w:rPr>
        <w:t xml:space="preserve"> in the study</w:t>
      </w:r>
      <w:r w:rsidR="00284570">
        <w:rPr>
          <w:rFonts w:cstheme="minorHAnsi"/>
          <w:sz w:val="20"/>
          <w:szCs w:val="20"/>
        </w:rPr>
        <w:t xml:space="preserve">. </w:t>
      </w:r>
      <w:r w:rsidR="003610E0">
        <w:rPr>
          <w:rFonts w:cstheme="minorHAnsi"/>
          <w:sz w:val="20"/>
          <w:szCs w:val="20"/>
        </w:rPr>
        <w:t xml:space="preserve">They were asked to collect data on: </w:t>
      </w:r>
      <w:r w:rsidR="001E6311">
        <w:rPr>
          <w:rFonts w:cstheme="minorHAnsi"/>
          <w:sz w:val="20"/>
          <w:szCs w:val="20"/>
        </w:rPr>
        <w:t>o</w:t>
      </w:r>
      <w:r w:rsidR="001E6311" w:rsidRPr="006C3564">
        <w:rPr>
          <w:rFonts w:cstheme="minorHAnsi"/>
          <w:sz w:val="20"/>
          <w:szCs w:val="20"/>
        </w:rPr>
        <w:t>verall health (EQ-5D-5L)</w:t>
      </w:r>
      <w:r w:rsidR="001E6311">
        <w:rPr>
          <w:rFonts w:cstheme="minorHAnsi"/>
          <w:sz w:val="20"/>
          <w:szCs w:val="20"/>
        </w:rPr>
        <w:t>; symptoms (</w:t>
      </w:r>
      <w:r w:rsidR="001E6311" w:rsidRPr="006C3564">
        <w:rPr>
          <w:rFonts w:cstheme="minorHAnsi"/>
          <w:sz w:val="20"/>
          <w:szCs w:val="20"/>
        </w:rPr>
        <w:t>POS-S renal) and</w:t>
      </w:r>
      <w:r w:rsidR="001E6311">
        <w:rPr>
          <w:rFonts w:cstheme="minorHAnsi"/>
          <w:sz w:val="20"/>
          <w:szCs w:val="20"/>
        </w:rPr>
        <w:t xml:space="preserve"> patient activation (PAM) - t</w:t>
      </w:r>
      <w:r w:rsidR="001E6311" w:rsidRPr="006C3564">
        <w:rPr>
          <w:rFonts w:cstheme="minorHAnsi"/>
          <w:sz w:val="20"/>
          <w:szCs w:val="20"/>
        </w:rPr>
        <w:t>he ability of the patient to manage their health</w:t>
      </w:r>
      <w:r w:rsidR="001E6311">
        <w:rPr>
          <w:rFonts w:cstheme="minorHAnsi"/>
          <w:sz w:val="20"/>
          <w:szCs w:val="20"/>
        </w:rPr>
        <w:t>.</w:t>
      </w:r>
      <w:r w:rsidR="001E6311" w:rsidRPr="006C3564">
        <w:rPr>
          <w:rFonts w:cstheme="minorHAnsi"/>
          <w:sz w:val="20"/>
          <w:szCs w:val="20"/>
        </w:rPr>
        <w:t xml:space="preserve"> </w:t>
      </w:r>
      <w:r w:rsidR="003610E0">
        <w:rPr>
          <w:rFonts w:cstheme="minorHAnsi"/>
          <w:sz w:val="20"/>
          <w:szCs w:val="20"/>
        </w:rPr>
        <w:t xml:space="preserve">Units were free to implement individual approaches to collect the data from patients across the CKD pathway. </w:t>
      </w:r>
      <w:r w:rsidR="00E9475C">
        <w:rPr>
          <w:sz w:val="20"/>
          <w:szCs w:val="20"/>
        </w:rPr>
        <w:t>We encouraged and supported them to employ q</w:t>
      </w:r>
      <w:r w:rsidR="00E9475C">
        <w:rPr>
          <w:rFonts w:cstheme="minorHAnsi"/>
          <w:sz w:val="20"/>
          <w:szCs w:val="20"/>
        </w:rPr>
        <w:t>uality improvement methodology to implement routine data collection; this included peer assist and rapid cycles of change. P</w:t>
      </w:r>
      <w:r w:rsidR="00E9475C" w:rsidRPr="00F871B8">
        <w:rPr>
          <w:rFonts w:cstheme="minorHAnsi"/>
          <w:sz w:val="20"/>
          <w:szCs w:val="20"/>
        </w:rPr>
        <w:t xml:space="preserve">eer assist </w:t>
      </w:r>
      <w:r w:rsidR="00E9475C">
        <w:rPr>
          <w:rFonts w:cstheme="minorHAnsi"/>
          <w:sz w:val="20"/>
          <w:szCs w:val="20"/>
        </w:rPr>
        <w:t xml:space="preserve">involved local teams, including patients, meeting to share methods of engaging patients and staff in data collection. </w:t>
      </w:r>
      <w:r w:rsidR="003610E0">
        <w:rPr>
          <w:rFonts w:cstheme="minorHAnsi"/>
          <w:sz w:val="20"/>
          <w:szCs w:val="20"/>
        </w:rPr>
        <w:t>To evaluate feasibility, we descriptively analysed the number of survey returns. We used a</w:t>
      </w:r>
      <w:r w:rsidR="00927E0C">
        <w:rPr>
          <w:rFonts w:cstheme="minorHAnsi"/>
          <w:sz w:val="20"/>
          <w:szCs w:val="20"/>
        </w:rPr>
        <w:t xml:space="preserve"> </w:t>
      </w:r>
      <w:r w:rsidR="00816F5B">
        <w:rPr>
          <w:rFonts w:cstheme="minorHAnsi"/>
          <w:sz w:val="20"/>
          <w:szCs w:val="20"/>
        </w:rPr>
        <w:t xml:space="preserve">subjective </w:t>
      </w:r>
      <w:r w:rsidR="00927E0C">
        <w:rPr>
          <w:rFonts w:cstheme="minorHAnsi"/>
          <w:sz w:val="20"/>
          <w:szCs w:val="20"/>
        </w:rPr>
        <w:t>R</w:t>
      </w:r>
      <w:r w:rsidR="003610E0">
        <w:rPr>
          <w:rFonts w:cstheme="minorHAnsi"/>
          <w:sz w:val="20"/>
          <w:szCs w:val="20"/>
        </w:rPr>
        <w:t>ed-</w:t>
      </w:r>
      <w:r w:rsidR="00927E0C">
        <w:rPr>
          <w:rFonts w:cstheme="minorHAnsi"/>
          <w:sz w:val="20"/>
          <w:szCs w:val="20"/>
        </w:rPr>
        <w:t>A</w:t>
      </w:r>
      <w:r w:rsidR="003610E0">
        <w:rPr>
          <w:rFonts w:cstheme="minorHAnsi"/>
          <w:sz w:val="20"/>
          <w:szCs w:val="20"/>
        </w:rPr>
        <w:t>mber-</w:t>
      </w:r>
      <w:r w:rsidR="00927E0C">
        <w:rPr>
          <w:rFonts w:cstheme="minorHAnsi"/>
          <w:sz w:val="20"/>
          <w:szCs w:val="20"/>
        </w:rPr>
        <w:t>G</w:t>
      </w:r>
      <w:r w:rsidR="003610E0">
        <w:rPr>
          <w:rFonts w:cstheme="minorHAnsi"/>
          <w:sz w:val="20"/>
          <w:szCs w:val="20"/>
        </w:rPr>
        <w:t>reen (RAG)</w:t>
      </w:r>
      <w:r w:rsidR="00770CE1">
        <w:rPr>
          <w:rFonts w:cstheme="minorHAnsi"/>
          <w:sz w:val="20"/>
          <w:szCs w:val="20"/>
        </w:rPr>
        <w:t xml:space="preserve"> scale</w:t>
      </w:r>
      <w:r w:rsidR="00927E0C">
        <w:rPr>
          <w:rFonts w:cstheme="minorHAnsi"/>
          <w:sz w:val="20"/>
          <w:szCs w:val="20"/>
        </w:rPr>
        <w:t xml:space="preserve"> </w:t>
      </w:r>
      <w:r w:rsidR="00574A9A">
        <w:rPr>
          <w:rFonts w:cstheme="minorHAnsi"/>
          <w:sz w:val="20"/>
          <w:szCs w:val="20"/>
        </w:rPr>
        <w:t xml:space="preserve">to rate unit cultural </w:t>
      </w:r>
      <w:r w:rsidR="00816F5B">
        <w:rPr>
          <w:rFonts w:cstheme="minorHAnsi"/>
          <w:sz w:val="20"/>
          <w:szCs w:val="20"/>
        </w:rPr>
        <w:t xml:space="preserve">characteristics </w:t>
      </w:r>
      <w:r w:rsidR="00574A9A">
        <w:rPr>
          <w:rFonts w:cstheme="minorHAnsi"/>
          <w:sz w:val="20"/>
          <w:szCs w:val="20"/>
        </w:rPr>
        <w:t xml:space="preserve">drawn from </w:t>
      </w:r>
      <w:r w:rsidR="00517828">
        <w:rPr>
          <w:rFonts w:cstheme="minorHAnsi"/>
          <w:sz w:val="20"/>
          <w:szCs w:val="20"/>
        </w:rPr>
        <w:t xml:space="preserve">the </w:t>
      </w:r>
      <w:r w:rsidR="00816F5B">
        <w:rPr>
          <w:rFonts w:cstheme="minorHAnsi"/>
          <w:sz w:val="20"/>
          <w:szCs w:val="20"/>
        </w:rPr>
        <w:t>recommendations of the Francis report (green = characteristic judged t</w:t>
      </w:r>
      <w:r w:rsidR="00574A9A">
        <w:rPr>
          <w:rFonts w:cstheme="minorHAnsi"/>
          <w:sz w:val="20"/>
          <w:szCs w:val="20"/>
        </w:rPr>
        <w:t>o be embedded</w:t>
      </w:r>
      <w:r w:rsidR="00816F5B">
        <w:rPr>
          <w:rFonts w:cstheme="minorHAnsi"/>
          <w:sz w:val="20"/>
          <w:szCs w:val="20"/>
        </w:rPr>
        <w:t xml:space="preserve">, red = characteristic judged to be </w:t>
      </w:r>
      <w:r w:rsidR="00574A9A">
        <w:rPr>
          <w:rFonts w:cstheme="minorHAnsi"/>
          <w:sz w:val="20"/>
          <w:szCs w:val="20"/>
        </w:rPr>
        <w:t xml:space="preserve">not yet embedded). The scale </w:t>
      </w:r>
      <w:r w:rsidR="00E9475C">
        <w:rPr>
          <w:rFonts w:cstheme="minorHAnsi"/>
          <w:sz w:val="20"/>
          <w:szCs w:val="20"/>
        </w:rPr>
        <w:t>helped us</w:t>
      </w:r>
      <w:r w:rsidR="00927E0C">
        <w:rPr>
          <w:rFonts w:cstheme="minorHAnsi"/>
          <w:sz w:val="20"/>
          <w:szCs w:val="20"/>
        </w:rPr>
        <w:t xml:space="preserve"> </w:t>
      </w:r>
      <w:r w:rsidR="006F51BA">
        <w:rPr>
          <w:rFonts w:cstheme="minorHAnsi"/>
          <w:sz w:val="20"/>
          <w:szCs w:val="20"/>
        </w:rPr>
        <w:t xml:space="preserve">monitor </w:t>
      </w:r>
      <w:r w:rsidR="00927E0C">
        <w:rPr>
          <w:rFonts w:cstheme="minorHAnsi"/>
          <w:sz w:val="20"/>
          <w:szCs w:val="20"/>
        </w:rPr>
        <w:t xml:space="preserve">the </w:t>
      </w:r>
      <w:r w:rsidR="006F51BA">
        <w:rPr>
          <w:rFonts w:cstheme="minorHAnsi"/>
          <w:sz w:val="20"/>
          <w:szCs w:val="20"/>
        </w:rPr>
        <w:t xml:space="preserve">progress of units </w:t>
      </w:r>
      <w:r w:rsidR="00770CE1">
        <w:rPr>
          <w:rFonts w:cstheme="minorHAnsi"/>
          <w:sz w:val="20"/>
          <w:szCs w:val="20"/>
        </w:rPr>
        <w:t>in planning an</w:t>
      </w:r>
      <w:r w:rsidR="006F7E63">
        <w:rPr>
          <w:rFonts w:cstheme="minorHAnsi"/>
          <w:sz w:val="20"/>
          <w:szCs w:val="20"/>
        </w:rPr>
        <w:t>d implementing data collection</w:t>
      </w:r>
      <w:r w:rsidR="00AB45D9">
        <w:rPr>
          <w:rFonts w:cstheme="minorHAnsi"/>
          <w:sz w:val="20"/>
          <w:szCs w:val="20"/>
        </w:rPr>
        <w:t>.</w:t>
      </w:r>
      <w:r w:rsidR="00273E59">
        <w:rPr>
          <w:rFonts w:cstheme="minorHAnsi"/>
          <w:sz w:val="20"/>
          <w:szCs w:val="20"/>
        </w:rPr>
        <w:t xml:space="preserve"> </w:t>
      </w:r>
      <w:r w:rsidR="00E9475C">
        <w:rPr>
          <w:rFonts w:cstheme="minorHAnsi"/>
          <w:sz w:val="20"/>
          <w:szCs w:val="20"/>
        </w:rPr>
        <w:t>RAG d</w:t>
      </w:r>
      <w:r w:rsidR="00574A9A">
        <w:rPr>
          <w:rFonts w:cstheme="minorHAnsi"/>
          <w:sz w:val="20"/>
          <w:szCs w:val="20"/>
        </w:rPr>
        <w:t>ata</w:t>
      </w:r>
      <w:r w:rsidR="00770CE1">
        <w:rPr>
          <w:rFonts w:cstheme="minorHAnsi"/>
          <w:sz w:val="20"/>
          <w:szCs w:val="20"/>
        </w:rPr>
        <w:t xml:space="preserve"> </w:t>
      </w:r>
      <w:r w:rsidR="00927E0C">
        <w:rPr>
          <w:rFonts w:cstheme="minorHAnsi"/>
          <w:sz w:val="20"/>
          <w:szCs w:val="20"/>
        </w:rPr>
        <w:t xml:space="preserve">was </w:t>
      </w:r>
      <w:r w:rsidR="00770CE1">
        <w:rPr>
          <w:rFonts w:cstheme="minorHAnsi"/>
          <w:sz w:val="20"/>
          <w:szCs w:val="20"/>
        </w:rPr>
        <w:t xml:space="preserve">collected </w:t>
      </w:r>
      <w:r w:rsidR="00927E0C">
        <w:rPr>
          <w:rFonts w:cstheme="minorHAnsi"/>
          <w:sz w:val="20"/>
          <w:szCs w:val="20"/>
        </w:rPr>
        <w:t>4 monthly</w:t>
      </w:r>
      <w:r w:rsidR="00770CE1">
        <w:rPr>
          <w:rFonts w:cstheme="minorHAnsi"/>
          <w:sz w:val="20"/>
          <w:szCs w:val="20"/>
        </w:rPr>
        <w:t xml:space="preserve"> </w:t>
      </w:r>
      <w:r w:rsidR="00AB134F">
        <w:rPr>
          <w:rFonts w:cstheme="minorHAnsi"/>
          <w:sz w:val="20"/>
          <w:szCs w:val="20"/>
        </w:rPr>
        <w:t xml:space="preserve">from Jan 2016 </w:t>
      </w:r>
      <w:r w:rsidR="00770CE1">
        <w:rPr>
          <w:rFonts w:cstheme="minorHAnsi"/>
          <w:sz w:val="20"/>
          <w:szCs w:val="20"/>
        </w:rPr>
        <w:t xml:space="preserve">to </w:t>
      </w:r>
      <w:r w:rsidR="00174332">
        <w:rPr>
          <w:rFonts w:cstheme="minorHAnsi"/>
          <w:sz w:val="20"/>
          <w:szCs w:val="20"/>
        </w:rPr>
        <w:t>November 2017.</w:t>
      </w:r>
      <w:r>
        <w:rPr>
          <w:b/>
          <w:sz w:val="20"/>
          <w:szCs w:val="20"/>
        </w:rPr>
        <w:br/>
      </w:r>
      <w:r w:rsidR="00CC5B73" w:rsidRPr="00A00019">
        <w:rPr>
          <w:b/>
          <w:sz w:val="20"/>
          <w:szCs w:val="20"/>
        </w:rPr>
        <w:t>Results</w:t>
      </w:r>
      <w:r w:rsidR="009955F4">
        <w:rPr>
          <w:b/>
          <w:sz w:val="20"/>
          <w:szCs w:val="20"/>
        </w:rPr>
        <w:t xml:space="preserve"> </w:t>
      </w:r>
      <w:r w:rsidR="00517828">
        <w:rPr>
          <w:b/>
          <w:sz w:val="20"/>
          <w:szCs w:val="20"/>
        </w:rPr>
        <w:br/>
      </w:r>
      <w:r w:rsidR="003610E0">
        <w:rPr>
          <w:sz w:val="20"/>
          <w:szCs w:val="20"/>
        </w:rPr>
        <w:t xml:space="preserve">In total, the </w:t>
      </w:r>
      <w:r w:rsidR="004B50EF">
        <w:rPr>
          <w:sz w:val="20"/>
          <w:szCs w:val="20"/>
        </w:rPr>
        <w:t xml:space="preserve">14 units </w:t>
      </w:r>
      <w:r w:rsidR="006A7EEC">
        <w:rPr>
          <w:sz w:val="20"/>
          <w:szCs w:val="20"/>
        </w:rPr>
        <w:t>submitted data</w:t>
      </w:r>
      <w:r w:rsidR="00927E0C">
        <w:rPr>
          <w:sz w:val="20"/>
          <w:szCs w:val="20"/>
        </w:rPr>
        <w:t xml:space="preserve"> </w:t>
      </w:r>
      <w:r w:rsidR="006A7EEC">
        <w:rPr>
          <w:sz w:val="20"/>
          <w:szCs w:val="20"/>
        </w:rPr>
        <w:t>on 3325 patients</w:t>
      </w:r>
      <w:r w:rsidR="00CC5B73" w:rsidRPr="00A00019">
        <w:rPr>
          <w:sz w:val="20"/>
          <w:szCs w:val="20"/>
        </w:rPr>
        <w:t xml:space="preserve"> between March </w:t>
      </w:r>
      <w:r w:rsidR="00927E0C">
        <w:rPr>
          <w:sz w:val="20"/>
          <w:szCs w:val="20"/>
        </w:rPr>
        <w:t xml:space="preserve">2016 </w:t>
      </w:r>
      <w:r w:rsidR="00CC5B73" w:rsidRPr="00A00019">
        <w:rPr>
          <w:sz w:val="20"/>
          <w:szCs w:val="20"/>
        </w:rPr>
        <w:t xml:space="preserve">and </w:t>
      </w:r>
      <w:r w:rsidR="00927E0C">
        <w:rPr>
          <w:sz w:val="20"/>
          <w:szCs w:val="20"/>
        </w:rPr>
        <w:t>December 2017</w:t>
      </w:r>
      <w:r w:rsidR="005F2486">
        <w:rPr>
          <w:sz w:val="20"/>
          <w:szCs w:val="20"/>
        </w:rPr>
        <w:t xml:space="preserve"> (</w:t>
      </w:r>
      <w:r w:rsidR="006A7EEC">
        <w:rPr>
          <w:sz w:val="20"/>
          <w:szCs w:val="20"/>
        </w:rPr>
        <w:t>921 HD, 617 transplant, 320 pre-dialysis</w:t>
      </w:r>
      <w:r w:rsidR="005F2486">
        <w:rPr>
          <w:sz w:val="20"/>
          <w:szCs w:val="20"/>
        </w:rPr>
        <w:t xml:space="preserve">, </w:t>
      </w:r>
      <w:r w:rsidR="006A7EEC">
        <w:rPr>
          <w:sz w:val="20"/>
          <w:szCs w:val="20"/>
        </w:rPr>
        <w:t>51 PD patients</w:t>
      </w:r>
      <w:r w:rsidR="005F2486">
        <w:rPr>
          <w:sz w:val="20"/>
          <w:szCs w:val="20"/>
        </w:rPr>
        <w:t>, 1</w:t>
      </w:r>
      <w:r w:rsidR="006A7EEC">
        <w:rPr>
          <w:sz w:val="20"/>
          <w:szCs w:val="20"/>
        </w:rPr>
        <w:t>416</w:t>
      </w:r>
      <w:r w:rsidR="00770CE1">
        <w:rPr>
          <w:sz w:val="20"/>
          <w:szCs w:val="20"/>
        </w:rPr>
        <w:t xml:space="preserve"> not specified</w:t>
      </w:r>
      <w:r w:rsidR="005F2486">
        <w:rPr>
          <w:sz w:val="20"/>
          <w:szCs w:val="20"/>
        </w:rPr>
        <w:t>)</w:t>
      </w:r>
      <w:r w:rsidR="003610E0">
        <w:rPr>
          <w:sz w:val="20"/>
          <w:szCs w:val="20"/>
        </w:rPr>
        <w:t xml:space="preserve">, of whom </w:t>
      </w:r>
      <w:r w:rsidR="006A7EEC">
        <w:rPr>
          <w:sz w:val="20"/>
          <w:szCs w:val="20"/>
        </w:rPr>
        <w:t>743 were</w:t>
      </w:r>
      <w:r w:rsidR="003370F4">
        <w:rPr>
          <w:sz w:val="20"/>
          <w:szCs w:val="20"/>
        </w:rPr>
        <w:t xml:space="preserve"> re-surveyed</w:t>
      </w:r>
      <w:r w:rsidR="003610E0">
        <w:rPr>
          <w:sz w:val="20"/>
          <w:szCs w:val="20"/>
        </w:rPr>
        <w:t xml:space="preserve"> at least once</w:t>
      </w:r>
      <w:r w:rsidR="003370F4">
        <w:rPr>
          <w:sz w:val="20"/>
          <w:szCs w:val="20"/>
        </w:rPr>
        <w:t>.</w:t>
      </w:r>
      <w:r w:rsidR="00A647D5">
        <w:rPr>
          <w:sz w:val="20"/>
          <w:szCs w:val="20"/>
        </w:rPr>
        <w:t xml:space="preserve"> </w:t>
      </w:r>
      <w:r w:rsidR="003610E0">
        <w:rPr>
          <w:sz w:val="20"/>
          <w:szCs w:val="20"/>
        </w:rPr>
        <w:t>Two units</w:t>
      </w:r>
      <w:r w:rsidR="00424001">
        <w:rPr>
          <w:sz w:val="20"/>
          <w:szCs w:val="20"/>
        </w:rPr>
        <w:t xml:space="preserve"> dropped out after initial data collection</w:t>
      </w:r>
      <w:r w:rsidR="00932907">
        <w:rPr>
          <w:sz w:val="20"/>
          <w:szCs w:val="20"/>
        </w:rPr>
        <w:t xml:space="preserve"> (units 13 and 14</w:t>
      </w:r>
      <w:r w:rsidR="00E9475C">
        <w:rPr>
          <w:sz w:val="20"/>
          <w:szCs w:val="20"/>
        </w:rPr>
        <w:t xml:space="preserve"> in Figure)</w:t>
      </w:r>
      <w:r w:rsidR="00352D22">
        <w:rPr>
          <w:sz w:val="20"/>
          <w:szCs w:val="20"/>
        </w:rPr>
        <w:t>, 6</w:t>
      </w:r>
      <w:r w:rsidR="00ED65A2">
        <w:rPr>
          <w:sz w:val="20"/>
          <w:szCs w:val="20"/>
        </w:rPr>
        <w:t xml:space="preserve"> </w:t>
      </w:r>
      <w:r w:rsidR="003610E0">
        <w:rPr>
          <w:sz w:val="20"/>
          <w:szCs w:val="20"/>
        </w:rPr>
        <w:t xml:space="preserve">encountered </w:t>
      </w:r>
      <w:r w:rsidR="00AB02BD">
        <w:rPr>
          <w:sz w:val="20"/>
          <w:szCs w:val="20"/>
        </w:rPr>
        <w:t>challenges</w:t>
      </w:r>
      <w:r w:rsidR="00ED65A2">
        <w:rPr>
          <w:sz w:val="20"/>
          <w:szCs w:val="20"/>
        </w:rPr>
        <w:t xml:space="preserve"> </w:t>
      </w:r>
      <w:r w:rsidR="00AB02BD">
        <w:rPr>
          <w:sz w:val="20"/>
          <w:szCs w:val="20"/>
        </w:rPr>
        <w:t>in the routine</w:t>
      </w:r>
      <w:r w:rsidR="00ED65A2">
        <w:rPr>
          <w:sz w:val="20"/>
          <w:szCs w:val="20"/>
        </w:rPr>
        <w:t xml:space="preserve"> collect</w:t>
      </w:r>
      <w:r w:rsidR="00AB02BD">
        <w:rPr>
          <w:sz w:val="20"/>
          <w:szCs w:val="20"/>
        </w:rPr>
        <w:t>ion</w:t>
      </w:r>
      <w:r w:rsidR="000C4A5B">
        <w:rPr>
          <w:sz w:val="20"/>
          <w:szCs w:val="20"/>
        </w:rPr>
        <w:t xml:space="preserve"> especially pertaining to re-surveying</w:t>
      </w:r>
      <w:r w:rsidR="00932907">
        <w:rPr>
          <w:sz w:val="20"/>
          <w:szCs w:val="20"/>
        </w:rPr>
        <w:t xml:space="preserve"> (units 7-14</w:t>
      </w:r>
      <w:r w:rsidR="00E9475C">
        <w:rPr>
          <w:sz w:val="20"/>
          <w:szCs w:val="20"/>
        </w:rPr>
        <w:t>)</w:t>
      </w:r>
      <w:r>
        <w:rPr>
          <w:sz w:val="20"/>
          <w:szCs w:val="20"/>
        </w:rPr>
        <w:t>,</w:t>
      </w:r>
      <w:r w:rsidR="00ED65A2">
        <w:rPr>
          <w:sz w:val="20"/>
          <w:szCs w:val="20"/>
        </w:rPr>
        <w:t xml:space="preserve"> </w:t>
      </w:r>
      <w:r w:rsidR="006A7EEC">
        <w:rPr>
          <w:sz w:val="20"/>
          <w:szCs w:val="20"/>
        </w:rPr>
        <w:t xml:space="preserve">and </w:t>
      </w:r>
      <w:r w:rsidR="00352D22">
        <w:rPr>
          <w:sz w:val="20"/>
          <w:szCs w:val="20"/>
        </w:rPr>
        <w:t xml:space="preserve">6 units </w:t>
      </w:r>
      <w:r w:rsidR="004B50EF">
        <w:rPr>
          <w:sz w:val="20"/>
          <w:szCs w:val="20"/>
        </w:rPr>
        <w:t>develop</w:t>
      </w:r>
      <w:r w:rsidR="006F7E63">
        <w:rPr>
          <w:sz w:val="20"/>
          <w:szCs w:val="20"/>
        </w:rPr>
        <w:t>ed</w:t>
      </w:r>
      <w:r w:rsidR="004B50EF">
        <w:rPr>
          <w:sz w:val="20"/>
          <w:szCs w:val="20"/>
        </w:rPr>
        <w:t xml:space="preserve"> robust solutions to </w:t>
      </w:r>
      <w:r w:rsidR="00352D22">
        <w:rPr>
          <w:sz w:val="20"/>
          <w:szCs w:val="20"/>
        </w:rPr>
        <w:t>collect and submit data</w:t>
      </w:r>
      <w:r w:rsidR="00E9475C">
        <w:rPr>
          <w:sz w:val="20"/>
          <w:szCs w:val="20"/>
        </w:rPr>
        <w:t xml:space="preserve"> (units 1-6)</w:t>
      </w:r>
      <w:r w:rsidR="00A5492F">
        <w:rPr>
          <w:sz w:val="20"/>
          <w:szCs w:val="20"/>
        </w:rPr>
        <w:t>.</w:t>
      </w:r>
      <w:r w:rsidR="00FD7F8D">
        <w:rPr>
          <w:sz w:val="20"/>
          <w:szCs w:val="20"/>
        </w:rPr>
        <w:t xml:space="preserve"> </w:t>
      </w:r>
      <w:r w:rsidR="00E9475C">
        <w:rPr>
          <w:sz w:val="20"/>
          <w:szCs w:val="20"/>
        </w:rPr>
        <w:t xml:space="preserve">Together, units 1-6 </w:t>
      </w:r>
      <w:r w:rsidR="004B50EF">
        <w:rPr>
          <w:sz w:val="20"/>
          <w:szCs w:val="20"/>
        </w:rPr>
        <w:t>submitted</w:t>
      </w:r>
      <w:r w:rsidR="00FD7F8D">
        <w:rPr>
          <w:sz w:val="20"/>
          <w:szCs w:val="20"/>
        </w:rPr>
        <w:t xml:space="preserve"> 2,524 of the total 3,325 surveys</w:t>
      </w:r>
      <w:r w:rsidR="003610E0">
        <w:rPr>
          <w:sz w:val="20"/>
          <w:szCs w:val="20"/>
        </w:rPr>
        <w:t xml:space="preserve">, with 5 of </w:t>
      </w:r>
      <w:r w:rsidR="00E9475C">
        <w:rPr>
          <w:sz w:val="20"/>
          <w:szCs w:val="20"/>
        </w:rPr>
        <w:t>these units</w:t>
      </w:r>
      <w:r w:rsidR="003610E0">
        <w:rPr>
          <w:sz w:val="20"/>
          <w:szCs w:val="20"/>
        </w:rPr>
        <w:t xml:space="preserve"> managing to </w:t>
      </w:r>
      <w:r w:rsidR="00FD7F8D">
        <w:rPr>
          <w:sz w:val="20"/>
          <w:szCs w:val="20"/>
        </w:rPr>
        <w:t>re-survey.</w:t>
      </w:r>
      <w:r w:rsidR="00816F5B">
        <w:rPr>
          <w:sz w:val="20"/>
          <w:szCs w:val="20"/>
        </w:rPr>
        <w:t xml:space="preserve"> </w:t>
      </w:r>
    </w:p>
    <w:p w14:paraId="4BED27DB" w14:textId="77777777" w:rsidR="00384D07" w:rsidRDefault="00E9475C" w:rsidP="00166BE1">
      <w:pPr>
        <w:pStyle w:val="Defaul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Figure shows to what extent we considered unit characteristics </w:t>
      </w:r>
      <w:r>
        <w:rPr>
          <w:sz w:val="20"/>
          <w:szCs w:val="20"/>
        </w:rPr>
        <w:t>to be embedded</w:t>
      </w:r>
      <w:r w:rsidR="00816F5B">
        <w:rPr>
          <w:sz w:val="20"/>
          <w:szCs w:val="20"/>
        </w:rPr>
        <w:t>.</w:t>
      </w:r>
      <w:r w:rsidR="00B04841">
        <w:rPr>
          <w:sz w:val="20"/>
          <w:szCs w:val="20"/>
        </w:rPr>
        <w:t xml:space="preserve"> </w:t>
      </w:r>
      <w:r w:rsidR="00602B6E">
        <w:rPr>
          <w:sz w:val="20"/>
          <w:szCs w:val="20"/>
        </w:rPr>
        <w:t xml:space="preserve">Units 1-6 all managed to embed at least 10 of the 14 characteristics. </w:t>
      </w:r>
      <w:r>
        <w:rPr>
          <w:rFonts w:cstheme="minorHAnsi"/>
          <w:sz w:val="20"/>
          <w:szCs w:val="20"/>
        </w:rPr>
        <w:t xml:space="preserve">Based on </w:t>
      </w:r>
      <w:r>
        <w:rPr>
          <w:sz w:val="20"/>
          <w:szCs w:val="20"/>
        </w:rPr>
        <w:t>the subjective RAG assessments,</w:t>
      </w:r>
      <w:r w:rsidR="00B04841">
        <w:rPr>
          <w:rFonts w:cstheme="minorHAnsi"/>
          <w:sz w:val="20"/>
          <w:szCs w:val="20"/>
        </w:rPr>
        <w:t xml:space="preserve"> </w:t>
      </w:r>
      <w:r w:rsidR="00602B6E">
        <w:rPr>
          <w:rFonts w:cstheme="minorHAnsi"/>
          <w:sz w:val="20"/>
          <w:szCs w:val="20"/>
        </w:rPr>
        <w:t xml:space="preserve">potentially </w:t>
      </w:r>
      <w:r>
        <w:rPr>
          <w:rFonts w:cstheme="minorHAnsi"/>
          <w:sz w:val="20"/>
          <w:szCs w:val="20"/>
        </w:rPr>
        <w:t>facilitating characteristics</w:t>
      </w:r>
      <w:r w:rsidR="00B04841">
        <w:rPr>
          <w:rFonts w:cstheme="minorHAnsi"/>
          <w:sz w:val="20"/>
          <w:szCs w:val="20"/>
        </w:rPr>
        <w:t xml:space="preserve"> included</w:t>
      </w:r>
      <w:r>
        <w:rPr>
          <w:rFonts w:cstheme="minorHAnsi"/>
          <w:sz w:val="20"/>
          <w:szCs w:val="20"/>
        </w:rPr>
        <w:t>:</w:t>
      </w:r>
      <w:r w:rsidR="00B04841">
        <w:rPr>
          <w:rFonts w:cstheme="minorHAnsi"/>
          <w:sz w:val="20"/>
          <w:szCs w:val="20"/>
        </w:rPr>
        <w:t xml:space="preserve"> senior </w:t>
      </w:r>
      <w:r>
        <w:rPr>
          <w:rFonts w:cstheme="minorHAnsi"/>
          <w:sz w:val="20"/>
          <w:szCs w:val="20"/>
        </w:rPr>
        <w:t>buy in; having a reason to be involved in the project;</w:t>
      </w:r>
      <w:r w:rsidR="00B04841">
        <w:rPr>
          <w:rFonts w:cstheme="minorHAnsi"/>
          <w:sz w:val="20"/>
          <w:szCs w:val="20"/>
        </w:rPr>
        <w:t xml:space="preserve"> and </w:t>
      </w:r>
      <w:r w:rsidR="00C41DBC">
        <w:rPr>
          <w:rFonts w:cstheme="minorHAnsi"/>
          <w:sz w:val="20"/>
          <w:szCs w:val="20"/>
        </w:rPr>
        <w:t xml:space="preserve">having patients involved in the working group as a lead or a member. </w:t>
      </w:r>
      <w:r w:rsidR="00B04841">
        <w:rPr>
          <w:rFonts w:cstheme="minorHAnsi"/>
          <w:sz w:val="20"/>
          <w:szCs w:val="20"/>
        </w:rPr>
        <w:t>Th</w:t>
      </w:r>
      <w:r w:rsidR="00517828">
        <w:rPr>
          <w:rFonts w:cstheme="minorHAnsi"/>
          <w:sz w:val="20"/>
          <w:szCs w:val="20"/>
        </w:rPr>
        <w:t>e presence of</w:t>
      </w:r>
      <w:r w:rsidR="00B04841">
        <w:rPr>
          <w:rFonts w:cstheme="minorHAnsi"/>
          <w:sz w:val="20"/>
          <w:szCs w:val="20"/>
        </w:rPr>
        <w:t xml:space="preserve"> </w:t>
      </w:r>
      <w:r w:rsidR="00C41DBC">
        <w:rPr>
          <w:rFonts w:cstheme="minorHAnsi"/>
          <w:sz w:val="20"/>
          <w:szCs w:val="20"/>
        </w:rPr>
        <w:t xml:space="preserve">staff and patient </w:t>
      </w:r>
      <w:r w:rsidR="00B04841">
        <w:rPr>
          <w:rFonts w:cstheme="minorHAnsi"/>
          <w:sz w:val="20"/>
          <w:szCs w:val="20"/>
        </w:rPr>
        <w:t>champions within centres, a strategy to engage the wider service</w:t>
      </w:r>
      <w:r w:rsidR="00FB7222">
        <w:rPr>
          <w:rFonts w:cstheme="minorHAnsi"/>
          <w:sz w:val="20"/>
          <w:szCs w:val="20"/>
        </w:rPr>
        <w:t>,</w:t>
      </w:r>
      <w:r w:rsidR="00B04841">
        <w:rPr>
          <w:rFonts w:cstheme="minorHAnsi"/>
          <w:sz w:val="20"/>
          <w:szCs w:val="20"/>
        </w:rPr>
        <w:t xml:space="preserve"> and a learning culture</w:t>
      </w:r>
      <w:r w:rsidR="00517828">
        <w:rPr>
          <w:rFonts w:cstheme="minorHAnsi"/>
          <w:sz w:val="20"/>
          <w:szCs w:val="20"/>
        </w:rPr>
        <w:t xml:space="preserve"> were other important characteristics</w:t>
      </w:r>
      <w:r w:rsidR="00B04841">
        <w:rPr>
          <w:rFonts w:cstheme="minorHAnsi"/>
          <w:sz w:val="20"/>
          <w:szCs w:val="20"/>
        </w:rPr>
        <w:t>. In less successful centres those strategic building blocks were less well embedded</w:t>
      </w:r>
      <w:r w:rsidR="00FB7222">
        <w:rPr>
          <w:rFonts w:cstheme="minorHAnsi"/>
          <w:sz w:val="20"/>
          <w:szCs w:val="20"/>
        </w:rPr>
        <w:t>.</w:t>
      </w:r>
    </w:p>
    <w:p w14:paraId="641ED9EB" w14:textId="1DB79C00" w:rsidR="00B04841" w:rsidRDefault="00384D07" w:rsidP="00166BE1">
      <w:pPr>
        <w:pStyle w:val="Default"/>
        <w:rPr>
          <w:rFonts w:cstheme="minorHAnsi"/>
          <w:b/>
          <w:sz w:val="20"/>
          <w:szCs w:val="20"/>
        </w:rPr>
      </w:pPr>
      <w:r w:rsidRPr="00384D07">
        <w:rPr>
          <w:noProof/>
          <w:lang w:eastAsia="en-GB"/>
        </w:rPr>
        <w:drawing>
          <wp:inline distT="0" distB="0" distL="0" distR="0" wp14:anchorId="2BA0296A" wp14:editId="6657FF62">
            <wp:extent cx="5828165" cy="289560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047" cy="289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BA1D2" w14:textId="77777777" w:rsidR="00166BE1" w:rsidRPr="00CC5B73" w:rsidRDefault="00166BE1" w:rsidP="00166BE1">
      <w:pPr>
        <w:pStyle w:val="Default"/>
        <w:rPr>
          <w:rFonts w:cstheme="minorHAnsi"/>
          <w:b/>
          <w:sz w:val="20"/>
          <w:szCs w:val="20"/>
        </w:rPr>
      </w:pPr>
      <w:r w:rsidRPr="00CC5B73">
        <w:rPr>
          <w:rFonts w:cstheme="minorHAnsi"/>
          <w:b/>
          <w:sz w:val="20"/>
          <w:szCs w:val="20"/>
        </w:rPr>
        <w:t>Conclusion</w:t>
      </w:r>
    </w:p>
    <w:p w14:paraId="7B5BD51E" w14:textId="77777777" w:rsidR="006F51BA" w:rsidRPr="006C3564" w:rsidRDefault="00166BE1">
      <w:pPr>
        <w:rPr>
          <w:rFonts w:cstheme="minorHAnsi"/>
          <w:sz w:val="20"/>
          <w:szCs w:val="20"/>
        </w:rPr>
      </w:pPr>
      <w:r w:rsidRPr="00CC5B73">
        <w:rPr>
          <w:rFonts w:cstheme="minorHAnsi"/>
          <w:sz w:val="20"/>
          <w:szCs w:val="20"/>
        </w:rPr>
        <w:t xml:space="preserve">The routine national collection of </w:t>
      </w:r>
      <w:r w:rsidR="00B04841">
        <w:rPr>
          <w:rFonts w:cstheme="minorHAnsi"/>
          <w:sz w:val="20"/>
          <w:szCs w:val="20"/>
        </w:rPr>
        <w:t xml:space="preserve">PROM data </w:t>
      </w:r>
      <w:r w:rsidRPr="00CC5B73">
        <w:rPr>
          <w:rFonts w:cstheme="minorHAnsi"/>
          <w:sz w:val="20"/>
          <w:szCs w:val="20"/>
        </w:rPr>
        <w:t>poses practical and logistic challenges</w:t>
      </w:r>
      <w:r w:rsidR="006A0307">
        <w:rPr>
          <w:rFonts w:cstheme="minorHAnsi"/>
          <w:sz w:val="20"/>
          <w:szCs w:val="20"/>
        </w:rPr>
        <w:t xml:space="preserve">. </w:t>
      </w:r>
      <w:r w:rsidR="00FB7222">
        <w:rPr>
          <w:rFonts w:cstheme="minorHAnsi"/>
          <w:sz w:val="20"/>
          <w:szCs w:val="20"/>
        </w:rPr>
        <w:t xml:space="preserve">Senior leadership, defining a clear purpose for collecting the data, and involving service users in the implementation </w:t>
      </w:r>
      <w:r w:rsidR="00FB7222">
        <w:rPr>
          <w:rFonts w:cstheme="minorHAnsi"/>
          <w:color w:val="2A2A2A"/>
          <w:sz w:val="20"/>
          <w:szCs w:val="20"/>
          <w:lang w:val="en"/>
        </w:rPr>
        <w:t>may help to overcome these challenges</w:t>
      </w:r>
      <w:r w:rsidR="00005CDA" w:rsidRPr="00005CDA">
        <w:rPr>
          <w:rFonts w:cstheme="minorHAnsi"/>
          <w:color w:val="2A2A2A"/>
          <w:sz w:val="20"/>
          <w:szCs w:val="20"/>
          <w:lang w:val="en"/>
        </w:rPr>
        <w:t xml:space="preserve">. </w:t>
      </w:r>
    </w:p>
    <w:sectPr w:rsidR="006F51BA" w:rsidRPr="006C35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7BD22" w14:textId="77777777" w:rsidR="00445A38" w:rsidRDefault="00445A38" w:rsidP="00384D07">
      <w:pPr>
        <w:spacing w:after="0" w:line="240" w:lineRule="auto"/>
      </w:pPr>
      <w:r>
        <w:separator/>
      </w:r>
    </w:p>
  </w:endnote>
  <w:endnote w:type="continuationSeparator" w:id="0">
    <w:p w14:paraId="45DE68D7" w14:textId="77777777" w:rsidR="00445A38" w:rsidRDefault="00445A38" w:rsidP="0038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688C6" w14:textId="77777777" w:rsidR="00445A38" w:rsidRDefault="00445A38" w:rsidP="00384D07">
      <w:pPr>
        <w:spacing w:after="0" w:line="240" w:lineRule="auto"/>
      </w:pPr>
      <w:r>
        <w:separator/>
      </w:r>
    </w:p>
  </w:footnote>
  <w:footnote w:type="continuationSeparator" w:id="0">
    <w:p w14:paraId="5728A30C" w14:textId="77777777" w:rsidR="00445A38" w:rsidRDefault="00445A38" w:rsidP="00384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D6888"/>
    <w:multiLevelType w:val="hybridMultilevel"/>
    <w:tmpl w:val="502E4342"/>
    <w:lvl w:ilvl="0" w:tplc="0074E3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64"/>
    <w:rsid w:val="00002D93"/>
    <w:rsid w:val="00005CDA"/>
    <w:rsid w:val="0001611B"/>
    <w:rsid w:val="00083E48"/>
    <w:rsid w:val="000C4905"/>
    <w:rsid w:val="000C4A5B"/>
    <w:rsid w:val="00166BE1"/>
    <w:rsid w:val="00174332"/>
    <w:rsid w:val="00184A71"/>
    <w:rsid w:val="001C75ED"/>
    <w:rsid w:val="001E6311"/>
    <w:rsid w:val="0020688B"/>
    <w:rsid w:val="00273E59"/>
    <w:rsid w:val="00284570"/>
    <w:rsid w:val="002C01D9"/>
    <w:rsid w:val="003370F4"/>
    <w:rsid w:val="00352D22"/>
    <w:rsid w:val="003610E0"/>
    <w:rsid w:val="00384D07"/>
    <w:rsid w:val="00390355"/>
    <w:rsid w:val="00401E28"/>
    <w:rsid w:val="00424001"/>
    <w:rsid w:val="004337BB"/>
    <w:rsid w:val="00445A38"/>
    <w:rsid w:val="004B3E98"/>
    <w:rsid w:val="004B50EF"/>
    <w:rsid w:val="004F305E"/>
    <w:rsid w:val="00517828"/>
    <w:rsid w:val="00520F9C"/>
    <w:rsid w:val="00574A9A"/>
    <w:rsid w:val="005C2966"/>
    <w:rsid w:val="005F2486"/>
    <w:rsid w:val="00602B6E"/>
    <w:rsid w:val="00626584"/>
    <w:rsid w:val="006639E4"/>
    <w:rsid w:val="006736F1"/>
    <w:rsid w:val="006A0307"/>
    <w:rsid w:val="006A7EEC"/>
    <w:rsid w:val="006C3564"/>
    <w:rsid w:val="006F4B4B"/>
    <w:rsid w:val="006F51BA"/>
    <w:rsid w:val="006F7E63"/>
    <w:rsid w:val="00736788"/>
    <w:rsid w:val="00743151"/>
    <w:rsid w:val="00770CE1"/>
    <w:rsid w:val="00786EBC"/>
    <w:rsid w:val="007B69BD"/>
    <w:rsid w:val="00816F5B"/>
    <w:rsid w:val="00840670"/>
    <w:rsid w:val="00876A07"/>
    <w:rsid w:val="00927E0C"/>
    <w:rsid w:val="00932907"/>
    <w:rsid w:val="009417B0"/>
    <w:rsid w:val="009955F4"/>
    <w:rsid w:val="00996879"/>
    <w:rsid w:val="009C6B25"/>
    <w:rsid w:val="00A00019"/>
    <w:rsid w:val="00A5492F"/>
    <w:rsid w:val="00A647D5"/>
    <w:rsid w:val="00AB02BD"/>
    <w:rsid w:val="00AB134F"/>
    <w:rsid w:val="00AB45D9"/>
    <w:rsid w:val="00B04841"/>
    <w:rsid w:val="00B07DE2"/>
    <w:rsid w:val="00B714C6"/>
    <w:rsid w:val="00C02E39"/>
    <w:rsid w:val="00C21171"/>
    <w:rsid w:val="00C41DBC"/>
    <w:rsid w:val="00CC5B73"/>
    <w:rsid w:val="00CD2C3B"/>
    <w:rsid w:val="00CF6D33"/>
    <w:rsid w:val="00D23767"/>
    <w:rsid w:val="00DF414F"/>
    <w:rsid w:val="00E94480"/>
    <w:rsid w:val="00E9475C"/>
    <w:rsid w:val="00ED65A2"/>
    <w:rsid w:val="00EE7F14"/>
    <w:rsid w:val="00F871B8"/>
    <w:rsid w:val="00FB7222"/>
    <w:rsid w:val="00FD49AA"/>
    <w:rsid w:val="00FD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5F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3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5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56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5B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D2C3B"/>
    <w:rPr>
      <w:strike w:val="0"/>
      <w:dstrike w:val="0"/>
      <w:color w:val="006FB7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D2C3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DE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4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D07"/>
  </w:style>
  <w:style w:type="paragraph" w:styleId="Footer">
    <w:name w:val="footer"/>
    <w:basedOn w:val="Normal"/>
    <w:link w:val="FooterChar"/>
    <w:uiPriority w:val="99"/>
    <w:unhideWhenUsed/>
    <w:rsid w:val="00384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3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5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56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5B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D2C3B"/>
    <w:rPr>
      <w:strike w:val="0"/>
      <w:dstrike w:val="0"/>
      <w:color w:val="006FB7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D2C3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DE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4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D07"/>
  </w:style>
  <w:style w:type="paragraph" w:styleId="Footer">
    <w:name w:val="footer"/>
    <w:basedOn w:val="Normal"/>
    <w:link w:val="FooterChar"/>
    <w:uiPriority w:val="99"/>
    <w:unhideWhenUsed/>
    <w:rsid w:val="00384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Gair</dc:creator>
  <cp:lastModifiedBy>Rachel Gair</cp:lastModifiedBy>
  <cp:revision>3</cp:revision>
  <dcterms:created xsi:type="dcterms:W3CDTF">2018-01-31T10:47:00Z</dcterms:created>
  <dcterms:modified xsi:type="dcterms:W3CDTF">2018-01-31T11:27:00Z</dcterms:modified>
</cp:coreProperties>
</file>