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0B5D" w14:textId="768DC8D1" w:rsidR="00D41132" w:rsidRPr="00C87175" w:rsidRDefault="009237E3" w:rsidP="00B75056">
      <w:pPr>
        <w:jc w:val="center"/>
        <w:rPr>
          <w:rFonts w:ascii="Times New Roman" w:hAnsi="Times New Roman" w:cs="Times New Roman"/>
          <w:caps/>
        </w:rPr>
      </w:pPr>
      <w:r w:rsidRPr="00C87175">
        <w:rPr>
          <w:rFonts w:ascii="Times New Roman" w:hAnsi="Times New Roman" w:cs="Times New Roman"/>
          <w:caps/>
        </w:rPr>
        <w:t xml:space="preserve">Hospital Admissions in </w:t>
      </w:r>
      <w:r w:rsidR="00B25FD1" w:rsidRPr="00C87175">
        <w:rPr>
          <w:rFonts w:ascii="Times New Roman" w:hAnsi="Times New Roman" w:cs="Times New Roman"/>
          <w:caps/>
        </w:rPr>
        <w:t xml:space="preserve">Persons </w:t>
      </w:r>
      <w:r w:rsidRPr="00C87175">
        <w:rPr>
          <w:rFonts w:ascii="Times New Roman" w:hAnsi="Times New Roman" w:cs="Times New Roman"/>
          <w:caps/>
        </w:rPr>
        <w:t>with Chronic Kidney Disease Stage 3</w:t>
      </w:r>
    </w:p>
    <w:p w14:paraId="7E89BC8F" w14:textId="04A63E78" w:rsidR="00B75056" w:rsidRPr="00C87175" w:rsidRDefault="009237E3" w:rsidP="00B75056">
      <w:pPr>
        <w:jc w:val="both"/>
        <w:rPr>
          <w:rFonts w:ascii="Times New Roman" w:hAnsi="Times New Roman" w:cs="Times New Roman"/>
        </w:rPr>
      </w:pPr>
      <w:r w:rsidRPr="00C87175">
        <w:rPr>
          <w:rFonts w:ascii="Times New Roman" w:hAnsi="Times New Roman" w:cs="Times New Roman"/>
        </w:rPr>
        <w:t>Introduction: Chronic Kidney Disease (CKD)</w:t>
      </w:r>
      <w:r w:rsidR="00FA18D4" w:rsidRPr="00C87175">
        <w:rPr>
          <w:rFonts w:ascii="Times New Roman" w:hAnsi="Times New Roman" w:cs="Times New Roman"/>
        </w:rPr>
        <w:t>, especially advanced CKD,</w:t>
      </w:r>
      <w:r w:rsidRPr="00C87175">
        <w:rPr>
          <w:rFonts w:ascii="Times New Roman" w:hAnsi="Times New Roman" w:cs="Times New Roman"/>
        </w:rPr>
        <w:t xml:space="preserve"> </w:t>
      </w:r>
      <w:r w:rsidR="006777BF" w:rsidRPr="00C87175">
        <w:rPr>
          <w:rFonts w:ascii="Times New Roman" w:hAnsi="Times New Roman" w:cs="Times New Roman"/>
        </w:rPr>
        <w:t>is associated with high comorbidity and hospital admission rates</w:t>
      </w:r>
      <w:r w:rsidRPr="00C87175">
        <w:rPr>
          <w:rFonts w:ascii="Times New Roman" w:hAnsi="Times New Roman" w:cs="Times New Roman"/>
        </w:rPr>
        <w:t xml:space="preserve">. However, </w:t>
      </w:r>
      <w:r w:rsidR="006777BF" w:rsidRPr="00C87175">
        <w:rPr>
          <w:rFonts w:ascii="Times New Roman" w:hAnsi="Times New Roman" w:cs="Times New Roman"/>
        </w:rPr>
        <w:t>the majority of people with CKD have mild disease and less is known about associated admissions in this group</w:t>
      </w:r>
      <w:r w:rsidRPr="00C87175">
        <w:rPr>
          <w:rFonts w:ascii="Times New Roman" w:hAnsi="Times New Roman" w:cs="Times New Roman"/>
        </w:rPr>
        <w:t xml:space="preserve">. </w:t>
      </w:r>
      <w:r w:rsidR="00DB6D69" w:rsidRPr="00C87175">
        <w:rPr>
          <w:rFonts w:ascii="Times New Roman" w:hAnsi="Times New Roman" w:cs="Times New Roman"/>
        </w:rPr>
        <w:t xml:space="preserve">In this prospective study of CKD stage 3 patients recruited from primary care, we investigated hospital admissions over a period of 5 to 7 years.  </w:t>
      </w:r>
    </w:p>
    <w:p w14:paraId="0513A89F" w14:textId="3A8A9BD9" w:rsidR="00B75056" w:rsidRPr="00C87175" w:rsidRDefault="00B75056" w:rsidP="00B75056">
      <w:pPr>
        <w:jc w:val="both"/>
        <w:rPr>
          <w:rFonts w:ascii="Times New Roman" w:hAnsi="Times New Roman" w:cs="Times New Roman"/>
        </w:rPr>
      </w:pPr>
      <w:r w:rsidRPr="00C87175">
        <w:rPr>
          <w:rFonts w:ascii="Times New Roman" w:hAnsi="Times New Roman" w:cs="Times New Roman"/>
        </w:rPr>
        <w:t xml:space="preserve">Methods: 1741 people with estimated GFR 30-59mL/min/1.73m2 were recruited into the Renal Risk </w:t>
      </w:r>
      <w:proofErr w:type="gramStart"/>
      <w:r w:rsidRPr="00C87175">
        <w:rPr>
          <w:rFonts w:ascii="Times New Roman" w:hAnsi="Times New Roman" w:cs="Times New Roman"/>
        </w:rPr>
        <w:t>In</w:t>
      </w:r>
      <w:proofErr w:type="gramEnd"/>
      <w:r w:rsidRPr="00C87175">
        <w:rPr>
          <w:rFonts w:ascii="Times New Roman" w:hAnsi="Times New Roman" w:cs="Times New Roman"/>
        </w:rPr>
        <w:t xml:space="preserve"> Derby (RRID) Study. Participants were </w:t>
      </w:r>
      <w:r w:rsidR="003A1816" w:rsidRPr="00C87175">
        <w:rPr>
          <w:rFonts w:ascii="Times New Roman" w:hAnsi="Times New Roman" w:cs="Times New Roman"/>
        </w:rPr>
        <w:t>comprehensively assessed</w:t>
      </w:r>
      <w:r w:rsidRPr="00C87175">
        <w:rPr>
          <w:rFonts w:ascii="Times New Roman" w:hAnsi="Times New Roman" w:cs="Times New Roman"/>
        </w:rPr>
        <w:t xml:space="preserve"> at baseline, year 1 and year 5</w:t>
      </w:r>
      <w:r w:rsidR="003A1816" w:rsidRPr="00C87175">
        <w:rPr>
          <w:rFonts w:ascii="Times New Roman" w:hAnsi="Times New Roman" w:cs="Times New Roman"/>
        </w:rPr>
        <w:t>.</w:t>
      </w:r>
      <w:r w:rsidRPr="00C87175">
        <w:rPr>
          <w:rFonts w:ascii="Times New Roman" w:hAnsi="Times New Roman" w:cs="Times New Roman"/>
        </w:rPr>
        <w:t xml:space="preserve"> </w:t>
      </w:r>
      <w:r w:rsidR="003A1816" w:rsidRPr="00C87175">
        <w:rPr>
          <w:rFonts w:ascii="Times New Roman" w:hAnsi="Times New Roman" w:cs="Times New Roman"/>
        </w:rPr>
        <w:t>Data on all</w:t>
      </w:r>
      <w:r w:rsidRPr="00C87175">
        <w:rPr>
          <w:rFonts w:ascii="Times New Roman" w:hAnsi="Times New Roman" w:cs="Times New Roman"/>
        </w:rPr>
        <w:t xml:space="preserve"> hospital admission</w:t>
      </w:r>
      <w:r w:rsidR="003A1816" w:rsidRPr="00C87175">
        <w:rPr>
          <w:rFonts w:ascii="Times New Roman" w:hAnsi="Times New Roman" w:cs="Times New Roman"/>
        </w:rPr>
        <w:t>s</w:t>
      </w:r>
      <w:r w:rsidRPr="00C87175">
        <w:rPr>
          <w:rFonts w:ascii="Times New Roman" w:hAnsi="Times New Roman" w:cs="Times New Roman"/>
        </w:rPr>
        <w:t xml:space="preserve"> </w:t>
      </w:r>
      <w:r w:rsidR="00BE28C5" w:rsidRPr="00C87175">
        <w:rPr>
          <w:rFonts w:ascii="Times New Roman" w:hAnsi="Times New Roman" w:cs="Times New Roman"/>
        </w:rPr>
        <w:t>between 2008</w:t>
      </w:r>
      <w:r w:rsidR="00CD53AC" w:rsidRPr="00C87175">
        <w:rPr>
          <w:rFonts w:ascii="Times New Roman" w:hAnsi="Times New Roman" w:cs="Times New Roman"/>
        </w:rPr>
        <w:t xml:space="preserve"> and </w:t>
      </w:r>
      <w:r w:rsidR="00BE28C5" w:rsidRPr="00C87175">
        <w:rPr>
          <w:rFonts w:ascii="Times New Roman" w:hAnsi="Times New Roman" w:cs="Times New Roman"/>
        </w:rPr>
        <w:t xml:space="preserve">2015 </w:t>
      </w:r>
      <w:r w:rsidR="003A1816" w:rsidRPr="00C87175">
        <w:rPr>
          <w:rFonts w:ascii="Times New Roman" w:hAnsi="Times New Roman" w:cs="Times New Roman"/>
        </w:rPr>
        <w:t xml:space="preserve">were </w:t>
      </w:r>
      <w:r w:rsidR="005F30BA" w:rsidRPr="00C87175">
        <w:rPr>
          <w:rFonts w:ascii="Times New Roman" w:hAnsi="Times New Roman" w:cs="Times New Roman"/>
        </w:rPr>
        <w:t>obtained from the Hospital Episode Statistics</w:t>
      </w:r>
      <w:r w:rsidR="000D481F" w:rsidRPr="00C87175">
        <w:rPr>
          <w:rFonts w:ascii="Times New Roman" w:hAnsi="Times New Roman" w:cs="Times New Roman"/>
        </w:rPr>
        <w:t xml:space="preserve"> data warehouse</w:t>
      </w:r>
      <w:r w:rsidR="005F30BA" w:rsidRPr="00C87175">
        <w:rPr>
          <w:rFonts w:ascii="Times New Roman" w:hAnsi="Times New Roman" w:cs="Times New Roman"/>
        </w:rPr>
        <w:t>,</w:t>
      </w:r>
      <w:r w:rsidR="000D481F" w:rsidRPr="00C87175">
        <w:rPr>
          <w:rFonts w:ascii="Times New Roman" w:hAnsi="Times New Roman" w:cs="Times New Roman"/>
        </w:rPr>
        <w:t xml:space="preserve"> containing details of all admissions</w:t>
      </w:r>
      <w:r w:rsidR="005F30BA" w:rsidRPr="00C87175">
        <w:rPr>
          <w:rFonts w:ascii="Times New Roman" w:hAnsi="Times New Roman" w:cs="Times New Roman"/>
        </w:rPr>
        <w:t xml:space="preserve"> to</w:t>
      </w:r>
      <w:r w:rsidR="000D481F" w:rsidRPr="00C87175">
        <w:rPr>
          <w:rFonts w:ascii="Times New Roman" w:hAnsi="Times New Roman" w:cs="Times New Roman"/>
        </w:rPr>
        <w:t xml:space="preserve"> NHS hospitals in England.</w:t>
      </w:r>
      <w:r w:rsidR="002E7721" w:rsidRPr="00C87175">
        <w:rPr>
          <w:rFonts w:ascii="Times New Roman" w:hAnsi="Times New Roman" w:cs="Times New Roman"/>
        </w:rPr>
        <w:t xml:space="preserve"> ICD-10 coding was used </w:t>
      </w:r>
      <w:r w:rsidR="005F30BA" w:rsidRPr="00C87175">
        <w:rPr>
          <w:rFonts w:ascii="Times New Roman" w:hAnsi="Times New Roman" w:cs="Times New Roman"/>
        </w:rPr>
        <w:t>to indicate reasons for admission</w:t>
      </w:r>
      <w:r w:rsidR="002E7721" w:rsidRPr="00C87175">
        <w:rPr>
          <w:rFonts w:ascii="Times New Roman" w:hAnsi="Times New Roman" w:cs="Times New Roman"/>
        </w:rPr>
        <w:t>.</w:t>
      </w:r>
    </w:p>
    <w:p w14:paraId="5E389A2D" w14:textId="44F460F3" w:rsidR="00BD0A87" w:rsidRPr="00C87175" w:rsidRDefault="000D481F" w:rsidP="00AD0DE3">
      <w:pPr>
        <w:rPr>
          <w:rFonts w:ascii="Times New Roman" w:hAnsi="Times New Roman" w:cs="Times New Roman"/>
        </w:rPr>
      </w:pPr>
      <w:r w:rsidRPr="00C87175">
        <w:rPr>
          <w:rFonts w:ascii="Times New Roman" w:hAnsi="Times New Roman" w:cs="Times New Roman"/>
        </w:rPr>
        <w:t>Results:</w:t>
      </w:r>
      <w:r w:rsidR="00A36BEB" w:rsidRPr="00C87175">
        <w:rPr>
          <w:rFonts w:ascii="Times New Roman" w:hAnsi="Times New Roman" w:cs="Times New Roman"/>
        </w:rPr>
        <w:t xml:space="preserve"> </w:t>
      </w:r>
      <w:r w:rsidR="006777BF" w:rsidRPr="00C87175">
        <w:rPr>
          <w:rFonts w:ascii="Times New Roman" w:hAnsi="Times New Roman" w:cs="Times New Roman"/>
        </w:rPr>
        <w:t>The study population</w:t>
      </w:r>
      <w:r w:rsidR="00AD0DE3" w:rsidRPr="00C87175">
        <w:rPr>
          <w:rFonts w:ascii="Times New Roman" w:hAnsi="Times New Roman" w:cs="Times New Roman"/>
        </w:rPr>
        <w:t xml:space="preserve"> of 1741 participants</w:t>
      </w:r>
      <w:r w:rsidR="006777BF" w:rsidRPr="00C87175">
        <w:rPr>
          <w:rFonts w:ascii="Times New Roman" w:hAnsi="Times New Roman" w:cs="Times New Roman"/>
        </w:rPr>
        <w:t xml:space="preserve"> ha</w:t>
      </w:r>
      <w:r w:rsidR="002852B6" w:rsidRPr="00C87175">
        <w:rPr>
          <w:rFonts w:ascii="Times New Roman" w:hAnsi="Times New Roman" w:cs="Times New Roman"/>
        </w:rPr>
        <w:t>d</w:t>
      </w:r>
      <w:r w:rsidR="00AD0DE3" w:rsidRPr="00C87175">
        <w:rPr>
          <w:rFonts w:ascii="Times New Roman" w:hAnsi="Times New Roman" w:cs="Times New Roman"/>
        </w:rPr>
        <w:t xml:space="preserve"> a median</w:t>
      </w:r>
      <w:r w:rsidR="006777BF" w:rsidRPr="00C87175">
        <w:rPr>
          <w:rFonts w:ascii="Times New Roman" w:hAnsi="Times New Roman" w:cs="Times New Roman"/>
        </w:rPr>
        <w:t xml:space="preserve"> age of</w:t>
      </w:r>
      <w:r w:rsidR="00AD0DE3" w:rsidRPr="00C87175">
        <w:rPr>
          <w:rFonts w:ascii="Times New Roman" w:hAnsi="Times New Roman" w:cs="Times New Roman"/>
        </w:rPr>
        <w:t xml:space="preserve"> 74</w:t>
      </w:r>
      <w:r w:rsidR="00CD53AC" w:rsidRPr="00C87175">
        <w:rPr>
          <w:rFonts w:ascii="Times New Roman" w:hAnsi="Times New Roman" w:cs="Times New Roman"/>
        </w:rPr>
        <w:t xml:space="preserve"> </w:t>
      </w:r>
      <w:r w:rsidR="00AD0DE3" w:rsidRPr="00C87175">
        <w:rPr>
          <w:rFonts w:ascii="Times New Roman" w:hAnsi="Times New Roman" w:cs="Times New Roman"/>
        </w:rPr>
        <w:t>y</w:t>
      </w:r>
      <w:r w:rsidR="00CD53AC" w:rsidRPr="00C87175">
        <w:rPr>
          <w:rFonts w:ascii="Times New Roman" w:hAnsi="Times New Roman" w:cs="Times New Roman"/>
        </w:rPr>
        <w:t>ea</w:t>
      </w:r>
      <w:r w:rsidR="00AD0DE3" w:rsidRPr="00C87175">
        <w:rPr>
          <w:rFonts w:ascii="Times New Roman" w:hAnsi="Times New Roman" w:cs="Times New Roman"/>
        </w:rPr>
        <w:t>rs (IQR 67-79)</w:t>
      </w:r>
      <w:r w:rsidR="006777BF" w:rsidRPr="00C87175">
        <w:rPr>
          <w:rFonts w:ascii="Times New Roman" w:hAnsi="Times New Roman" w:cs="Times New Roman"/>
        </w:rPr>
        <w:t xml:space="preserve">, mean </w:t>
      </w:r>
      <w:proofErr w:type="spellStart"/>
      <w:r w:rsidR="006777BF" w:rsidRPr="00C87175">
        <w:rPr>
          <w:rFonts w:ascii="Times New Roman" w:hAnsi="Times New Roman" w:cs="Times New Roman"/>
        </w:rPr>
        <w:t>eGFR</w:t>
      </w:r>
      <w:proofErr w:type="spellEnd"/>
      <w:r w:rsidR="006777BF" w:rsidRPr="00C87175">
        <w:rPr>
          <w:rFonts w:ascii="Times New Roman" w:hAnsi="Times New Roman" w:cs="Times New Roman"/>
        </w:rPr>
        <w:t xml:space="preserve"> of</w:t>
      </w:r>
      <w:r w:rsidR="00D2397A" w:rsidRPr="00C87175">
        <w:rPr>
          <w:rFonts w:ascii="Times New Roman" w:hAnsi="Times New Roman" w:cs="Times New Roman"/>
        </w:rPr>
        <w:t xml:space="preserve"> </w:t>
      </w:r>
      <w:r w:rsidR="00AD0DE3" w:rsidRPr="00C8717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>53.5</w:t>
      </w:r>
      <w:r w:rsidR="00D2397A" w:rsidRPr="00C8717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 xml:space="preserve">±11.8 </w:t>
      </w:r>
      <w:r w:rsidR="002852B6" w:rsidRPr="00C8717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>mL</w:t>
      </w:r>
      <w:r w:rsidR="00D2397A" w:rsidRPr="00C8717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>/min</w:t>
      </w:r>
      <w:r w:rsidR="002852B6" w:rsidRPr="00C8717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>/1.73</w:t>
      </w:r>
      <w:r w:rsidR="002852B6" w:rsidRPr="00C8717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vertAlign w:val="superscript"/>
          <w:lang w:val="en-US"/>
        </w:rPr>
        <w:t>2</w:t>
      </w:r>
      <w:r w:rsidR="00D2397A" w:rsidRPr="00C87175">
        <w:rPr>
          <w:rFonts w:ascii="Times New Roman" w:hAnsi="Times New Roman" w:cs="Times New Roman"/>
        </w:rPr>
        <w:t xml:space="preserve"> a</w:t>
      </w:r>
      <w:r w:rsidR="006777BF" w:rsidRPr="00C87175">
        <w:rPr>
          <w:rFonts w:ascii="Times New Roman" w:hAnsi="Times New Roman" w:cs="Times New Roman"/>
        </w:rPr>
        <w:t xml:space="preserve">nd </w:t>
      </w:r>
      <w:r w:rsidR="00AD0DE3" w:rsidRPr="00C87175">
        <w:rPr>
          <w:rFonts w:ascii="Times New Roman" w:hAnsi="Times New Roman" w:cs="Times New Roman"/>
        </w:rPr>
        <w:t>60</w:t>
      </w:r>
      <w:r w:rsidR="006777BF" w:rsidRPr="00C87175">
        <w:rPr>
          <w:rFonts w:ascii="Times New Roman" w:hAnsi="Times New Roman" w:cs="Times New Roman"/>
        </w:rPr>
        <w:t xml:space="preserve">% were female. </w:t>
      </w:r>
      <w:r w:rsidR="00A36BEB" w:rsidRPr="00C87175">
        <w:rPr>
          <w:rFonts w:ascii="Times New Roman" w:hAnsi="Times New Roman" w:cs="Times New Roman"/>
        </w:rPr>
        <w:t>1425 participants had a total of 6904 hos</w:t>
      </w:r>
      <w:r w:rsidR="00BE28C5" w:rsidRPr="00C87175">
        <w:rPr>
          <w:rFonts w:ascii="Times New Roman" w:hAnsi="Times New Roman" w:cs="Times New Roman"/>
        </w:rPr>
        <w:t xml:space="preserve">pital admissions </w:t>
      </w:r>
      <w:r w:rsidR="005F30BA" w:rsidRPr="00C87175">
        <w:rPr>
          <w:rFonts w:ascii="Times New Roman" w:hAnsi="Times New Roman" w:cs="Times New Roman"/>
        </w:rPr>
        <w:t xml:space="preserve">between </w:t>
      </w:r>
      <w:r w:rsidR="00AD0DE3" w:rsidRPr="00C87175">
        <w:rPr>
          <w:rFonts w:ascii="Times New Roman" w:hAnsi="Times New Roman" w:cs="Times New Roman"/>
        </w:rPr>
        <w:t>recruitment and 31 December 2015</w:t>
      </w:r>
      <w:r w:rsidR="005F30BA" w:rsidRPr="00C87175">
        <w:rPr>
          <w:rFonts w:ascii="Times New Roman" w:hAnsi="Times New Roman" w:cs="Times New Roman"/>
        </w:rPr>
        <w:t>;</w:t>
      </w:r>
      <w:r w:rsidR="00A36BEB" w:rsidRPr="00C87175">
        <w:rPr>
          <w:rFonts w:ascii="Times New Roman" w:hAnsi="Times New Roman" w:cs="Times New Roman"/>
        </w:rPr>
        <w:t xml:space="preserve"> 316 participants </w:t>
      </w:r>
      <w:r w:rsidR="005F30BA" w:rsidRPr="00C87175">
        <w:rPr>
          <w:rFonts w:ascii="Times New Roman" w:hAnsi="Times New Roman" w:cs="Times New Roman"/>
        </w:rPr>
        <w:t xml:space="preserve">had </w:t>
      </w:r>
      <w:r w:rsidR="00A36BEB" w:rsidRPr="00C87175">
        <w:rPr>
          <w:rFonts w:ascii="Times New Roman" w:hAnsi="Times New Roman" w:cs="Times New Roman"/>
        </w:rPr>
        <w:t xml:space="preserve">no hospital admission. The median number of admissions was </w:t>
      </w:r>
      <w:proofErr w:type="gramStart"/>
      <w:r w:rsidR="00A36BEB" w:rsidRPr="00C87175">
        <w:rPr>
          <w:rFonts w:ascii="Times New Roman" w:hAnsi="Times New Roman" w:cs="Times New Roman"/>
        </w:rPr>
        <w:t>4</w:t>
      </w:r>
      <w:r w:rsidR="00BD0A87" w:rsidRPr="00C87175">
        <w:rPr>
          <w:rFonts w:ascii="Times New Roman" w:hAnsi="Times New Roman" w:cs="Times New Roman"/>
        </w:rPr>
        <w:t xml:space="preserve"> </w:t>
      </w:r>
      <w:r w:rsidR="00A36BEB" w:rsidRPr="00C87175">
        <w:rPr>
          <w:rFonts w:ascii="Times New Roman" w:hAnsi="Times New Roman" w:cs="Times New Roman"/>
        </w:rPr>
        <w:t xml:space="preserve"> (</w:t>
      </w:r>
      <w:proofErr w:type="gramEnd"/>
      <w:r w:rsidR="00BE28C5" w:rsidRPr="00C87175">
        <w:rPr>
          <w:rFonts w:ascii="Times New Roman" w:hAnsi="Times New Roman" w:cs="Times New Roman"/>
        </w:rPr>
        <w:t xml:space="preserve">IQR </w:t>
      </w:r>
      <w:r w:rsidR="00A36BEB" w:rsidRPr="00C87175">
        <w:rPr>
          <w:rFonts w:ascii="Times New Roman" w:hAnsi="Times New Roman" w:cs="Times New Roman"/>
        </w:rPr>
        <w:t>2-7)</w:t>
      </w:r>
      <w:r w:rsidR="00601A5E" w:rsidRPr="00C87175">
        <w:rPr>
          <w:rFonts w:ascii="Times New Roman" w:hAnsi="Times New Roman" w:cs="Times New Roman"/>
        </w:rPr>
        <w:t xml:space="preserve"> and</w:t>
      </w:r>
      <w:r w:rsidR="00BE28C5" w:rsidRPr="00C87175">
        <w:rPr>
          <w:rFonts w:ascii="Times New Roman" w:hAnsi="Times New Roman" w:cs="Times New Roman"/>
        </w:rPr>
        <w:t xml:space="preserve"> median length of stay</w:t>
      </w:r>
      <w:r w:rsidR="00BD0A87" w:rsidRPr="00C87175">
        <w:rPr>
          <w:rFonts w:ascii="Times New Roman" w:hAnsi="Times New Roman" w:cs="Times New Roman"/>
        </w:rPr>
        <w:t xml:space="preserve"> (LOS)</w:t>
      </w:r>
      <w:r w:rsidR="00BE28C5" w:rsidRPr="00C87175">
        <w:rPr>
          <w:rFonts w:ascii="Times New Roman" w:hAnsi="Times New Roman" w:cs="Times New Roman"/>
        </w:rPr>
        <w:t xml:space="preserve"> 0.0 days (</w:t>
      </w:r>
      <w:r w:rsidR="00BD0A87" w:rsidRPr="00C87175">
        <w:rPr>
          <w:rFonts w:ascii="Times New Roman" w:hAnsi="Times New Roman" w:cs="Times New Roman"/>
        </w:rPr>
        <w:t xml:space="preserve">IQR </w:t>
      </w:r>
      <w:r w:rsidR="00BE28C5" w:rsidRPr="00C87175">
        <w:rPr>
          <w:rFonts w:ascii="Times New Roman" w:hAnsi="Times New Roman" w:cs="Times New Roman"/>
        </w:rPr>
        <w:t>0-4)</w:t>
      </w:r>
      <w:r w:rsidR="006C0D43" w:rsidRPr="00C87175">
        <w:rPr>
          <w:rFonts w:ascii="Times New Roman" w:hAnsi="Times New Roman" w:cs="Times New Roman"/>
        </w:rPr>
        <w:t xml:space="preserve">. </w:t>
      </w:r>
      <w:r w:rsidR="00BE28C5" w:rsidRPr="00C87175">
        <w:rPr>
          <w:rFonts w:ascii="Times New Roman" w:hAnsi="Times New Roman" w:cs="Times New Roman"/>
        </w:rPr>
        <w:t>3099</w:t>
      </w:r>
      <w:r w:rsidR="00601A5E" w:rsidRPr="00C87175">
        <w:rPr>
          <w:rFonts w:ascii="Times New Roman" w:hAnsi="Times New Roman" w:cs="Times New Roman"/>
        </w:rPr>
        <w:t xml:space="preserve"> </w:t>
      </w:r>
      <w:r w:rsidR="00BE28C5" w:rsidRPr="00C87175">
        <w:rPr>
          <w:rFonts w:ascii="Times New Roman" w:hAnsi="Times New Roman" w:cs="Times New Roman"/>
        </w:rPr>
        <w:t xml:space="preserve">(45%) admissions </w:t>
      </w:r>
      <w:r w:rsidR="00CD53AC" w:rsidRPr="00C87175">
        <w:rPr>
          <w:rFonts w:ascii="Times New Roman" w:hAnsi="Times New Roman" w:cs="Times New Roman"/>
        </w:rPr>
        <w:t>with LOS of less than 1 day</w:t>
      </w:r>
      <w:r w:rsidR="006C0D43" w:rsidRPr="00C87175">
        <w:rPr>
          <w:rFonts w:ascii="Times New Roman" w:hAnsi="Times New Roman" w:cs="Times New Roman"/>
        </w:rPr>
        <w:t xml:space="preserve"> were mainly day-cases</w:t>
      </w:r>
      <w:r w:rsidR="00BD0A87" w:rsidRPr="00C87175">
        <w:rPr>
          <w:rFonts w:ascii="Times New Roman" w:hAnsi="Times New Roman" w:cs="Times New Roman"/>
        </w:rPr>
        <w:t>. For those with a LOS of ≥1 day, the median LOS was 4 days (IQR 2-9). The annualized admission rat</w:t>
      </w:r>
      <w:r w:rsidR="002B603A" w:rsidRPr="00C87175">
        <w:rPr>
          <w:rFonts w:ascii="Times New Roman" w:hAnsi="Times New Roman" w:cs="Times New Roman"/>
        </w:rPr>
        <w:t>e is</w:t>
      </w:r>
      <w:r w:rsidR="006777BF" w:rsidRPr="00C87175">
        <w:rPr>
          <w:rFonts w:ascii="Times New Roman" w:hAnsi="Times New Roman" w:cs="Times New Roman"/>
        </w:rPr>
        <w:t xml:space="preserve"> shown in </w:t>
      </w:r>
      <w:r w:rsidR="00CC5CEF" w:rsidRPr="00C87175">
        <w:rPr>
          <w:rFonts w:ascii="Times New Roman" w:hAnsi="Times New Roman" w:cs="Times New Roman"/>
        </w:rPr>
        <w:t>Table 1</w:t>
      </w:r>
      <w:r w:rsidR="002451B1" w:rsidRPr="00C87175">
        <w:rPr>
          <w:rFonts w:ascii="Times New Roman" w:hAnsi="Times New Roman" w:cs="Times New Roman"/>
        </w:rPr>
        <w:t xml:space="preserve"> with data from other groups for comparison</w:t>
      </w:r>
      <w:r w:rsidR="00BD0A87" w:rsidRPr="00C87175">
        <w:rPr>
          <w:rFonts w:ascii="Times New Roman" w:hAnsi="Times New Roman" w:cs="Times New Roman"/>
        </w:rPr>
        <w:t>.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5810"/>
        <w:gridCol w:w="1415"/>
      </w:tblGrid>
      <w:tr w:rsidR="002B603A" w:rsidRPr="00C87175" w14:paraId="05A870CF" w14:textId="77777777" w:rsidTr="005D29F5">
        <w:trPr>
          <w:trHeight w:val="30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95F3" w14:textId="7B326102" w:rsidR="002B603A" w:rsidRPr="00C87175" w:rsidRDefault="005D29F5" w:rsidP="00CC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Table 1 </w:t>
            </w:r>
            <w:r w:rsidR="002B603A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Annualised Admission rates per 100 patient years</w:t>
            </w:r>
          </w:p>
        </w:tc>
      </w:tr>
      <w:tr w:rsidR="002B603A" w:rsidRPr="00C87175" w14:paraId="43B184D1" w14:textId="77777777" w:rsidTr="005D29F5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D66" w14:textId="74F35FD3" w:rsidR="002B603A" w:rsidRPr="00C87175" w:rsidRDefault="00D407E1" w:rsidP="002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UK General Population aged 60-75yrs</w:t>
            </w:r>
            <w:r w:rsidR="00CC5CEF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(2012)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E5F" w14:textId="77777777" w:rsidR="002B603A" w:rsidRPr="00C87175" w:rsidRDefault="00D407E1" w:rsidP="002B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</w:tr>
      <w:tr w:rsidR="002B603A" w:rsidRPr="00C87175" w14:paraId="7CA86044" w14:textId="77777777" w:rsidTr="005D29F5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BC2" w14:textId="0EE93316" w:rsidR="002B603A" w:rsidRPr="00C87175" w:rsidRDefault="00D407E1" w:rsidP="002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RRID </w:t>
            </w:r>
            <w:r w:rsidR="006777BF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Study </w:t>
            </w: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CKD </w:t>
            </w:r>
            <w:r w:rsidR="002451B1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stage </w:t>
            </w: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CC5CEF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(2008-2015)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F2F" w14:textId="77777777" w:rsidR="002B603A" w:rsidRPr="00C87175" w:rsidRDefault="00D407E1" w:rsidP="002B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</w:tr>
      <w:tr w:rsidR="002B603A" w:rsidRPr="00C87175" w14:paraId="241C1E7E" w14:textId="77777777" w:rsidTr="005D29F5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ADE" w14:textId="57B0584D" w:rsidR="002B603A" w:rsidRPr="00C87175" w:rsidRDefault="002451B1" w:rsidP="00AE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Haemodialysis </w:t>
            </w:r>
            <w:r w:rsidR="002B603A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Patients </w:t>
            </w:r>
            <w:r w:rsidR="00D407E1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aged 65-75</w:t>
            </w:r>
            <w:r w:rsidR="005C53A3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r w:rsidR="00CC5CEF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USRDS </w:t>
            </w:r>
            <w:r w:rsidR="00AE75B3"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2005-2014)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4C1" w14:textId="77777777" w:rsidR="002B603A" w:rsidRPr="00C87175" w:rsidRDefault="002B603A" w:rsidP="002B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87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</w:tr>
    </w:tbl>
    <w:p w14:paraId="65CA7B19" w14:textId="77777777" w:rsidR="002B603A" w:rsidRPr="00C87175" w:rsidRDefault="002B603A" w:rsidP="00B75056">
      <w:pPr>
        <w:jc w:val="both"/>
        <w:rPr>
          <w:rFonts w:ascii="Times New Roman" w:hAnsi="Times New Roman" w:cs="Times New Roman"/>
        </w:rPr>
      </w:pPr>
    </w:p>
    <w:p w14:paraId="23E1582F" w14:textId="62A0994C" w:rsidR="000D481F" w:rsidRPr="00C87175" w:rsidRDefault="003C15C9" w:rsidP="00B75056">
      <w:pPr>
        <w:jc w:val="both"/>
        <w:rPr>
          <w:rFonts w:ascii="Times New Roman" w:hAnsi="Times New Roman" w:cs="Times New Roman"/>
        </w:rPr>
      </w:pPr>
      <w:r w:rsidRPr="00C87175">
        <w:rPr>
          <w:rFonts w:ascii="Times New Roman" w:hAnsi="Times New Roman" w:cs="Times New Roman"/>
        </w:rPr>
        <w:t xml:space="preserve">Incidence of </w:t>
      </w:r>
      <w:r w:rsidR="00E70C7B" w:rsidRPr="00C87175">
        <w:rPr>
          <w:rFonts w:ascii="Times New Roman" w:hAnsi="Times New Roman" w:cs="Times New Roman"/>
        </w:rPr>
        <w:t xml:space="preserve">coded </w:t>
      </w:r>
      <w:r w:rsidRPr="00C87175">
        <w:rPr>
          <w:rFonts w:ascii="Times New Roman" w:hAnsi="Times New Roman" w:cs="Times New Roman"/>
        </w:rPr>
        <w:t xml:space="preserve">AKI </w:t>
      </w:r>
      <w:r w:rsidR="002B603A" w:rsidRPr="00C87175">
        <w:rPr>
          <w:rFonts w:ascii="Times New Roman" w:hAnsi="Times New Roman" w:cs="Times New Roman"/>
        </w:rPr>
        <w:t xml:space="preserve">during admission </w:t>
      </w:r>
      <w:r w:rsidRPr="00C87175">
        <w:rPr>
          <w:rFonts w:ascii="Times New Roman" w:hAnsi="Times New Roman" w:cs="Times New Roman"/>
        </w:rPr>
        <w:t>was</w:t>
      </w:r>
      <w:r w:rsidR="002B603A" w:rsidRPr="00C87175">
        <w:rPr>
          <w:rFonts w:ascii="Times New Roman" w:hAnsi="Times New Roman" w:cs="Times New Roman"/>
        </w:rPr>
        <w:t xml:space="preserve"> 3 per 100 patient</w:t>
      </w:r>
      <w:r w:rsidR="00CD53AC" w:rsidRPr="00C87175">
        <w:rPr>
          <w:rFonts w:ascii="Times New Roman" w:hAnsi="Times New Roman" w:cs="Times New Roman"/>
        </w:rPr>
        <w:t>-</w:t>
      </w:r>
      <w:r w:rsidR="002B603A" w:rsidRPr="00C87175">
        <w:rPr>
          <w:rFonts w:ascii="Times New Roman" w:hAnsi="Times New Roman" w:cs="Times New Roman"/>
        </w:rPr>
        <w:t xml:space="preserve">years and </w:t>
      </w:r>
      <w:r w:rsidR="006777BF" w:rsidRPr="00C87175">
        <w:rPr>
          <w:rFonts w:ascii="Times New Roman" w:hAnsi="Times New Roman" w:cs="Times New Roman"/>
        </w:rPr>
        <w:t>c</w:t>
      </w:r>
      <w:r w:rsidR="002B603A" w:rsidRPr="00C87175">
        <w:rPr>
          <w:rFonts w:ascii="Times New Roman" w:hAnsi="Times New Roman" w:cs="Times New Roman"/>
        </w:rPr>
        <w:t xml:space="preserve">ardiovascular </w:t>
      </w:r>
      <w:r w:rsidR="006777BF" w:rsidRPr="00C87175">
        <w:rPr>
          <w:rFonts w:ascii="Times New Roman" w:hAnsi="Times New Roman" w:cs="Times New Roman"/>
        </w:rPr>
        <w:t>e</w:t>
      </w:r>
      <w:r w:rsidR="002B603A" w:rsidRPr="00C87175">
        <w:rPr>
          <w:rFonts w:ascii="Times New Roman" w:hAnsi="Times New Roman" w:cs="Times New Roman"/>
        </w:rPr>
        <w:t>vents 11 per 100 patient</w:t>
      </w:r>
      <w:r w:rsidRPr="00C87175">
        <w:rPr>
          <w:rFonts w:ascii="Times New Roman" w:hAnsi="Times New Roman" w:cs="Times New Roman"/>
        </w:rPr>
        <w:t>-</w:t>
      </w:r>
      <w:r w:rsidR="002B603A" w:rsidRPr="00C87175">
        <w:rPr>
          <w:rFonts w:ascii="Times New Roman" w:hAnsi="Times New Roman" w:cs="Times New Roman"/>
        </w:rPr>
        <w:t>years. Main re</w:t>
      </w:r>
      <w:r w:rsidR="002E7721" w:rsidRPr="00C87175">
        <w:rPr>
          <w:rFonts w:ascii="Times New Roman" w:hAnsi="Times New Roman" w:cs="Times New Roman"/>
        </w:rPr>
        <w:t xml:space="preserve">asons for </w:t>
      </w:r>
      <w:r w:rsidR="00BE28C5" w:rsidRPr="00C87175">
        <w:rPr>
          <w:rFonts w:ascii="Times New Roman" w:hAnsi="Times New Roman" w:cs="Times New Roman"/>
        </w:rPr>
        <w:t xml:space="preserve">all </w:t>
      </w:r>
      <w:r w:rsidR="002E7721" w:rsidRPr="00C87175">
        <w:rPr>
          <w:rFonts w:ascii="Times New Roman" w:hAnsi="Times New Roman" w:cs="Times New Roman"/>
        </w:rPr>
        <w:t>admission</w:t>
      </w:r>
      <w:r w:rsidR="00BE28C5" w:rsidRPr="00C87175">
        <w:rPr>
          <w:rFonts w:ascii="Times New Roman" w:hAnsi="Times New Roman" w:cs="Times New Roman"/>
        </w:rPr>
        <w:t>s</w:t>
      </w:r>
      <w:r w:rsidR="002B603A" w:rsidRPr="00C87175">
        <w:rPr>
          <w:rFonts w:ascii="Times New Roman" w:hAnsi="Times New Roman" w:cs="Times New Roman"/>
        </w:rPr>
        <w:t xml:space="preserve"> </w:t>
      </w:r>
      <w:r w:rsidR="006777BF" w:rsidRPr="00C87175">
        <w:rPr>
          <w:rFonts w:ascii="Times New Roman" w:hAnsi="Times New Roman" w:cs="Times New Roman"/>
        </w:rPr>
        <w:t xml:space="preserve">are shown in Table 2 and </w:t>
      </w:r>
      <w:r w:rsidR="002B603A" w:rsidRPr="00C87175">
        <w:rPr>
          <w:rFonts w:ascii="Times New Roman" w:hAnsi="Times New Roman" w:cs="Times New Roman"/>
        </w:rPr>
        <w:t xml:space="preserve">were comparable </w:t>
      </w:r>
      <w:r w:rsidR="00D407E1" w:rsidRPr="00C87175">
        <w:rPr>
          <w:rFonts w:ascii="Times New Roman" w:hAnsi="Times New Roman" w:cs="Times New Roman"/>
        </w:rPr>
        <w:t xml:space="preserve">to </w:t>
      </w:r>
      <w:r w:rsidR="002B603A" w:rsidRPr="00C87175">
        <w:rPr>
          <w:rFonts w:ascii="Times New Roman" w:hAnsi="Times New Roman" w:cs="Times New Roman"/>
        </w:rPr>
        <w:t>admissions in</w:t>
      </w:r>
      <w:r w:rsidR="00D407E1" w:rsidRPr="00C87175">
        <w:rPr>
          <w:rFonts w:ascii="Times New Roman" w:hAnsi="Times New Roman" w:cs="Times New Roman"/>
        </w:rPr>
        <w:t xml:space="preserve"> the age equivalent</w:t>
      </w:r>
      <w:r w:rsidR="002B603A" w:rsidRPr="00C87175">
        <w:rPr>
          <w:rFonts w:ascii="Times New Roman" w:hAnsi="Times New Roman" w:cs="Times New Roman"/>
        </w:rPr>
        <w:t xml:space="preserve"> general population</w:t>
      </w:r>
      <w:r w:rsidR="00D407E1" w:rsidRPr="00C87175">
        <w:rPr>
          <w:rFonts w:ascii="Times New Roman" w:hAnsi="Times New Roman" w:cs="Times New Roman"/>
        </w:rPr>
        <w:t>.</w:t>
      </w:r>
    </w:p>
    <w:p w14:paraId="1700BE58" w14:textId="0FDAC459" w:rsidR="005D29F5" w:rsidRPr="00C87175" w:rsidRDefault="002B1E49" w:rsidP="00B75056">
      <w:pPr>
        <w:jc w:val="both"/>
        <w:rPr>
          <w:rFonts w:ascii="Times New Roman" w:hAnsi="Times New Roman" w:cs="Times New Roman"/>
        </w:rPr>
      </w:pPr>
      <w:r w:rsidRPr="00C8717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0DCB633" wp14:editId="3DE7B175">
            <wp:extent cx="2838450" cy="17658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43" cy="17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30373" w14:textId="4625D8D1" w:rsidR="00D407E1" w:rsidRPr="00C87175" w:rsidRDefault="000D481F" w:rsidP="00B75056">
      <w:pPr>
        <w:jc w:val="both"/>
        <w:rPr>
          <w:rFonts w:ascii="Times New Roman" w:hAnsi="Times New Roman" w:cs="Times New Roman"/>
        </w:rPr>
      </w:pPr>
      <w:r w:rsidRPr="00C87175">
        <w:rPr>
          <w:rFonts w:ascii="Times New Roman" w:hAnsi="Times New Roman" w:cs="Times New Roman"/>
        </w:rPr>
        <w:t>Conclusion:</w:t>
      </w:r>
      <w:r w:rsidR="00D407E1" w:rsidRPr="00C87175">
        <w:rPr>
          <w:rFonts w:ascii="Times New Roman" w:hAnsi="Times New Roman" w:cs="Times New Roman"/>
        </w:rPr>
        <w:t xml:space="preserve"> </w:t>
      </w:r>
      <w:r w:rsidR="0005528E" w:rsidRPr="00C87175">
        <w:rPr>
          <w:rFonts w:ascii="Times New Roman" w:hAnsi="Times New Roman" w:cs="Times New Roman"/>
        </w:rPr>
        <w:t xml:space="preserve">Patients with </w:t>
      </w:r>
      <w:r w:rsidR="00CC5CEF" w:rsidRPr="00C87175">
        <w:rPr>
          <w:rFonts w:ascii="Times New Roman" w:hAnsi="Times New Roman" w:cs="Times New Roman"/>
        </w:rPr>
        <w:t>e</w:t>
      </w:r>
      <w:r w:rsidR="0005528E" w:rsidRPr="00C87175">
        <w:rPr>
          <w:rFonts w:ascii="Times New Roman" w:hAnsi="Times New Roman" w:cs="Times New Roman"/>
        </w:rPr>
        <w:t>arly CKD have higher rates of hospital admission than the general population</w:t>
      </w:r>
      <w:r w:rsidR="00346336" w:rsidRPr="00C87175">
        <w:rPr>
          <w:rFonts w:ascii="Times New Roman" w:hAnsi="Times New Roman" w:cs="Times New Roman"/>
        </w:rPr>
        <w:t>,</w:t>
      </w:r>
      <w:r w:rsidR="004D6101" w:rsidRPr="00C87175">
        <w:rPr>
          <w:rFonts w:ascii="Times New Roman" w:hAnsi="Times New Roman" w:cs="Times New Roman"/>
        </w:rPr>
        <w:t xml:space="preserve"> </w:t>
      </w:r>
      <w:r w:rsidR="00720F89" w:rsidRPr="00C87175">
        <w:rPr>
          <w:rFonts w:ascii="Times New Roman" w:hAnsi="Times New Roman" w:cs="Times New Roman"/>
        </w:rPr>
        <w:t xml:space="preserve">though reasons for admission </w:t>
      </w:r>
      <w:r w:rsidR="008D7E29" w:rsidRPr="00C87175">
        <w:rPr>
          <w:rFonts w:ascii="Times New Roman" w:hAnsi="Times New Roman" w:cs="Times New Roman"/>
        </w:rPr>
        <w:t>were similar to the general population. Amongst older people, those with CKD represent a high</w:t>
      </w:r>
      <w:r w:rsidR="00346336" w:rsidRPr="00C87175">
        <w:rPr>
          <w:rFonts w:ascii="Times New Roman" w:hAnsi="Times New Roman" w:cs="Times New Roman"/>
        </w:rPr>
        <w:t>-</w:t>
      </w:r>
      <w:r w:rsidR="008D7E29" w:rsidRPr="00C87175">
        <w:rPr>
          <w:rFonts w:ascii="Times New Roman" w:hAnsi="Times New Roman" w:cs="Times New Roman"/>
        </w:rPr>
        <w:t>risk group who could be targeted for intervention to reduce hospital admissions.</w:t>
      </w:r>
      <w:r w:rsidR="00005D7B" w:rsidRPr="00C87175">
        <w:rPr>
          <w:rFonts w:ascii="Times New Roman" w:hAnsi="Times New Roman" w:cs="Times New Roman"/>
        </w:rPr>
        <w:t xml:space="preserve"> Our findings also emphasize the importance of comorbid conditions in determining outcomes for those with CKD. </w:t>
      </w:r>
    </w:p>
    <w:p w14:paraId="2CF7FF36" w14:textId="77777777" w:rsidR="000D481F" w:rsidRPr="00C87175" w:rsidRDefault="000D481F" w:rsidP="00B7505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D481F" w:rsidRPr="00C8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E3"/>
    <w:rsid w:val="00005D7B"/>
    <w:rsid w:val="00041070"/>
    <w:rsid w:val="0005528E"/>
    <w:rsid w:val="000C129A"/>
    <w:rsid w:val="000D481F"/>
    <w:rsid w:val="000F2F01"/>
    <w:rsid w:val="00123829"/>
    <w:rsid w:val="001C5CCF"/>
    <w:rsid w:val="0024318A"/>
    <w:rsid w:val="002451B1"/>
    <w:rsid w:val="002852B6"/>
    <w:rsid w:val="002B1E49"/>
    <w:rsid w:val="002B603A"/>
    <w:rsid w:val="002C330D"/>
    <w:rsid w:val="002E7721"/>
    <w:rsid w:val="00344B88"/>
    <w:rsid w:val="00346336"/>
    <w:rsid w:val="003A1816"/>
    <w:rsid w:val="003C15C9"/>
    <w:rsid w:val="004D6101"/>
    <w:rsid w:val="005C53A3"/>
    <w:rsid w:val="005D29F5"/>
    <w:rsid w:val="005F30BA"/>
    <w:rsid w:val="005F582A"/>
    <w:rsid w:val="00601A5E"/>
    <w:rsid w:val="0066388A"/>
    <w:rsid w:val="006777BF"/>
    <w:rsid w:val="006C0D43"/>
    <w:rsid w:val="00720F89"/>
    <w:rsid w:val="007B66C0"/>
    <w:rsid w:val="008D7E29"/>
    <w:rsid w:val="009237E3"/>
    <w:rsid w:val="00A36BEB"/>
    <w:rsid w:val="00AD0DE3"/>
    <w:rsid w:val="00AE75B3"/>
    <w:rsid w:val="00B25FD1"/>
    <w:rsid w:val="00B75056"/>
    <w:rsid w:val="00B97429"/>
    <w:rsid w:val="00BD0A87"/>
    <w:rsid w:val="00BE28C5"/>
    <w:rsid w:val="00C30F28"/>
    <w:rsid w:val="00C87175"/>
    <w:rsid w:val="00CC5CEF"/>
    <w:rsid w:val="00CD53AC"/>
    <w:rsid w:val="00D2397A"/>
    <w:rsid w:val="00D27432"/>
    <w:rsid w:val="00D407E1"/>
    <w:rsid w:val="00D41132"/>
    <w:rsid w:val="00DB6D69"/>
    <w:rsid w:val="00E70C7B"/>
    <w:rsid w:val="00F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7C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77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7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7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7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 Natasha</dc:creator>
  <cp:lastModifiedBy>McIntyre Natasha</cp:lastModifiedBy>
  <cp:revision>6</cp:revision>
  <cp:lastPrinted>2018-01-05T11:25:00Z</cp:lastPrinted>
  <dcterms:created xsi:type="dcterms:W3CDTF">2018-01-12T14:48:00Z</dcterms:created>
  <dcterms:modified xsi:type="dcterms:W3CDTF">2018-01-24T21:35:00Z</dcterms:modified>
</cp:coreProperties>
</file>