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27989FB" w14:textId="00A6FE6B" w:rsidR="008F3D4B" w:rsidRPr="00B45E75" w:rsidRDefault="008F3D4B" w:rsidP="00B45E75">
      <w:pPr>
        <w:spacing w:after="24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B45E75">
        <w:rPr>
          <w:rFonts w:ascii="Times New Roman" w:hAnsi="Times New Roman" w:cs="Times New Roman"/>
          <w:sz w:val="24"/>
          <w:u w:val="single"/>
        </w:rPr>
        <w:t>Patient Perspectives of Target Weight Management and Ultrafiltration during Haemodialysis</w:t>
      </w:r>
    </w:p>
    <w:p w14:paraId="3BAF5460" w14:textId="76D86B0B" w:rsidR="008F3D4B" w:rsidRPr="00186400" w:rsidRDefault="00AC64BB" w:rsidP="00B45E75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  <w:r w:rsidRPr="00186400">
        <w:rPr>
          <w:rFonts w:ascii="Times New Roman" w:hAnsi="Times New Roman" w:cs="Times New Roman"/>
          <w:szCs w:val="24"/>
        </w:rPr>
        <w:t>Person-centred care is</w:t>
      </w:r>
      <w:r w:rsidR="008F3D4B" w:rsidRPr="00186400">
        <w:rPr>
          <w:rFonts w:ascii="Times New Roman" w:hAnsi="Times New Roman" w:cs="Times New Roman"/>
          <w:szCs w:val="24"/>
        </w:rPr>
        <w:t xml:space="preserve"> </w:t>
      </w:r>
      <w:r w:rsidR="003F4CD5">
        <w:rPr>
          <w:rFonts w:ascii="Times New Roman" w:hAnsi="Times New Roman" w:cs="Times New Roman"/>
          <w:szCs w:val="24"/>
        </w:rPr>
        <w:t xml:space="preserve">being </w:t>
      </w:r>
      <w:r w:rsidR="008F3D4B" w:rsidRPr="00186400">
        <w:rPr>
          <w:rFonts w:ascii="Times New Roman" w:hAnsi="Times New Roman" w:cs="Times New Roman"/>
          <w:szCs w:val="24"/>
        </w:rPr>
        <w:t>increasingly promoted by the NHS, encouraging shared decision-making and aiming to empower patients to become more i</w:t>
      </w:r>
      <w:r w:rsidR="00720D08">
        <w:rPr>
          <w:rFonts w:ascii="Times New Roman" w:hAnsi="Times New Roman" w:cs="Times New Roman"/>
          <w:szCs w:val="24"/>
        </w:rPr>
        <w:t>nvolved within their treat</w:t>
      </w:r>
      <w:r w:rsidR="00720D08" w:rsidRPr="00720D08">
        <w:rPr>
          <w:rFonts w:ascii="Times New Roman" w:hAnsi="Times New Roman" w:cs="Times New Roman"/>
          <w:szCs w:val="24"/>
        </w:rPr>
        <w:t>ment</w:t>
      </w:r>
      <w:r w:rsidR="008F3D4B" w:rsidRPr="00720D08">
        <w:rPr>
          <w:rFonts w:ascii="Times New Roman" w:hAnsi="Times New Roman" w:cs="Times New Roman"/>
          <w:szCs w:val="24"/>
        </w:rPr>
        <w:t xml:space="preserve">. </w:t>
      </w:r>
      <w:r w:rsidR="00C00F18" w:rsidRPr="00720D08">
        <w:rPr>
          <w:rFonts w:ascii="Times New Roman" w:hAnsi="Times New Roman" w:cs="Times New Roman"/>
          <w:szCs w:val="24"/>
        </w:rPr>
        <w:t xml:space="preserve">Haemodialysis is needed up to three times a week with decisions regarding fluid </w:t>
      </w:r>
      <w:r w:rsidR="00AC6CCB" w:rsidRPr="00720D08">
        <w:rPr>
          <w:rFonts w:ascii="Times New Roman" w:hAnsi="Times New Roman" w:cs="Times New Roman"/>
          <w:szCs w:val="24"/>
        </w:rPr>
        <w:t>removal</w:t>
      </w:r>
      <w:r w:rsidR="00C00F18" w:rsidRPr="00720D08">
        <w:rPr>
          <w:rFonts w:ascii="Times New Roman" w:hAnsi="Times New Roman" w:cs="Times New Roman"/>
          <w:szCs w:val="24"/>
        </w:rPr>
        <w:t xml:space="preserve"> occurring at ea</w:t>
      </w:r>
      <w:r w:rsidR="00720D08" w:rsidRPr="00720D08">
        <w:rPr>
          <w:rFonts w:ascii="Times New Roman" w:hAnsi="Times New Roman" w:cs="Times New Roman"/>
          <w:szCs w:val="24"/>
        </w:rPr>
        <w:t>ch treatment session</w:t>
      </w:r>
      <w:r w:rsidR="008F3D4B" w:rsidRPr="00720D08">
        <w:rPr>
          <w:rFonts w:ascii="Times New Roman" w:hAnsi="Times New Roman" w:cs="Times New Roman"/>
          <w:szCs w:val="24"/>
        </w:rPr>
        <w:t>. There is evidence of huge variation</w:t>
      </w:r>
      <w:r w:rsidR="008F3D4B" w:rsidRPr="00186400">
        <w:rPr>
          <w:rFonts w:ascii="Times New Roman" w:hAnsi="Times New Roman" w:cs="Times New Roman"/>
          <w:szCs w:val="24"/>
        </w:rPr>
        <w:t xml:space="preserve"> in the approach to fluid ma</w:t>
      </w:r>
      <w:r w:rsidR="00720D08">
        <w:rPr>
          <w:rFonts w:ascii="Times New Roman" w:hAnsi="Times New Roman" w:cs="Times New Roman"/>
          <w:szCs w:val="24"/>
        </w:rPr>
        <w:t>nagement in UK renal centres</w:t>
      </w:r>
      <w:r w:rsidR="00071357" w:rsidRPr="00186400">
        <w:rPr>
          <w:rFonts w:ascii="Times New Roman" w:hAnsi="Times New Roman" w:cs="Times New Roman"/>
          <w:szCs w:val="24"/>
        </w:rPr>
        <w:t>,</w:t>
      </w:r>
      <w:r w:rsidR="008F3D4B" w:rsidRPr="00186400">
        <w:rPr>
          <w:rFonts w:ascii="Times New Roman" w:hAnsi="Times New Roman" w:cs="Times New Roman"/>
          <w:szCs w:val="24"/>
        </w:rPr>
        <w:t xml:space="preserve"> but the degree to which </w:t>
      </w:r>
      <w:r w:rsidR="00A071B3" w:rsidRPr="00186400">
        <w:rPr>
          <w:rFonts w:ascii="Times New Roman" w:hAnsi="Times New Roman" w:cs="Times New Roman"/>
          <w:szCs w:val="24"/>
        </w:rPr>
        <w:t>patients</w:t>
      </w:r>
      <w:r w:rsidR="008F3D4B" w:rsidRPr="00186400">
        <w:rPr>
          <w:rFonts w:ascii="Times New Roman" w:hAnsi="Times New Roman" w:cs="Times New Roman"/>
          <w:szCs w:val="24"/>
        </w:rPr>
        <w:t xml:space="preserve"> understand and engage with these decisions is largely neglected. This study sought to explore patients’ experience, control and knowledge of target weight management and ultrafiltration. </w:t>
      </w:r>
    </w:p>
    <w:p w14:paraId="5044B9D2" w14:textId="0743869A" w:rsidR="008F3D4B" w:rsidRPr="00186400" w:rsidRDefault="008F3D4B" w:rsidP="0018640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86400">
        <w:rPr>
          <w:rFonts w:ascii="Times New Roman" w:hAnsi="Times New Roman" w:cs="Times New Roman"/>
          <w:szCs w:val="24"/>
        </w:rPr>
        <w:t>12 semi-structured interviews were conducted with haemodialysis patients from one hospital and one satellite unit under the care of a large NHS Trust, based around topics of patient history, prescription of fluid removal, the process of fluid removal and patient symptoms/complications. By subsequ</w:t>
      </w:r>
      <w:r w:rsidR="00071357" w:rsidRPr="00186400">
        <w:rPr>
          <w:rFonts w:ascii="Times New Roman" w:hAnsi="Times New Roman" w:cs="Times New Roman"/>
          <w:szCs w:val="24"/>
        </w:rPr>
        <w:t>en</w:t>
      </w:r>
      <w:r w:rsidR="00D733D4" w:rsidRPr="00186400">
        <w:rPr>
          <w:rFonts w:ascii="Times New Roman" w:hAnsi="Times New Roman" w:cs="Times New Roman"/>
          <w:szCs w:val="24"/>
        </w:rPr>
        <w:t>tly using thematic analysis, 5</w:t>
      </w:r>
      <w:r w:rsidRPr="00186400">
        <w:rPr>
          <w:rFonts w:ascii="Times New Roman" w:hAnsi="Times New Roman" w:cs="Times New Roman"/>
          <w:szCs w:val="24"/>
        </w:rPr>
        <w:t xml:space="preserve"> themes were produced:</w:t>
      </w:r>
    </w:p>
    <w:p w14:paraId="77998A0C" w14:textId="4E1B156F" w:rsidR="008F3D4B" w:rsidRPr="0018640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186400">
        <w:rPr>
          <w:rFonts w:ascii="Times New Roman" w:hAnsi="Times New Roman" w:cs="Times New Roman"/>
          <w:b/>
          <w:bCs/>
          <w:i/>
          <w:szCs w:val="24"/>
        </w:rPr>
        <w:t>Determining who has the expertise</w:t>
      </w:r>
      <w:r w:rsidR="003D1DE9" w:rsidRPr="00186400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="00F57A2E" w:rsidRPr="00186400">
        <w:rPr>
          <w:rFonts w:ascii="Times New Roman" w:hAnsi="Times New Roman" w:cs="Times New Roman"/>
          <w:bCs/>
          <w:szCs w:val="24"/>
        </w:rPr>
        <w:t>–</w:t>
      </w:r>
      <w:r w:rsidR="003D1DE9"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040E70">
        <w:rPr>
          <w:rFonts w:ascii="Times New Roman" w:hAnsi="Times New Roman" w:cs="Times New Roman"/>
          <w:bCs/>
          <w:szCs w:val="24"/>
        </w:rPr>
        <w:t>describe</w:t>
      </w:r>
      <w:r w:rsidR="00B7576C">
        <w:rPr>
          <w:rFonts w:ascii="Times New Roman" w:hAnsi="Times New Roman" w:cs="Times New Roman"/>
          <w:bCs/>
          <w:szCs w:val="24"/>
        </w:rPr>
        <w:t>s</w:t>
      </w:r>
      <w:r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A071B3" w:rsidRPr="00186400">
        <w:rPr>
          <w:rFonts w:ascii="Times New Roman" w:hAnsi="Times New Roman" w:cs="Times New Roman"/>
          <w:bCs/>
          <w:szCs w:val="24"/>
        </w:rPr>
        <w:t>patients</w:t>
      </w:r>
      <w:r w:rsidR="00C57E4B">
        <w:rPr>
          <w:rFonts w:ascii="Times New Roman" w:hAnsi="Times New Roman" w:cs="Times New Roman"/>
          <w:bCs/>
          <w:szCs w:val="24"/>
        </w:rPr>
        <w:t>’ willingness and ability to self-advocate</w:t>
      </w:r>
      <w:r w:rsidR="00040E70">
        <w:rPr>
          <w:rFonts w:ascii="Times New Roman" w:hAnsi="Times New Roman" w:cs="Times New Roman"/>
          <w:bCs/>
          <w:szCs w:val="24"/>
        </w:rPr>
        <w:t xml:space="preserve">, how they </w:t>
      </w:r>
      <w:r w:rsidR="00B7576C">
        <w:rPr>
          <w:rFonts w:ascii="Times New Roman" w:hAnsi="Times New Roman" w:cs="Times New Roman"/>
          <w:bCs/>
          <w:szCs w:val="24"/>
        </w:rPr>
        <w:t>perceive</w:t>
      </w:r>
      <w:r w:rsidRPr="00186400">
        <w:rPr>
          <w:rFonts w:ascii="Times New Roman" w:hAnsi="Times New Roman" w:cs="Times New Roman"/>
          <w:bCs/>
          <w:szCs w:val="24"/>
        </w:rPr>
        <w:t xml:space="preserve"> their own expe</w:t>
      </w:r>
      <w:r w:rsidR="00040E70">
        <w:rPr>
          <w:rFonts w:ascii="Times New Roman" w:hAnsi="Times New Roman" w:cs="Times New Roman"/>
          <w:bCs/>
          <w:szCs w:val="24"/>
        </w:rPr>
        <w:t>rtise compared to staffs’</w:t>
      </w:r>
      <w:r w:rsidR="00982FAD">
        <w:rPr>
          <w:rFonts w:ascii="Times New Roman" w:hAnsi="Times New Roman" w:cs="Times New Roman"/>
          <w:bCs/>
          <w:szCs w:val="24"/>
        </w:rPr>
        <w:t xml:space="preserve"> and how this impacts</w:t>
      </w:r>
      <w:bookmarkStart w:id="0" w:name="_GoBack"/>
      <w:bookmarkEnd w:id="0"/>
      <w:r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040E70">
        <w:rPr>
          <w:rFonts w:ascii="Times New Roman" w:hAnsi="Times New Roman" w:cs="Times New Roman"/>
          <w:bCs/>
          <w:szCs w:val="24"/>
        </w:rPr>
        <w:t xml:space="preserve">upon </w:t>
      </w:r>
      <w:r w:rsidRPr="00186400">
        <w:rPr>
          <w:rFonts w:ascii="Times New Roman" w:hAnsi="Times New Roman" w:cs="Times New Roman"/>
          <w:bCs/>
          <w:szCs w:val="24"/>
        </w:rPr>
        <w:t>shared-decision making.</w:t>
      </w:r>
    </w:p>
    <w:p w14:paraId="5851E99E" w14:textId="37E565BB" w:rsidR="008F3D4B" w:rsidRPr="0018640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186400">
        <w:rPr>
          <w:rFonts w:ascii="Times New Roman" w:hAnsi="Times New Roman" w:cs="Times New Roman"/>
          <w:b/>
          <w:bCs/>
          <w:i/>
          <w:szCs w:val="24"/>
        </w:rPr>
        <w:t>Impediments affecting patients’ lifestyle</w:t>
      </w:r>
      <w:r w:rsidR="003D1DE9" w:rsidRPr="00186400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="003D1DE9" w:rsidRPr="00186400">
        <w:rPr>
          <w:rFonts w:ascii="Times New Roman" w:hAnsi="Times New Roman" w:cs="Times New Roman"/>
          <w:bCs/>
          <w:szCs w:val="24"/>
        </w:rPr>
        <w:t xml:space="preserve">- </w:t>
      </w:r>
      <w:r w:rsidRPr="00186400">
        <w:rPr>
          <w:rFonts w:ascii="Times New Roman" w:hAnsi="Times New Roman" w:cs="Times New Roman"/>
          <w:bCs/>
          <w:szCs w:val="24"/>
        </w:rPr>
        <w:t>how haemodialysis can hinder patients’ lifestyles and how this may impact upon patient fluid management decision-making.</w:t>
      </w:r>
    </w:p>
    <w:p w14:paraId="597C2498" w14:textId="300AC0F7" w:rsidR="008F3D4B" w:rsidRPr="0018640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186400">
        <w:rPr>
          <w:rFonts w:ascii="Times New Roman" w:hAnsi="Times New Roman" w:cs="Times New Roman"/>
          <w:b/>
          <w:bCs/>
          <w:i/>
          <w:szCs w:val="24"/>
        </w:rPr>
        <w:t>Additional difficulty of experiencing comorbidities</w:t>
      </w:r>
      <w:r w:rsidR="003D1DE9"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B7576C">
        <w:rPr>
          <w:rFonts w:ascii="Times New Roman" w:hAnsi="Times New Roman" w:cs="Times New Roman"/>
          <w:bCs/>
          <w:szCs w:val="24"/>
        </w:rPr>
        <w:t>–</w:t>
      </w:r>
      <w:r w:rsidR="003D1DE9"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B7576C">
        <w:rPr>
          <w:rFonts w:ascii="Times New Roman" w:hAnsi="Times New Roman" w:cs="Times New Roman"/>
          <w:bCs/>
          <w:szCs w:val="24"/>
        </w:rPr>
        <w:t xml:space="preserve">emphasised that </w:t>
      </w:r>
      <w:r w:rsidRPr="00186400">
        <w:rPr>
          <w:rFonts w:ascii="Times New Roman" w:hAnsi="Times New Roman" w:cs="Times New Roman"/>
          <w:bCs/>
          <w:szCs w:val="24"/>
        </w:rPr>
        <w:t>having multiple health problems can make fluid management more complex for a patient, as well as adding further physical or psychological distress.</w:t>
      </w:r>
    </w:p>
    <w:p w14:paraId="0A94BF07" w14:textId="678391DA" w:rsidR="00071357" w:rsidRPr="00040E7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Style w:val="CommentReference"/>
          <w:rFonts w:ascii="Times New Roman" w:hAnsi="Times New Roman" w:cs="Times New Roman"/>
          <w:bCs/>
          <w:sz w:val="22"/>
          <w:szCs w:val="24"/>
          <w:lang w:val="en-US"/>
        </w:rPr>
      </w:pPr>
      <w:r w:rsidRPr="00186400">
        <w:rPr>
          <w:rFonts w:ascii="Times New Roman" w:hAnsi="Times New Roman" w:cs="Times New Roman"/>
          <w:b/>
          <w:bCs/>
          <w:i/>
          <w:szCs w:val="24"/>
        </w:rPr>
        <w:t>Perceived quality of care</w:t>
      </w:r>
      <w:r w:rsidR="003D1DE9" w:rsidRPr="00186400">
        <w:rPr>
          <w:rFonts w:ascii="Times New Roman" w:hAnsi="Times New Roman" w:cs="Times New Roman"/>
          <w:bCs/>
          <w:szCs w:val="24"/>
        </w:rPr>
        <w:t xml:space="preserve"> -</w:t>
      </w:r>
      <w:r w:rsidR="00F57A2E" w:rsidRPr="00186400">
        <w:rPr>
          <w:rFonts w:ascii="Times New Roman" w:hAnsi="Times New Roman" w:cs="Times New Roman"/>
          <w:bCs/>
          <w:szCs w:val="24"/>
        </w:rPr>
        <w:t xml:space="preserve"> highlighted</w:t>
      </w:r>
      <w:r w:rsidRPr="00186400">
        <w:rPr>
          <w:rFonts w:ascii="Times New Roman" w:hAnsi="Times New Roman" w:cs="Times New Roman"/>
          <w:bCs/>
          <w:szCs w:val="24"/>
        </w:rPr>
        <w:t xml:space="preserve"> the importance of having </w:t>
      </w:r>
      <w:r w:rsidR="00B870C5">
        <w:rPr>
          <w:rFonts w:ascii="Times New Roman" w:hAnsi="Times New Roman" w:cs="Times New Roman"/>
          <w:bCs/>
          <w:szCs w:val="24"/>
        </w:rPr>
        <w:t>supportive</w:t>
      </w:r>
      <w:r w:rsidRPr="00186400">
        <w:rPr>
          <w:rFonts w:ascii="Times New Roman" w:hAnsi="Times New Roman" w:cs="Times New Roman"/>
          <w:bCs/>
          <w:szCs w:val="24"/>
        </w:rPr>
        <w:t xml:space="preserve"> staff, reliable hospital resources</w:t>
      </w:r>
      <w:r w:rsidR="00AA2EA1" w:rsidRPr="00186400">
        <w:rPr>
          <w:rFonts w:ascii="Times New Roman" w:hAnsi="Times New Roman" w:cs="Times New Roman"/>
          <w:bCs/>
          <w:szCs w:val="24"/>
        </w:rPr>
        <w:t xml:space="preserve"> </w:t>
      </w:r>
      <w:r w:rsidR="00AA2EA1" w:rsidRPr="00040E70">
        <w:rPr>
          <w:rFonts w:ascii="Times New Roman" w:hAnsi="Times New Roman" w:cs="Times New Roman"/>
          <w:bCs/>
          <w:szCs w:val="24"/>
        </w:rPr>
        <w:t>and coordination</w:t>
      </w:r>
      <w:r w:rsidR="00436DDF" w:rsidRPr="00040E70">
        <w:rPr>
          <w:rFonts w:ascii="Times New Roman" w:hAnsi="Times New Roman" w:cs="Times New Roman"/>
          <w:bCs/>
          <w:szCs w:val="24"/>
        </w:rPr>
        <w:t xml:space="preserve"> </w:t>
      </w:r>
      <w:r w:rsidR="00B22BA7" w:rsidRPr="00040E70">
        <w:rPr>
          <w:rFonts w:ascii="Times New Roman" w:hAnsi="Times New Roman" w:cs="Times New Roman"/>
          <w:bCs/>
          <w:szCs w:val="24"/>
        </w:rPr>
        <w:t>between</w:t>
      </w:r>
      <w:r w:rsidR="00436DDF" w:rsidRPr="00040E70">
        <w:rPr>
          <w:rFonts w:ascii="Times New Roman" w:hAnsi="Times New Roman" w:cs="Times New Roman"/>
          <w:bCs/>
          <w:szCs w:val="24"/>
        </w:rPr>
        <w:t xml:space="preserve"> </w:t>
      </w:r>
      <w:r w:rsidR="008E5CFD" w:rsidRPr="00040E70">
        <w:rPr>
          <w:rFonts w:ascii="Times New Roman" w:hAnsi="Times New Roman" w:cs="Times New Roman"/>
          <w:bCs/>
          <w:szCs w:val="24"/>
        </w:rPr>
        <w:t>healthcare professionals</w:t>
      </w:r>
      <w:r w:rsidR="000E60A8" w:rsidRPr="00040E70">
        <w:rPr>
          <w:rFonts w:ascii="Times New Roman" w:hAnsi="Times New Roman" w:cs="Times New Roman"/>
          <w:bCs/>
          <w:szCs w:val="24"/>
        </w:rPr>
        <w:t xml:space="preserve"> across </w:t>
      </w:r>
      <w:r w:rsidR="00B870C5" w:rsidRPr="00040E70">
        <w:rPr>
          <w:rFonts w:ascii="Times New Roman" w:hAnsi="Times New Roman" w:cs="Times New Roman"/>
          <w:bCs/>
          <w:szCs w:val="24"/>
        </w:rPr>
        <w:t xml:space="preserve">departments and </w:t>
      </w:r>
      <w:r w:rsidR="000E60A8" w:rsidRPr="00040E70">
        <w:rPr>
          <w:rFonts w:ascii="Times New Roman" w:hAnsi="Times New Roman" w:cs="Times New Roman"/>
          <w:bCs/>
          <w:szCs w:val="24"/>
        </w:rPr>
        <w:t>services</w:t>
      </w:r>
      <w:r w:rsidR="00B870C5" w:rsidRPr="00040E70">
        <w:rPr>
          <w:rFonts w:ascii="Times New Roman" w:hAnsi="Times New Roman" w:cs="Times New Roman"/>
          <w:bCs/>
          <w:szCs w:val="24"/>
        </w:rPr>
        <w:t xml:space="preserve"> </w:t>
      </w:r>
      <w:r w:rsidR="008043CD" w:rsidRPr="00040E70">
        <w:rPr>
          <w:rFonts w:ascii="Times New Roman" w:hAnsi="Times New Roman" w:cs="Times New Roman"/>
          <w:bCs/>
          <w:szCs w:val="24"/>
        </w:rPr>
        <w:t>(</w:t>
      </w:r>
      <w:r w:rsidR="008E5CFD" w:rsidRPr="00040E70">
        <w:rPr>
          <w:rFonts w:ascii="Times New Roman" w:hAnsi="Times New Roman" w:cs="Times New Roman"/>
          <w:bCs/>
          <w:szCs w:val="24"/>
        </w:rPr>
        <w:t xml:space="preserve">who </w:t>
      </w:r>
      <w:r w:rsidR="00953CFB" w:rsidRPr="00040E70">
        <w:rPr>
          <w:rFonts w:ascii="Times New Roman" w:hAnsi="Times New Roman" w:cs="Times New Roman"/>
          <w:bCs/>
          <w:szCs w:val="24"/>
        </w:rPr>
        <w:t xml:space="preserve">are </w:t>
      </w:r>
      <w:r w:rsidR="00B870C5" w:rsidRPr="00040E70">
        <w:rPr>
          <w:rFonts w:ascii="Times New Roman" w:hAnsi="Times New Roman" w:cs="Times New Roman"/>
          <w:bCs/>
          <w:szCs w:val="24"/>
        </w:rPr>
        <w:t>caring for</w:t>
      </w:r>
      <w:r w:rsidR="00953CFB" w:rsidRPr="00040E70">
        <w:rPr>
          <w:rFonts w:ascii="Times New Roman" w:hAnsi="Times New Roman" w:cs="Times New Roman"/>
          <w:bCs/>
          <w:szCs w:val="24"/>
        </w:rPr>
        <w:t xml:space="preserve"> the same</w:t>
      </w:r>
      <w:r w:rsidR="00AA2EA1" w:rsidRPr="00040E70">
        <w:rPr>
          <w:rFonts w:ascii="Times New Roman" w:hAnsi="Times New Roman" w:cs="Times New Roman"/>
          <w:bCs/>
          <w:szCs w:val="24"/>
        </w:rPr>
        <w:t xml:space="preserve"> patient</w:t>
      </w:r>
      <w:r w:rsidR="008043CD" w:rsidRPr="00040E70">
        <w:rPr>
          <w:rFonts w:ascii="Times New Roman" w:hAnsi="Times New Roman" w:cs="Times New Roman"/>
          <w:bCs/>
          <w:szCs w:val="24"/>
        </w:rPr>
        <w:t>)</w:t>
      </w:r>
      <w:r w:rsidR="00AA2EA1" w:rsidRPr="00040E70">
        <w:rPr>
          <w:rFonts w:ascii="Times New Roman" w:hAnsi="Times New Roman" w:cs="Times New Roman"/>
          <w:bCs/>
          <w:szCs w:val="24"/>
        </w:rPr>
        <w:t xml:space="preserve"> to facilitate g</w:t>
      </w:r>
      <w:r w:rsidR="008E5CFD" w:rsidRPr="00040E70">
        <w:rPr>
          <w:rFonts w:ascii="Times New Roman" w:hAnsi="Times New Roman" w:cs="Times New Roman"/>
          <w:bCs/>
          <w:szCs w:val="24"/>
        </w:rPr>
        <w:t>ood fluid management.</w:t>
      </w:r>
    </w:p>
    <w:p w14:paraId="077120ED" w14:textId="7B94A8FA" w:rsidR="008F3D4B" w:rsidRPr="0018640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186400">
        <w:rPr>
          <w:rFonts w:ascii="Times New Roman" w:hAnsi="Times New Roman" w:cs="Times New Roman"/>
          <w:b/>
          <w:bCs/>
          <w:i/>
          <w:szCs w:val="24"/>
        </w:rPr>
        <w:t>E</w:t>
      </w:r>
      <w:r w:rsidRPr="00186400">
        <w:rPr>
          <w:rFonts w:ascii="Times New Roman" w:hAnsi="Times New Roman" w:cs="Times New Roman"/>
          <w:b/>
          <w:bCs/>
          <w:i/>
          <w:szCs w:val="24"/>
          <w:lang w:val="en-US"/>
        </w:rPr>
        <w:t>stablishing consistency</w:t>
      </w:r>
      <w:r w:rsidR="003D1DE9" w:rsidRPr="00186400">
        <w:rPr>
          <w:rFonts w:ascii="Times New Roman" w:hAnsi="Times New Roman" w:cs="Times New Roman"/>
          <w:bCs/>
          <w:szCs w:val="24"/>
          <w:lang w:val="en-US"/>
        </w:rPr>
        <w:t xml:space="preserve"> -</w:t>
      </w:r>
      <w:r w:rsidRPr="00186400">
        <w:rPr>
          <w:rFonts w:ascii="Times New Roman" w:hAnsi="Times New Roman" w:cs="Times New Roman"/>
          <w:bCs/>
          <w:szCs w:val="24"/>
          <w:lang w:val="en-US"/>
        </w:rPr>
        <w:t xml:space="preserve"> details the varying opinions of how strict a regime, if any, patients chose to follow regarding fluid and diet intake, as well as </w:t>
      </w:r>
      <w:r w:rsidR="002570C7">
        <w:rPr>
          <w:rFonts w:ascii="Times New Roman" w:hAnsi="Times New Roman" w:cs="Times New Roman"/>
          <w:bCs/>
          <w:szCs w:val="24"/>
          <w:lang w:val="en-US"/>
        </w:rPr>
        <w:t xml:space="preserve">the </w:t>
      </w:r>
      <w:r w:rsidRPr="00186400">
        <w:rPr>
          <w:rFonts w:ascii="Times New Roman" w:hAnsi="Times New Roman" w:cs="Times New Roman"/>
          <w:bCs/>
          <w:szCs w:val="24"/>
          <w:lang w:val="en-US"/>
        </w:rPr>
        <w:t xml:space="preserve">understanding </w:t>
      </w:r>
      <w:r w:rsidR="002570C7">
        <w:rPr>
          <w:rFonts w:ascii="Times New Roman" w:hAnsi="Times New Roman" w:cs="Times New Roman"/>
          <w:bCs/>
          <w:szCs w:val="24"/>
          <w:lang w:val="en-US"/>
        </w:rPr>
        <w:t xml:space="preserve">of </w:t>
      </w:r>
      <w:r w:rsidRPr="00186400">
        <w:rPr>
          <w:rFonts w:ascii="Times New Roman" w:hAnsi="Times New Roman" w:cs="Times New Roman"/>
          <w:bCs/>
          <w:szCs w:val="24"/>
          <w:lang w:val="en-US"/>
        </w:rPr>
        <w:t>how prescriptions for fluid removal may change over time.</w:t>
      </w:r>
    </w:p>
    <w:p w14:paraId="1A08CC1D" w14:textId="77777777" w:rsidR="008F3D4B" w:rsidRPr="00186400" w:rsidRDefault="008F3D4B" w:rsidP="00186400">
      <w:pPr>
        <w:spacing w:line="240" w:lineRule="auto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 xml:space="preserve">There were several important clinical findings which emerged from within these themes: </w:t>
      </w:r>
    </w:p>
    <w:p w14:paraId="5E8B27DC" w14:textId="77777777" w:rsidR="008F3D4B" w:rsidRPr="00186400" w:rsidRDefault="008F3D4B" w:rsidP="0018640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 xml:space="preserve">Poor understanding of long-term complications of continually taking off too much or too little fluid, yet there were clear expressions that patients are prepared to take off </w:t>
      </w:r>
      <w:proofErr w:type="gramStart"/>
      <w:r w:rsidRPr="00186400">
        <w:rPr>
          <w:rFonts w:ascii="Times New Roman" w:hAnsi="Times New Roman" w:cs="Times New Roman"/>
        </w:rPr>
        <w:t>more or less fluid</w:t>
      </w:r>
      <w:proofErr w:type="gramEnd"/>
      <w:r w:rsidRPr="00186400">
        <w:rPr>
          <w:rFonts w:ascii="Times New Roman" w:hAnsi="Times New Roman" w:cs="Times New Roman"/>
        </w:rPr>
        <w:t xml:space="preserve"> than that suggested by the clinical team.</w:t>
      </w:r>
    </w:p>
    <w:p w14:paraId="1B850D06" w14:textId="77777777" w:rsidR="008F3D4B" w:rsidRPr="00186400" w:rsidRDefault="008F3D4B" w:rsidP="0018640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 xml:space="preserve">When the experience of haemodialysis changed, patients desired additional support from their healthcare team to explain why this was the case. </w:t>
      </w:r>
    </w:p>
    <w:p w14:paraId="5A515A72" w14:textId="77777777" w:rsidR="008F3D4B" w:rsidRPr="00186400" w:rsidRDefault="008F3D4B" w:rsidP="0018640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 xml:space="preserve">There were a substantial number of patients eating foods high in potassium, phosphate or sodium before or during dialysis, often with the view that dialysis eliminated the usual risk of consuming these minerals. </w:t>
      </w:r>
    </w:p>
    <w:p w14:paraId="7E07BB40" w14:textId="77777777" w:rsidR="008F3D4B" w:rsidRPr="00186400" w:rsidRDefault="008F3D4B" w:rsidP="0018640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>The experience of having one noticeably positive or negative haemodialysis treatment can have an extensive, long-term impact upon future patient decision-making.</w:t>
      </w:r>
    </w:p>
    <w:p w14:paraId="09A77F6A" w14:textId="77777777" w:rsidR="008F3D4B" w:rsidRPr="00186400" w:rsidRDefault="008F3D4B" w:rsidP="0018640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</w:rPr>
        <w:t xml:space="preserve">Shared-care dialysis reduces the time patients spend in hospital, and this was viewed as the major benefit of having shared-care. </w:t>
      </w:r>
    </w:p>
    <w:p w14:paraId="1B791DF7" w14:textId="0896D279" w:rsidR="00071357" w:rsidRPr="00720D08" w:rsidRDefault="008F3D4B" w:rsidP="00720D08">
      <w:pPr>
        <w:spacing w:line="240" w:lineRule="auto"/>
        <w:jc w:val="both"/>
        <w:rPr>
          <w:rFonts w:ascii="Times New Roman" w:hAnsi="Times New Roman" w:cs="Times New Roman"/>
        </w:rPr>
      </w:pPr>
      <w:r w:rsidRPr="00186400">
        <w:rPr>
          <w:rFonts w:ascii="Times New Roman" w:hAnsi="Times New Roman" w:cs="Times New Roman"/>
          <w:bCs/>
          <w:szCs w:val="24"/>
          <w:lang w:val="en-US"/>
        </w:rPr>
        <w:t xml:space="preserve">This study highlighted the influence of knowledge, past experiences </w:t>
      </w:r>
      <w:r w:rsidRPr="00720D08">
        <w:rPr>
          <w:rFonts w:ascii="Times New Roman" w:hAnsi="Times New Roman" w:cs="Times New Roman"/>
          <w:bCs/>
          <w:szCs w:val="24"/>
          <w:lang w:val="en-US"/>
        </w:rPr>
        <w:t xml:space="preserve">and support from healthcare professionals on patient perceptions of how fluid is removed on dialysis. </w:t>
      </w:r>
      <w:r w:rsidRPr="00720D08">
        <w:rPr>
          <w:rFonts w:ascii="Times New Roman" w:hAnsi="Times New Roman" w:cs="Times New Roman"/>
        </w:rPr>
        <w:t>The findings from this study have been used to develop a questionnaire that will be administered to a much greater number of patients across several UK NHS hospitals, exploring on a larger scale how patients perceive their experience, control and understanding of fluid management</w:t>
      </w:r>
      <w:r w:rsidR="00692B5F" w:rsidRPr="00720D08">
        <w:rPr>
          <w:rFonts w:ascii="Times New Roman" w:hAnsi="Times New Roman" w:cs="Times New Roman"/>
        </w:rPr>
        <w:t>.</w:t>
      </w:r>
      <w:r w:rsidRPr="00720D08">
        <w:rPr>
          <w:rFonts w:ascii="Times New Roman" w:hAnsi="Times New Roman" w:cs="Times New Roman"/>
        </w:rPr>
        <w:t xml:space="preserve"> </w:t>
      </w:r>
      <w:r w:rsidRPr="00720D08">
        <w:rPr>
          <w:rFonts w:ascii="Times New Roman" w:hAnsi="Times New Roman" w:cs="Times New Roman"/>
          <w:bCs/>
          <w:szCs w:val="24"/>
          <w:lang w:val="en-US"/>
        </w:rPr>
        <w:t>Further investigations may lead to better engagement by patients in fluid management decisions</w:t>
      </w:r>
      <w:r w:rsidR="003D1DE9" w:rsidRPr="00186400">
        <w:rPr>
          <w:rFonts w:ascii="Times New Roman" w:hAnsi="Times New Roman" w:cs="Times New Roman"/>
          <w:bCs/>
          <w:szCs w:val="24"/>
          <w:lang w:val="en-US"/>
        </w:rPr>
        <w:t xml:space="preserve">, </w:t>
      </w:r>
      <w:r w:rsidR="003D1DE9" w:rsidRPr="00720D08">
        <w:rPr>
          <w:rFonts w:ascii="Times New Roman" w:hAnsi="Times New Roman" w:cs="Times New Roman"/>
          <w:bCs/>
          <w:szCs w:val="24"/>
          <w:lang w:val="en-US"/>
        </w:rPr>
        <w:t>conducing</w:t>
      </w:r>
      <w:r w:rsidRPr="00186400">
        <w:rPr>
          <w:rFonts w:ascii="Times New Roman" w:hAnsi="Times New Roman" w:cs="Times New Roman"/>
          <w:bCs/>
          <w:szCs w:val="24"/>
          <w:lang w:val="en-US"/>
        </w:rPr>
        <w:t xml:space="preserve"> treatment prescriptions that are tailored to and tolerated by patients.</w:t>
      </w:r>
    </w:p>
    <w:sectPr w:rsidR="00071357" w:rsidRPr="00720D08" w:rsidSect="008F3D4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471"/>
    <w:multiLevelType w:val="hybridMultilevel"/>
    <w:tmpl w:val="2398D23E"/>
    <w:lvl w:ilvl="0" w:tplc="793EB97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A51BB"/>
    <w:multiLevelType w:val="hybridMultilevel"/>
    <w:tmpl w:val="57BEA67E"/>
    <w:lvl w:ilvl="0" w:tplc="793EB97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A4FBD"/>
    <w:multiLevelType w:val="hybridMultilevel"/>
    <w:tmpl w:val="9B22168E"/>
    <w:lvl w:ilvl="0" w:tplc="793EB97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22D67"/>
    <w:multiLevelType w:val="hybridMultilevel"/>
    <w:tmpl w:val="1980B966"/>
    <w:lvl w:ilvl="0" w:tplc="793EB97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912D3"/>
    <w:multiLevelType w:val="hybridMultilevel"/>
    <w:tmpl w:val="1EB0A756"/>
    <w:lvl w:ilvl="0" w:tplc="13A03CB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2EE6"/>
    <w:multiLevelType w:val="hybridMultilevel"/>
    <w:tmpl w:val="DD7C7D5C"/>
    <w:lvl w:ilvl="0" w:tplc="793EB97C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1DB8"/>
    <w:multiLevelType w:val="hybridMultilevel"/>
    <w:tmpl w:val="C88E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618A7"/>
    <w:multiLevelType w:val="hybridMultilevel"/>
    <w:tmpl w:val="FF74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B"/>
    <w:rsid w:val="00040E70"/>
    <w:rsid w:val="00071357"/>
    <w:rsid w:val="000E60A8"/>
    <w:rsid w:val="00171D9D"/>
    <w:rsid w:val="001809C6"/>
    <w:rsid w:val="00186400"/>
    <w:rsid w:val="002570C7"/>
    <w:rsid w:val="003107D3"/>
    <w:rsid w:val="003A6B80"/>
    <w:rsid w:val="003D1DE9"/>
    <w:rsid w:val="003F4CD5"/>
    <w:rsid w:val="00436DDF"/>
    <w:rsid w:val="004F2F8A"/>
    <w:rsid w:val="005E78CB"/>
    <w:rsid w:val="00692B5F"/>
    <w:rsid w:val="006E7EDB"/>
    <w:rsid w:val="00716795"/>
    <w:rsid w:val="00720D08"/>
    <w:rsid w:val="00796C40"/>
    <w:rsid w:val="008043CD"/>
    <w:rsid w:val="008E5CFD"/>
    <w:rsid w:val="008F3D4B"/>
    <w:rsid w:val="00953CFB"/>
    <w:rsid w:val="009759E4"/>
    <w:rsid w:val="00982FAD"/>
    <w:rsid w:val="00A071B3"/>
    <w:rsid w:val="00AA2EA1"/>
    <w:rsid w:val="00AC64BB"/>
    <w:rsid w:val="00AC6CCB"/>
    <w:rsid w:val="00B039F0"/>
    <w:rsid w:val="00B22BA7"/>
    <w:rsid w:val="00B45E75"/>
    <w:rsid w:val="00B7576C"/>
    <w:rsid w:val="00B870C5"/>
    <w:rsid w:val="00C00F18"/>
    <w:rsid w:val="00C57E4B"/>
    <w:rsid w:val="00D733D4"/>
    <w:rsid w:val="00F04691"/>
    <w:rsid w:val="00F57A2E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a3ff,#f4ddff,#f7e7ff"/>
    </o:shapedefaults>
    <o:shapelayout v:ext="edit">
      <o:idmap v:ext="edit" data="1"/>
    </o:shapelayout>
  </w:shapeDefaults>
  <w:decimalSymbol w:val="."/>
  <w:listSeparator w:val=","/>
  <w14:docId w14:val="35D1ED6F"/>
  <w15:chartTrackingRefBased/>
  <w15:docId w15:val="{67940A4C-9C50-48FF-BC1F-D418277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D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13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 </cp:lastModifiedBy>
  <cp:revision>6</cp:revision>
  <dcterms:created xsi:type="dcterms:W3CDTF">2018-01-22T14:21:00Z</dcterms:created>
  <dcterms:modified xsi:type="dcterms:W3CDTF">2018-01-23T14:44:00Z</dcterms:modified>
</cp:coreProperties>
</file>