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32" w:rsidRPr="00FA4CD1" w:rsidRDefault="00984432" w:rsidP="00B72357">
      <w:pPr>
        <w:jc w:val="both"/>
        <w:rPr>
          <w:rFonts w:ascii="Times New Roman" w:hAnsi="Times New Roman" w:cs="Times New Roman"/>
          <w:b/>
        </w:rPr>
      </w:pPr>
      <w:r w:rsidRPr="00FA4CD1">
        <w:rPr>
          <w:rFonts w:ascii="Times New Roman" w:hAnsi="Times New Roman" w:cs="Times New Roman"/>
          <w:b/>
        </w:rPr>
        <w:t xml:space="preserve">A successful pregnancy in a patient </w:t>
      </w:r>
      <w:r w:rsidR="009A0942" w:rsidRPr="00FA4CD1">
        <w:rPr>
          <w:rFonts w:ascii="Times New Roman" w:hAnsi="Times New Roman" w:cs="Times New Roman"/>
          <w:b/>
        </w:rPr>
        <w:t xml:space="preserve">following renal transplantation </w:t>
      </w:r>
      <w:r w:rsidR="009A0942">
        <w:rPr>
          <w:rFonts w:ascii="Times New Roman" w:hAnsi="Times New Roman" w:cs="Times New Roman"/>
          <w:b/>
        </w:rPr>
        <w:t>for</w:t>
      </w:r>
      <w:r w:rsidRPr="00FA4CD1">
        <w:rPr>
          <w:rFonts w:ascii="Times New Roman" w:hAnsi="Times New Roman" w:cs="Times New Roman"/>
          <w:b/>
        </w:rPr>
        <w:t xml:space="preserve"> atypical HUS </w:t>
      </w:r>
      <w:r w:rsidR="009A0942">
        <w:rPr>
          <w:rFonts w:ascii="Times New Roman" w:hAnsi="Times New Roman" w:cs="Times New Roman"/>
          <w:b/>
        </w:rPr>
        <w:t>managed</w:t>
      </w:r>
      <w:r w:rsidRPr="00FA4CD1">
        <w:rPr>
          <w:rFonts w:ascii="Times New Roman" w:hAnsi="Times New Roman" w:cs="Times New Roman"/>
          <w:b/>
        </w:rPr>
        <w:t xml:space="preserve"> with </w:t>
      </w:r>
      <w:proofErr w:type="spellStart"/>
      <w:r w:rsidRPr="00FA4CD1">
        <w:rPr>
          <w:rFonts w:ascii="Times New Roman" w:hAnsi="Times New Roman" w:cs="Times New Roman"/>
          <w:b/>
        </w:rPr>
        <w:t>eculizumab</w:t>
      </w:r>
      <w:proofErr w:type="spellEnd"/>
    </w:p>
    <w:p w:rsidR="00984432" w:rsidRPr="00FA4CD1" w:rsidRDefault="00984432" w:rsidP="00B72357">
      <w:pPr>
        <w:jc w:val="both"/>
        <w:rPr>
          <w:rFonts w:ascii="Times New Roman" w:hAnsi="Times New Roman" w:cs="Times New Roman"/>
        </w:rPr>
      </w:pPr>
      <w:r w:rsidRPr="00FA4CD1">
        <w:rPr>
          <w:rFonts w:ascii="Times New Roman" w:hAnsi="Times New Roman" w:cs="Times New Roman"/>
          <w:b/>
        </w:rPr>
        <w:t>Introduction</w:t>
      </w:r>
      <w:r w:rsidR="00E95CD5">
        <w:rPr>
          <w:rFonts w:ascii="Times New Roman" w:hAnsi="Times New Roman" w:cs="Times New Roman"/>
          <w:b/>
        </w:rPr>
        <w:t xml:space="preserve">: </w:t>
      </w:r>
      <w:r w:rsidRPr="00FA4CD1">
        <w:rPr>
          <w:rFonts w:ascii="Times New Roman" w:hAnsi="Times New Roman" w:cs="Times New Roman"/>
        </w:rPr>
        <w:t xml:space="preserve">Atypical haemolytic </w:t>
      </w:r>
      <w:proofErr w:type="spellStart"/>
      <w:r w:rsidRPr="00FA4CD1">
        <w:rPr>
          <w:rFonts w:ascii="Times New Roman" w:hAnsi="Times New Roman" w:cs="Times New Roman"/>
        </w:rPr>
        <w:t>uraemic</w:t>
      </w:r>
      <w:proofErr w:type="spellEnd"/>
      <w:r w:rsidRPr="00FA4CD1">
        <w:rPr>
          <w:rFonts w:ascii="Times New Roman" w:hAnsi="Times New Roman" w:cs="Times New Roman"/>
        </w:rPr>
        <w:t xml:space="preserve"> syndrome </w:t>
      </w:r>
      <w:r w:rsidR="00FA4CD1">
        <w:rPr>
          <w:rFonts w:ascii="Times New Roman" w:hAnsi="Times New Roman" w:cs="Times New Roman"/>
        </w:rPr>
        <w:t>(</w:t>
      </w:r>
      <w:proofErr w:type="spellStart"/>
      <w:r w:rsidR="00FA4CD1">
        <w:rPr>
          <w:rFonts w:ascii="Times New Roman" w:hAnsi="Times New Roman" w:cs="Times New Roman"/>
        </w:rPr>
        <w:t>aHUS</w:t>
      </w:r>
      <w:proofErr w:type="spellEnd"/>
      <w:r w:rsidR="00FA4CD1">
        <w:rPr>
          <w:rFonts w:ascii="Times New Roman" w:hAnsi="Times New Roman" w:cs="Times New Roman"/>
        </w:rPr>
        <w:t xml:space="preserve">) </w:t>
      </w:r>
      <w:r w:rsidRPr="00FA4CD1">
        <w:rPr>
          <w:rFonts w:ascii="Times New Roman" w:hAnsi="Times New Roman" w:cs="Times New Roman"/>
        </w:rPr>
        <w:t xml:space="preserve">is a rare disorder that is </w:t>
      </w:r>
      <w:r w:rsidR="00FA4CD1">
        <w:rPr>
          <w:rFonts w:ascii="Times New Roman" w:hAnsi="Times New Roman" w:cs="Times New Roman"/>
        </w:rPr>
        <w:t>often</w:t>
      </w:r>
      <w:r w:rsidRPr="00FA4CD1">
        <w:rPr>
          <w:rFonts w:ascii="Times New Roman" w:hAnsi="Times New Roman" w:cs="Times New Roman"/>
        </w:rPr>
        <w:t xml:space="preserve"> associated with genetic disorders in the complement system and/or antibodies towards complement factors. </w:t>
      </w:r>
      <w:r w:rsidR="00C807CF">
        <w:rPr>
          <w:rFonts w:ascii="Times New Roman" w:hAnsi="Times New Roman" w:cs="Times New Roman"/>
        </w:rPr>
        <w:t>Recurrence following transplantation or in pregnancy, especially in the third trimester or the pos</w:t>
      </w:r>
      <w:r w:rsidR="006D18F8">
        <w:rPr>
          <w:rFonts w:ascii="Times New Roman" w:hAnsi="Times New Roman" w:cs="Times New Roman"/>
        </w:rPr>
        <w:t>t</w:t>
      </w:r>
      <w:r w:rsidR="00C807CF">
        <w:rPr>
          <w:rFonts w:ascii="Times New Roman" w:hAnsi="Times New Roman" w:cs="Times New Roman"/>
        </w:rPr>
        <w:t xml:space="preserve">-partum period, are well recognised. </w:t>
      </w:r>
      <w:r w:rsidRPr="00FA4CD1">
        <w:rPr>
          <w:rFonts w:ascii="Times New Roman" w:hAnsi="Times New Roman" w:cs="Times New Roman"/>
        </w:rPr>
        <w:t xml:space="preserve">We describe a case of a successful pregnancy in a patient, who had previously received a renal transplant for </w:t>
      </w:r>
      <w:proofErr w:type="spellStart"/>
      <w:r w:rsidRPr="00FA4CD1">
        <w:rPr>
          <w:rFonts w:ascii="Times New Roman" w:hAnsi="Times New Roman" w:cs="Times New Roman"/>
        </w:rPr>
        <w:t>aHUS</w:t>
      </w:r>
      <w:proofErr w:type="spellEnd"/>
      <w:r w:rsidRPr="00FA4CD1">
        <w:rPr>
          <w:rFonts w:ascii="Times New Roman" w:hAnsi="Times New Roman" w:cs="Times New Roman"/>
        </w:rPr>
        <w:t xml:space="preserve">, and was managed with </w:t>
      </w:r>
      <w:proofErr w:type="spellStart"/>
      <w:r w:rsidRPr="00FA4CD1">
        <w:rPr>
          <w:rFonts w:ascii="Times New Roman" w:hAnsi="Times New Roman" w:cs="Times New Roman"/>
        </w:rPr>
        <w:t>eculizumab</w:t>
      </w:r>
      <w:proofErr w:type="spellEnd"/>
      <w:r w:rsidRPr="00FA4CD1">
        <w:rPr>
          <w:rFonts w:ascii="Times New Roman" w:hAnsi="Times New Roman" w:cs="Times New Roman"/>
        </w:rPr>
        <w:t xml:space="preserve"> prior to and during her pregnancy.</w:t>
      </w:r>
    </w:p>
    <w:p w:rsidR="00FA4CD1" w:rsidRDefault="00984432" w:rsidP="00B72357">
      <w:pPr>
        <w:jc w:val="both"/>
        <w:rPr>
          <w:rFonts w:ascii="Times New Roman" w:hAnsi="Times New Roman" w:cs="Times New Roman"/>
        </w:rPr>
      </w:pPr>
      <w:r w:rsidRPr="00FA4CD1">
        <w:rPr>
          <w:rFonts w:ascii="Times New Roman" w:hAnsi="Times New Roman" w:cs="Times New Roman"/>
          <w:b/>
        </w:rPr>
        <w:t>Case</w:t>
      </w:r>
      <w:r w:rsidR="00E95CD5">
        <w:rPr>
          <w:rFonts w:ascii="Times New Roman" w:hAnsi="Times New Roman" w:cs="Times New Roman"/>
          <w:b/>
        </w:rPr>
        <w:t xml:space="preserve">: </w:t>
      </w:r>
      <w:r w:rsidRPr="00FA4CD1">
        <w:rPr>
          <w:rFonts w:ascii="Times New Roman" w:hAnsi="Times New Roman" w:cs="Times New Roman"/>
        </w:rPr>
        <w:t xml:space="preserve">A </w:t>
      </w:r>
      <w:r w:rsidR="00256EEE">
        <w:rPr>
          <w:rFonts w:ascii="Times New Roman" w:hAnsi="Times New Roman" w:cs="Times New Roman"/>
        </w:rPr>
        <w:t>24</w:t>
      </w:r>
      <w:r w:rsidRPr="00FA4CD1">
        <w:rPr>
          <w:rFonts w:ascii="Times New Roman" w:hAnsi="Times New Roman" w:cs="Times New Roman"/>
        </w:rPr>
        <w:t xml:space="preserve"> year old woman originally presented with ESRD of </w:t>
      </w:r>
      <w:r w:rsidR="00256EEE">
        <w:rPr>
          <w:rFonts w:ascii="Times New Roman" w:hAnsi="Times New Roman" w:cs="Times New Roman"/>
        </w:rPr>
        <w:t>uncertain</w:t>
      </w:r>
      <w:r w:rsidRPr="00FA4CD1">
        <w:rPr>
          <w:rFonts w:ascii="Times New Roman" w:hAnsi="Times New Roman" w:cs="Times New Roman"/>
        </w:rPr>
        <w:t xml:space="preserve"> aetiology and underwent a pre-emptive renal transplant from a living related donor. Two years later, her transplant function deteriorated. A biopsy revealed </w:t>
      </w:r>
      <w:r w:rsidR="00FA4CD1">
        <w:rPr>
          <w:rFonts w:ascii="Times New Roman" w:hAnsi="Times New Roman" w:cs="Times New Roman"/>
        </w:rPr>
        <w:t xml:space="preserve">thrombotic </w:t>
      </w:r>
      <w:proofErr w:type="spellStart"/>
      <w:r w:rsidR="00FA4CD1">
        <w:rPr>
          <w:rFonts w:ascii="Times New Roman" w:hAnsi="Times New Roman" w:cs="Times New Roman"/>
        </w:rPr>
        <w:t>microangiopathy</w:t>
      </w:r>
      <w:proofErr w:type="spellEnd"/>
      <w:r w:rsidRPr="00FA4CD1">
        <w:rPr>
          <w:rFonts w:ascii="Times New Roman" w:hAnsi="Times New Roman" w:cs="Times New Roman"/>
        </w:rPr>
        <w:t xml:space="preserve">, and a diagnosis of </w:t>
      </w:r>
      <w:proofErr w:type="spellStart"/>
      <w:r w:rsidRPr="00FA4CD1">
        <w:rPr>
          <w:rFonts w:ascii="Times New Roman" w:hAnsi="Times New Roman" w:cs="Times New Roman"/>
        </w:rPr>
        <w:t>aHUS</w:t>
      </w:r>
      <w:proofErr w:type="spellEnd"/>
      <w:r w:rsidRPr="00FA4CD1">
        <w:rPr>
          <w:rFonts w:ascii="Times New Roman" w:hAnsi="Times New Roman" w:cs="Times New Roman"/>
        </w:rPr>
        <w:t xml:space="preserve"> was made. She was commenced on </w:t>
      </w:r>
      <w:proofErr w:type="spellStart"/>
      <w:r w:rsidRPr="00FA4CD1">
        <w:rPr>
          <w:rFonts w:ascii="Times New Roman" w:hAnsi="Times New Roman" w:cs="Times New Roman"/>
        </w:rPr>
        <w:t>eculizumab</w:t>
      </w:r>
      <w:proofErr w:type="spellEnd"/>
      <w:r w:rsidRPr="00FA4CD1">
        <w:rPr>
          <w:rFonts w:ascii="Times New Roman" w:hAnsi="Times New Roman" w:cs="Times New Roman"/>
        </w:rPr>
        <w:t xml:space="preserve"> </w:t>
      </w:r>
      <w:r w:rsidR="00C23E00">
        <w:rPr>
          <w:rFonts w:ascii="Times New Roman" w:hAnsi="Times New Roman" w:cs="Times New Roman"/>
        </w:rPr>
        <w:t>1200mg every two weeks</w:t>
      </w:r>
      <w:r w:rsidRPr="00FA4CD1">
        <w:rPr>
          <w:rFonts w:ascii="Times New Roman" w:hAnsi="Times New Roman" w:cs="Times New Roman"/>
        </w:rPr>
        <w:t xml:space="preserve">, and her transplant function stabilised. </w:t>
      </w:r>
      <w:r w:rsidR="00C23E00">
        <w:rPr>
          <w:rFonts w:ascii="Times New Roman" w:hAnsi="Times New Roman" w:cs="Times New Roman"/>
        </w:rPr>
        <w:t xml:space="preserve">Around 17 months </w:t>
      </w:r>
      <w:r w:rsidR="00FA4CD1" w:rsidRPr="00FA4CD1">
        <w:rPr>
          <w:rFonts w:ascii="Times New Roman" w:hAnsi="Times New Roman" w:cs="Times New Roman"/>
        </w:rPr>
        <w:t xml:space="preserve">following this, she expressed </w:t>
      </w:r>
      <w:r w:rsidR="00FA4CD1">
        <w:rPr>
          <w:rFonts w:ascii="Times New Roman" w:hAnsi="Times New Roman" w:cs="Times New Roman"/>
        </w:rPr>
        <w:t xml:space="preserve">a wish to become pregnant, and was referred </w:t>
      </w:r>
      <w:bookmarkStart w:id="0" w:name="_GoBack"/>
      <w:bookmarkEnd w:id="0"/>
      <w:r w:rsidR="00FA4CD1">
        <w:rPr>
          <w:rFonts w:ascii="Times New Roman" w:hAnsi="Times New Roman" w:cs="Times New Roman"/>
        </w:rPr>
        <w:t xml:space="preserve">to the </w:t>
      </w:r>
      <w:r w:rsidR="009A0942">
        <w:rPr>
          <w:rFonts w:ascii="Times New Roman" w:hAnsi="Times New Roman" w:cs="Times New Roman"/>
        </w:rPr>
        <w:t xml:space="preserve">Combined </w:t>
      </w:r>
      <w:r w:rsidR="00FA4CD1">
        <w:rPr>
          <w:rFonts w:ascii="Times New Roman" w:hAnsi="Times New Roman" w:cs="Times New Roman"/>
        </w:rPr>
        <w:t>Renal Obstetric clinic.</w:t>
      </w:r>
      <w:r w:rsidR="00C23E00">
        <w:rPr>
          <w:rFonts w:ascii="Times New Roman" w:hAnsi="Times New Roman" w:cs="Times New Roman"/>
        </w:rPr>
        <w:t xml:space="preserve"> </w:t>
      </w:r>
    </w:p>
    <w:p w:rsidR="00C23E00" w:rsidRDefault="00FA4CD1" w:rsidP="00B7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pre-conception counselling, a care plan was jointly agreed by the nephrology, obstetrics, immunology, and pharmacy teams, with input from the </w:t>
      </w:r>
      <w:r w:rsidR="00C23E00">
        <w:rPr>
          <w:rFonts w:ascii="Times New Roman" w:hAnsi="Times New Roman" w:cs="Times New Roman"/>
        </w:rPr>
        <w:t xml:space="preserve">National Renal Complement Therapeutics Centre at Newcastle. At this time, her </w:t>
      </w:r>
      <w:proofErr w:type="spellStart"/>
      <w:r w:rsidR="00C23E00">
        <w:rPr>
          <w:rFonts w:ascii="Times New Roman" w:hAnsi="Times New Roman" w:cs="Times New Roman"/>
        </w:rPr>
        <w:t>eGFR</w:t>
      </w:r>
      <w:proofErr w:type="spellEnd"/>
      <w:r w:rsidR="00C23E00">
        <w:rPr>
          <w:rFonts w:ascii="Times New Roman" w:hAnsi="Times New Roman" w:cs="Times New Roman"/>
        </w:rPr>
        <w:t xml:space="preserve"> was around 45 ml/min</w:t>
      </w:r>
      <w:r w:rsidR="0050740A">
        <w:rPr>
          <w:rFonts w:ascii="Times New Roman" w:hAnsi="Times New Roman" w:cs="Times New Roman"/>
        </w:rPr>
        <w:t xml:space="preserve"> </w:t>
      </w:r>
      <w:r w:rsidR="00C23E00">
        <w:rPr>
          <w:rFonts w:ascii="Times New Roman" w:hAnsi="Times New Roman" w:cs="Times New Roman"/>
        </w:rPr>
        <w:t xml:space="preserve">and there was no significant proteinuria (urine </w:t>
      </w:r>
      <w:proofErr w:type="spellStart"/>
      <w:r w:rsidR="00C23E00">
        <w:rPr>
          <w:rFonts w:ascii="Times New Roman" w:hAnsi="Times New Roman" w:cs="Times New Roman"/>
        </w:rPr>
        <w:t>protein:creatinine</w:t>
      </w:r>
      <w:proofErr w:type="spellEnd"/>
      <w:r w:rsidR="00C23E00">
        <w:rPr>
          <w:rFonts w:ascii="Times New Roman" w:hAnsi="Times New Roman" w:cs="Times New Roman"/>
        </w:rPr>
        <w:t xml:space="preserve"> ratio (UPCR) 14 </w:t>
      </w:r>
      <w:r w:rsidR="0050740A">
        <w:rPr>
          <w:rFonts w:ascii="Times New Roman" w:hAnsi="Times New Roman" w:cs="Times New Roman"/>
        </w:rPr>
        <w:t>mg</w:t>
      </w:r>
      <w:r w:rsidR="00C23E00">
        <w:rPr>
          <w:rFonts w:ascii="Times New Roman" w:hAnsi="Times New Roman" w:cs="Times New Roman"/>
        </w:rPr>
        <w:t>/</w:t>
      </w:r>
      <w:proofErr w:type="spellStart"/>
      <w:r w:rsidR="00C23E00">
        <w:rPr>
          <w:rFonts w:ascii="Times New Roman" w:hAnsi="Times New Roman" w:cs="Times New Roman"/>
        </w:rPr>
        <w:t>mmol</w:t>
      </w:r>
      <w:proofErr w:type="spellEnd"/>
      <w:r w:rsidR="00C23E00">
        <w:rPr>
          <w:rFonts w:ascii="Times New Roman" w:hAnsi="Times New Roman" w:cs="Times New Roman"/>
        </w:rPr>
        <w:t>)</w:t>
      </w:r>
    </w:p>
    <w:p w:rsidR="00FA4CD1" w:rsidRDefault="0050740A" w:rsidP="00B7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23E00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later </w:t>
      </w:r>
      <w:r w:rsidR="00C23E00">
        <w:rPr>
          <w:rFonts w:ascii="Times New Roman" w:hAnsi="Times New Roman" w:cs="Times New Roman"/>
        </w:rPr>
        <w:t xml:space="preserve">presented to the Renal Obstetrics clinic 8 weeks pregnant. She was commenced on aspirin, and her </w:t>
      </w:r>
      <w:proofErr w:type="spellStart"/>
      <w:r w:rsidR="00C23E00">
        <w:rPr>
          <w:rFonts w:ascii="Times New Roman" w:hAnsi="Times New Roman" w:cs="Times New Roman"/>
        </w:rPr>
        <w:t>eculizumab</w:t>
      </w:r>
      <w:proofErr w:type="spellEnd"/>
      <w:r w:rsidR="00C23E00">
        <w:rPr>
          <w:rFonts w:ascii="Times New Roman" w:hAnsi="Times New Roman" w:cs="Times New Roman"/>
        </w:rPr>
        <w:t xml:space="preserve"> </w:t>
      </w:r>
      <w:r w:rsidR="009A0942">
        <w:rPr>
          <w:rFonts w:ascii="Times New Roman" w:hAnsi="Times New Roman" w:cs="Times New Roman"/>
        </w:rPr>
        <w:t xml:space="preserve">dose </w:t>
      </w:r>
      <w:r w:rsidR="00C23E00">
        <w:rPr>
          <w:rFonts w:ascii="Times New Roman" w:hAnsi="Times New Roman" w:cs="Times New Roman"/>
        </w:rPr>
        <w:t>was increased to 900mg weekly, with plan</w:t>
      </w:r>
      <w:r w:rsidR="009A0942">
        <w:rPr>
          <w:rFonts w:ascii="Times New Roman" w:hAnsi="Times New Roman" w:cs="Times New Roman"/>
        </w:rPr>
        <w:t>s</w:t>
      </w:r>
      <w:r w:rsidR="00C23E00">
        <w:rPr>
          <w:rFonts w:ascii="Times New Roman" w:hAnsi="Times New Roman" w:cs="Times New Roman"/>
        </w:rPr>
        <w:t xml:space="preserve"> </w:t>
      </w:r>
      <w:r w:rsidR="009A0942">
        <w:rPr>
          <w:rFonts w:ascii="Times New Roman" w:hAnsi="Times New Roman" w:cs="Times New Roman"/>
        </w:rPr>
        <w:t xml:space="preserve">for </w:t>
      </w:r>
      <w:r w:rsidR="00C23E00">
        <w:rPr>
          <w:rFonts w:ascii="Times New Roman" w:hAnsi="Times New Roman" w:cs="Times New Roman"/>
        </w:rPr>
        <w:t xml:space="preserve">additional doses if </w:t>
      </w:r>
      <w:r w:rsidR="009A0942">
        <w:rPr>
          <w:rFonts w:ascii="Times New Roman" w:hAnsi="Times New Roman" w:cs="Times New Roman"/>
        </w:rPr>
        <w:t xml:space="preserve">there was suspected </w:t>
      </w:r>
      <w:r w:rsidR="00C23E00">
        <w:rPr>
          <w:rFonts w:ascii="Times New Roman" w:hAnsi="Times New Roman" w:cs="Times New Roman"/>
        </w:rPr>
        <w:t>haemolysis or sud</w:t>
      </w:r>
      <w:r>
        <w:rPr>
          <w:rFonts w:ascii="Times New Roman" w:hAnsi="Times New Roman" w:cs="Times New Roman"/>
        </w:rPr>
        <w:t>den decline in kidney function.</w:t>
      </w:r>
    </w:p>
    <w:p w:rsidR="00C23E00" w:rsidRDefault="00C23E00" w:rsidP="00B7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developed pregnancy induced hypertension at 21+5/40, and was commenced on </w:t>
      </w:r>
      <w:proofErr w:type="spellStart"/>
      <w:r>
        <w:rPr>
          <w:rFonts w:ascii="Times New Roman" w:hAnsi="Times New Roman" w:cs="Times New Roman"/>
        </w:rPr>
        <w:t>nifedipine</w:t>
      </w:r>
      <w:proofErr w:type="spellEnd"/>
      <w:r>
        <w:rPr>
          <w:rFonts w:ascii="Times New Roman" w:hAnsi="Times New Roman" w:cs="Times New Roman"/>
        </w:rPr>
        <w:t xml:space="preserve">. At 24/40, proteinuria was detected (UPCR 60 </w:t>
      </w:r>
      <w:r w:rsidR="0050740A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mmol</w:t>
      </w:r>
      <w:proofErr w:type="spellEnd"/>
      <w:r>
        <w:rPr>
          <w:rFonts w:ascii="Times New Roman" w:hAnsi="Times New Roman" w:cs="Times New Roman"/>
        </w:rPr>
        <w:t xml:space="preserve">), blood pressure was elevated and </w:t>
      </w:r>
      <w:proofErr w:type="spellStart"/>
      <w:r>
        <w:rPr>
          <w:rFonts w:ascii="Times New Roman" w:hAnsi="Times New Roman" w:cs="Times New Roman"/>
        </w:rPr>
        <w:t>labetolol</w:t>
      </w:r>
      <w:proofErr w:type="spellEnd"/>
      <w:r>
        <w:rPr>
          <w:rFonts w:ascii="Times New Roman" w:hAnsi="Times New Roman" w:cs="Times New Roman"/>
        </w:rPr>
        <w:t xml:space="preserve"> was added. </w:t>
      </w:r>
      <w:r w:rsidR="00B72357">
        <w:rPr>
          <w:rFonts w:ascii="Times New Roman" w:hAnsi="Times New Roman" w:cs="Times New Roman"/>
        </w:rPr>
        <w:t>Methyldopa was then introduced due to persistent hypertension</w:t>
      </w:r>
      <w:r>
        <w:rPr>
          <w:rFonts w:ascii="Times New Roman" w:hAnsi="Times New Roman" w:cs="Times New Roman"/>
        </w:rPr>
        <w:t>.</w:t>
      </w:r>
      <w:r w:rsidR="00E95CD5">
        <w:rPr>
          <w:rFonts w:ascii="Times New Roman" w:hAnsi="Times New Roman" w:cs="Times New Roman"/>
        </w:rPr>
        <w:t xml:space="preserve"> </w:t>
      </w:r>
      <w:r w:rsidR="00B72357">
        <w:rPr>
          <w:rFonts w:ascii="Times New Roman" w:hAnsi="Times New Roman" w:cs="Times New Roman"/>
        </w:rPr>
        <w:t>At 27/40, d</w:t>
      </w:r>
      <w:r w:rsidR="00E95CD5">
        <w:rPr>
          <w:rFonts w:ascii="Times New Roman" w:hAnsi="Times New Roman" w:cs="Times New Roman"/>
        </w:rPr>
        <w:t xml:space="preserve">ue to concerns about pre-eclampsia, she was commenced on steroids to promote </w:t>
      </w:r>
      <w:proofErr w:type="spellStart"/>
      <w:r w:rsidR="00E95CD5">
        <w:rPr>
          <w:rFonts w:ascii="Times New Roman" w:hAnsi="Times New Roman" w:cs="Times New Roman"/>
        </w:rPr>
        <w:t>fetal</w:t>
      </w:r>
      <w:proofErr w:type="spellEnd"/>
      <w:r w:rsidR="00E95CD5">
        <w:rPr>
          <w:rFonts w:ascii="Times New Roman" w:hAnsi="Times New Roman" w:cs="Times New Roman"/>
        </w:rPr>
        <w:t xml:space="preserve"> lung maturation. </w:t>
      </w:r>
    </w:p>
    <w:p w:rsidR="00E95CD5" w:rsidRDefault="00E95CD5" w:rsidP="00B7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29+5/40, she developed oedema, wo</w:t>
      </w:r>
      <w:r w:rsidR="00B72357">
        <w:rPr>
          <w:rFonts w:ascii="Times New Roman" w:hAnsi="Times New Roman" w:cs="Times New Roman"/>
        </w:rPr>
        <w:t>rsening hypertension, increased</w:t>
      </w:r>
      <w:r>
        <w:rPr>
          <w:rFonts w:ascii="Times New Roman" w:hAnsi="Times New Roman" w:cs="Times New Roman"/>
        </w:rPr>
        <w:t xml:space="preserve"> proteinuria (UPCR 822), decline in renal function and platelets, and increased LDH. It was difficult to </w:t>
      </w:r>
      <w:r w:rsidR="00B72357">
        <w:rPr>
          <w:rFonts w:ascii="Times New Roman" w:hAnsi="Times New Roman" w:cs="Times New Roman"/>
        </w:rPr>
        <w:t>discern</w:t>
      </w:r>
      <w:r>
        <w:rPr>
          <w:rFonts w:ascii="Times New Roman" w:hAnsi="Times New Roman" w:cs="Times New Roman"/>
        </w:rPr>
        <w:t xml:space="preserve"> whether this was an episode of TMA/haemolysis o</w:t>
      </w:r>
      <w:r w:rsidR="00B723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pre-eclampsia. After a </w:t>
      </w:r>
      <w:proofErr w:type="spellStart"/>
      <w:r>
        <w:rPr>
          <w:rFonts w:ascii="Times New Roman" w:hAnsi="Times New Roman" w:cs="Times New Roman"/>
        </w:rPr>
        <w:t>fetal</w:t>
      </w:r>
      <w:proofErr w:type="spellEnd"/>
      <w:r>
        <w:rPr>
          <w:rFonts w:ascii="Times New Roman" w:hAnsi="Times New Roman" w:cs="Times New Roman"/>
        </w:rPr>
        <w:t xml:space="preserve"> USS demonstrated impaired </w:t>
      </w:r>
      <w:proofErr w:type="spellStart"/>
      <w:r>
        <w:rPr>
          <w:rFonts w:ascii="Times New Roman" w:hAnsi="Times New Roman" w:cs="Times New Roman"/>
        </w:rPr>
        <w:t>fetal</w:t>
      </w:r>
      <w:proofErr w:type="spellEnd"/>
      <w:r>
        <w:rPr>
          <w:rFonts w:ascii="Times New Roman" w:hAnsi="Times New Roman" w:cs="Times New Roman"/>
        </w:rPr>
        <w:t xml:space="preserve"> growth and absent end-diastolic flow in the uterine artery, a diagnosis of pre-eclampsia was made. Intravenous magnesium and </w:t>
      </w:r>
      <w:proofErr w:type="spellStart"/>
      <w:r>
        <w:rPr>
          <w:rFonts w:ascii="Times New Roman" w:hAnsi="Times New Roman" w:cs="Times New Roman"/>
        </w:rPr>
        <w:t>labetolol</w:t>
      </w:r>
      <w:proofErr w:type="spellEnd"/>
      <w:r>
        <w:rPr>
          <w:rFonts w:ascii="Times New Roman" w:hAnsi="Times New Roman" w:cs="Times New Roman"/>
        </w:rPr>
        <w:t xml:space="preserve"> were </w:t>
      </w:r>
      <w:r w:rsidR="00B72357">
        <w:rPr>
          <w:rFonts w:ascii="Times New Roman" w:hAnsi="Times New Roman" w:cs="Times New Roman"/>
        </w:rPr>
        <w:t>administered</w:t>
      </w:r>
      <w:r>
        <w:rPr>
          <w:rFonts w:ascii="Times New Roman" w:hAnsi="Times New Roman" w:cs="Times New Roman"/>
        </w:rPr>
        <w:t xml:space="preserve">, and an emergency </w:t>
      </w:r>
      <w:proofErr w:type="spellStart"/>
      <w:r>
        <w:rPr>
          <w:rFonts w:ascii="Times New Roman" w:hAnsi="Times New Roman" w:cs="Times New Roman"/>
        </w:rPr>
        <w:t>Caesarian</w:t>
      </w:r>
      <w:proofErr w:type="spellEnd"/>
      <w:r>
        <w:rPr>
          <w:rFonts w:ascii="Times New Roman" w:hAnsi="Times New Roman" w:cs="Times New Roman"/>
        </w:rPr>
        <w:t xml:space="preserve"> section was performed. A </w:t>
      </w:r>
      <w:r w:rsidR="00B72357">
        <w:rPr>
          <w:rFonts w:ascii="Times New Roman" w:hAnsi="Times New Roman" w:cs="Times New Roman"/>
        </w:rPr>
        <w:t xml:space="preserve">healthy </w:t>
      </w:r>
      <w:r>
        <w:rPr>
          <w:rFonts w:ascii="Times New Roman" w:hAnsi="Times New Roman" w:cs="Times New Roman"/>
        </w:rPr>
        <w:t xml:space="preserve">female infant weighing 950g was delivered. </w:t>
      </w:r>
      <w:r w:rsidR="009A0942">
        <w:rPr>
          <w:rFonts w:ascii="Times New Roman" w:hAnsi="Times New Roman" w:cs="Times New Roman"/>
        </w:rPr>
        <w:t xml:space="preserve">CH50 and AH50 levels were suppressed throughout the pregnancy and post-partum periods indicating </w:t>
      </w:r>
      <w:r w:rsidR="00B66EC5">
        <w:rPr>
          <w:rFonts w:ascii="Times New Roman" w:hAnsi="Times New Roman" w:cs="Times New Roman"/>
        </w:rPr>
        <w:t xml:space="preserve">adequate </w:t>
      </w:r>
      <w:r w:rsidR="009A0942">
        <w:rPr>
          <w:rFonts w:ascii="Times New Roman" w:hAnsi="Times New Roman" w:cs="Times New Roman"/>
        </w:rPr>
        <w:t xml:space="preserve">suppression of complement activity by </w:t>
      </w:r>
      <w:proofErr w:type="spellStart"/>
      <w:r w:rsidR="009A0942">
        <w:rPr>
          <w:rFonts w:ascii="Times New Roman" w:hAnsi="Times New Roman" w:cs="Times New Roman"/>
        </w:rPr>
        <w:t>eculizumab</w:t>
      </w:r>
      <w:proofErr w:type="spellEnd"/>
      <w:r w:rsidR="009A0942">
        <w:rPr>
          <w:rFonts w:ascii="Times New Roman" w:hAnsi="Times New Roman" w:cs="Times New Roman"/>
        </w:rPr>
        <w:t>.</w:t>
      </w:r>
    </w:p>
    <w:p w:rsidR="00E95CD5" w:rsidRDefault="00E95CD5" w:rsidP="00B7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was given two 900mg </w:t>
      </w:r>
      <w:proofErr w:type="spellStart"/>
      <w:r>
        <w:rPr>
          <w:rFonts w:ascii="Times New Roman" w:hAnsi="Times New Roman" w:cs="Times New Roman"/>
        </w:rPr>
        <w:t>eculizumab</w:t>
      </w:r>
      <w:proofErr w:type="spellEnd"/>
      <w:r>
        <w:rPr>
          <w:rFonts w:ascii="Times New Roman" w:hAnsi="Times New Roman" w:cs="Times New Roman"/>
        </w:rPr>
        <w:t xml:space="preserve"> infusions in the first </w:t>
      </w:r>
      <w:r w:rsidR="00B72357">
        <w:rPr>
          <w:rFonts w:ascii="Times New Roman" w:hAnsi="Times New Roman" w:cs="Times New Roman"/>
        </w:rPr>
        <w:t>post-natal</w:t>
      </w:r>
      <w:r>
        <w:rPr>
          <w:rFonts w:ascii="Times New Roman" w:hAnsi="Times New Roman" w:cs="Times New Roman"/>
        </w:rPr>
        <w:t xml:space="preserve"> week, and blood pressure was controlled on two agents. </w:t>
      </w:r>
      <w:proofErr w:type="spellStart"/>
      <w:r>
        <w:rPr>
          <w:rFonts w:ascii="Times New Roman" w:hAnsi="Times New Roman" w:cs="Times New Roman"/>
        </w:rPr>
        <w:t>Hb</w:t>
      </w:r>
      <w:proofErr w:type="spellEnd"/>
      <w:r>
        <w:rPr>
          <w:rFonts w:ascii="Times New Roman" w:hAnsi="Times New Roman" w:cs="Times New Roman"/>
        </w:rPr>
        <w:t xml:space="preserve"> and platelets remained stable, and creatinine returned to pre-pregnancy levels. </w:t>
      </w:r>
      <w:r w:rsidR="00B66E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PCR remained in the nephrotic range (887). At one week </w:t>
      </w:r>
      <w:r w:rsidR="00B72357">
        <w:rPr>
          <w:rFonts w:ascii="Times New Roman" w:hAnsi="Times New Roman" w:cs="Times New Roman"/>
        </w:rPr>
        <w:t>post-partum</w:t>
      </w:r>
      <w:r>
        <w:rPr>
          <w:rFonts w:ascii="Times New Roman" w:hAnsi="Times New Roman" w:cs="Times New Roman"/>
        </w:rPr>
        <w:t xml:space="preserve">, her </w:t>
      </w:r>
      <w:proofErr w:type="spellStart"/>
      <w:r>
        <w:rPr>
          <w:rFonts w:ascii="Times New Roman" w:hAnsi="Times New Roman" w:cs="Times New Roman"/>
        </w:rPr>
        <w:t>eculizumab</w:t>
      </w:r>
      <w:proofErr w:type="spellEnd"/>
      <w:r>
        <w:rPr>
          <w:rFonts w:ascii="Times New Roman" w:hAnsi="Times New Roman" w:cs="Times New Roman"/>
        </w:rPr>
        <w:t xml:space="preserve"> dose was reduced to once weekly. At latest follow up her </w:t>
      </w:r>
      <w:proofErr w:type="spellStart"/>
      <w:r>
        <w:rPr>
          <w:rFonts w:ascii="Times New Roman" w:hAnsi="Times New Roman" w:cs="Times New Roman"/>
        </w:rPr>
        <w:t>eGFR</w:t>
      </w:r>
      <w:proofErr w:type="spellEnd"/>
      <w:r>
        <w:rPr>
          <w:rFonts w:ascii="Times New Roman" w:hAnsi="Times New Roman" w:cs="Times New Roman"/>
        </w:rPr>
        <w:t xml:space="preserve"> is 41 ml/min.</w:t>
      </w:r>
    </w:p>
    <w:p w:rsidR="00984432" w:rsidRPr="00FA4CD1" w:rsidRDefault="00B72357" w:rsidP="00B72357">
      <w:pPr>
        <w:jc w:val="both"/>
        <w:rPr>
          <w:rFonts w:ascii="Times New Roman" w:hAnsi="Times New Roman" w:cs="Times New Roman"/>
        </w:rPr>
      </w:pPr>
      <w:r w:rsidRPr="00B72357">
        <w:rPr>
          <w:rFonts w:ascii="Times New Roman" w:hAnsi="Times New Roman" w:cs="Times New Roman"/>
          <w:b/>
        </w:rPr>
        <w:t>Discussion</w:t>
      </w:r>
      <w:r>
        <w:rPr>
          <w:rFonts w:ascii="Times New Roman" w:hAnsi="Times New Roman" w:cs="Times New Roman"/>
          <w:b/>
        </w:rPr>
        <w:t xml:space="preserve">: </w:t>
      </w:r>
      <w:r w:rsidRPr="00B72357">
        <w:rPr>
          <w:rFonts w:ascii="Times New Roman" w:hAnsi="Times New Roman" w:cs="Times New Roman"/>
        </w:rPr>
        <w:t xml:space="preserve">There have </w:t>
      </w:r>
      <w:r w:rsidR="00573D61">
        <w:rPr>
          <w:rFonts w:ascii="Times New Roman" w:hAnsi="Times New Roman" w:cs="Times New Roman"/>
        </w:rPr>
        <w:t xml:space="preserve">now </w:t>
      </w:r>
      <w:r w:rsidRPr="00B72357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several case reports concerning the </w:t>
      </w:r>
      <w:r w:rsidR="00573D61">
        <w:rPr>
          <w:rFonts w:ascii="Times New Roman" w:hAnsi="Times New Roman" w:cs="Times New Roman"/>
        </w:rPr>
        <w:t xml:space="preserve">safe </w:t>
      </w:r>
      <w:r>
        <w:rPr>
          <w:rFonts w:ascii="Times New Roman" w:hAnsi="Times New Roman" w:cs="Times New Roman"/>
        </w:rPr>
        <w:t xml:space="preserve">treatment of pregnancy </w:t>
      </w:r>
      <w:r w:rsidR="00573D61">
        <w:rPr>
          <w:rFonts w:ascii="Times New Roman" w:hAnsi="Times New Roman" w:cs="Times New Roman"/>
        </w:rPr>
        <w:t xml:space="preserve">associated HUS </w:t>
      </w:r>
      <w:r>
        <w:rPr>
          <w:rFonts w:ascii="Times New Roman" w:hAnsi="Times New Roman" w:cs="Times New Roman"/>
        </w:rPr>
        <w:t xml:space="preserve">with </w:t>
      </w:r>
      <w:proofErr w:type="spellStart"/>
      <w:r>
        <w:rPr>
          <w:rFonts w:ascii="Times New Roman" w:hAnsi="Times New Roman" w:cs="Times New Roman"/>
        </w:rPr>
        <w:t>eculizumab</w:t>
      </w:r>
      <w:proofErr w:type="spellEnd"/>
      <w:r>
        <w:rPr>
          <w:rFonts w:ascii="Times New Roman" w:hAnsi="Times New Roman" w:cs="Times New Roman"/>
        </w:rPr>
        <w:t xml:space="preserve">. To our knowledge, this is the first description of a successful pregnancy in a patient who had previously received a renal transplant for </w:t>
      </w:r>
      <w:proofErr w:type="spellStart"/>
      <w:r>
        <w:rPr>
          <w:rFonts w:ascii="Times New Roman" w:hAnsi="Times New Roman" w:cs="Times New Roman"/>
        </w:rPr>
        <w:t>aHUS</w:t>
      </w:r>
      <w:proofErr w:type="spellEnd"/>
      <w:r>
        <w:rPr>
          <w:rFonts w:ascii="Times New Roman" w:hAnsi="Times New Roman" w:cs="Times New Roman"/>
        </w:rPr>
        <w:t xml:space="preserve">, who was managed with a tailored </w:t>
      </w:r>
      <w:r w:rsidR="00573D61"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eculizumab</w:t>
      </w:r>
      <w:proofErr w:type="spellEnd"/>
      <w:r>
        <w:rPr>
          <w:rFonts w:ascii="Times New Roman" w:hAnsi="Times New Roman" w:cs="Times New Roman"/>
        </w:rPr>
        <w:t>.</w:t>
      </w:r>
      <w:r w:rsidR="00984432" w:rsidRPr="00FA4CD1">
        <w:rPr>
          <w:rFonts w:ascii="Times New Roman" w:hAnsi="Times New Roman" w:cs="Times New Roman"/>
        </w:rPr>
        <w:t xml:space="preserve"> </w:t>
      </w:r>
      <w:r w:rsidR="00C807CF">
        <w:rPr>
          <w:rFonts w:ascii="Times New Roman" w:hAnsi="Times New Roman" w:cs="Times New Roman"/>
        </w:rPr>
        <w:t xml:space="preserve">Our case </w:t>
      </w:r>
      <w:r w:rsidR="0050740A">
        <w:rPr>
          <w:rFonts w:ascii="Times New Roman" w:hAnsi="Times New Roman" w:cs="Times New Roman"/>
        </w:rPr>
        <w:t>highlights</w:t>
      </w:r>
      <w:r w:rsidR="00C807CF">
        <w:rPr>
          <w:rFonts w:ascii="Times New Roman" w:hAnsi="Times New Roman" w:cs="Times New Roman"/>
        </w:rPr>
        <w:t xml:space="preserve"> the importance of close monitoring </w:t>
      </w:r>
      <w:r w:rsidR="006D18F8">
        <w:rPr>
          <w:rFonts w:ascii="Times New Roman" w:hAnsi="Times New Roman" w:cs="Times New Roman"/>
        </w:rPr>
        <w:t>during pregnancy and the post-partum period</w:t>
      </w:r>
      <w:r w:rsidR="00C807CF">
        <w:rPr>
          <w:rFonts w:ascii="Times New Roman" w:hAnsi="Times New Roman" w:cs="Times New Roman"/>
        </w:rPr>
        <w:t>.</w:t>
      </w:r>
    </w:p>
    <w:sectPr w:rsidR="00984432" w:rsidRPr="00FA4CD1" w:rsidSect="00FA4CD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32"/>
    <w:rsid w:val="001558A1"/>
    <w:rsid w:val="001B7AC4"/>
    <w:rsid w:val="00205671"/>
    <w:rsid w:val="00256EEE"/>
    <w:rsid w:val="00360E69"/>
    <w:rsid w:val="003D5DAA"/>
    <w:rsid w:val="003E0153"/>
    <w:rsid w:val="005005B1"/>
    <w:rsid w:val="0050740A"/>
    <w:rsid w:val="00573D61"/>
    <w:rsid w:val="005A0C14"/>
    <w:rsid w:val="005B3811"/>
    <w:rsid w:val="0063752E"/>
    <w:rsid w:val="006538F3"/>
    <w:rsid w:val="006D18F8"/>
    <w:rsid w:val="006F25F9"/>
    <w:rsid w:val="00781B45"/>
    <w:rsid w:val="008B6EAE"/>
    <w:rsid w:val="00984432"/>
    <w:rsid w:val="009847B7"/>
    <w:rsid w:val="009A0942"/>
    <w:rsid w:val="00B133BF"/>
    <w:rsid w:val="00B66EC5"/>
    <w:rsid w:val="00B72357"/>
    <w:rsid w:val="00C23E00"/>
    <w:rsid w:val="00C807CF"/>
    <w:rsid w:val="00E95CD5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DB2F-4777-467D-97E3-4F5840C1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53226694.dotm</Template>
  <TotalTime>129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Chee (Dr.)</dc:creator>
  <cp:keywords/>
  <dc:description/>
  <cp:lastModifiedBy>Cheung, Chee Kay (Dr.)</cp:lastModifiedBy>
  <cp:revision>2</cp:revision>
  <dcterms:created xsi:type="dcterms:W3CDTF">2018-02-02T14:15:00Z</dcterms:created>
  <dcterms:modified xsi:type="dcterms:W3CDTF">2018-02-05T11:36:00Z</dcterms:modified>
</cp:coreProperties>
</file>