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D000" w14:textId="77777777" w:rsidR="009D397E" w:rsidRPr="00D3363E" w:rsidRDefault="009D397E" w:rsidP="009D397E">
      <w:pPr>
        <w:jc w:val="both"/>
        <w:rPr>
          <w:b/>
          <w:lang w:val="en-GB"/>
        </w:rPr>
      </w:pPr>
      <w:r w:rsidRPr="00D3363E">
        <w:rPr>
          <w:b/>
          <w:lang w:val="en-GB"/>
        </w:rPr>
        <w:t xml:space="preserve">Laurent </w:t>
      </w:r>
      <w:proofErr w:type="spellStart"/>
      <w:r w:rsidRPr="00D3363E">
        <w:rPr>
          <w:b/>
          <w:lang w:val="en-GB"/>
        </w:rPr>
        <w:t>Jaboeuf</w:t>
      </w:r>
      <w:proofErr w:type="spellEnd"/>
    </w:p>
    <w:p w14:paraId="0DE83F48" w14:textId="77777777" w:rsidR="009D397E" w:rsidRDefault="009D397E" w:rsidP="009D397E">
      <w:pPr>
        <w:jc w:val="both"/>
        <w:rPr>
          <w:lang w:val="en-GB"/>
        </w:rPr>
      </w:pPr>
      <w:r w:rsidRPr="00D23268">
        <w:rPr>
          <w:lang w:val="en-GB"/>
        </w:rPr>
        <w:t>L</w:t>
      </w:r>
      <w:r>
        <w:rPr>
          <w:lang w:val="en-GB"/>
        </w:rPr>
        <w:t xml:space="preserve">aurent </w:t>
      </w:r>
      <w:proofErr w:type="spellStart"/>
      <w:r>
        <w:rPr>
          <w:lang w:val="en-GB"/>
        </w:rPr>
        <w:t>Jaboeuf</w:t>
      </w:r>
      <w:proofErr w:type="spellEnd"/>
      <w:r>
        <w:rPr>
          <w:lang w:val="en-GB"/>
        </w:rPr>
        <w:t xml:space="preserve"> graduated</w:t>
      </w:r>
      <w:r w:rsidRPr="00D23268">
        <w:rPr>
          <w:lang w:val="en-GB"/>
        </w:rPr>
        <w:t xml:space="preserve"> from the I</w:t>
      </w:r>
      <w:r>
        <w:rPr>
          <w:lang w:val="en-GB"/>
        </w:rPr>
        <w:t xml:space="preserve">nstitute of Political Sciences of Paris in 2004. He has worked with local authorities and local communities in Africa and South East Asia to strengthen access to local basic services. He’s been responsible for the Strategic Partnership between the European Union and local authorities in partner countries and of the EU-French speaking mayors association Framework Partnership Agreement 2014-2021. </w:t>
      </w:r>
    </w:p>
    <w:p w14:paraId="21D0783D" w14:textId="77777777" w:rsidR="009D397E" w:rsidRPr="00D23268" w:rsidRDefault="009D397E" w:rsidP="009D397E">
      <w:pPr>
        <w:jc w:val="both"/>
        <w:rPr>
          <w:lang w:val="en-GB"/>
        </w:rPr>
      </w:pPr>
      <w:r>
        <w:rPr>
          <w:lang w:val="en-GB"/>
        </w:rPr>
        <w:t xml:space="preserve">From 2022, he is involved in building the European Partnership for pandemic preparedness at the </w:t>
      </w:r>
      <w:proofErr w:type="spellStart"/>
      <w:r>
        <w:rPr>
          <w:lang w:val="en-GB"/>
        </w:rPr>
        <w:t>ANRS|Emerging</w:t>
      </w:r>
      <w:proofErr w:type="spellEnd"/>
      <w:r>
        <w:rPr>
          <w:lang w:val="en-GB"/>
        </w:rPr>
        <w:t xml:space="preserve"> Infectious Diseases coordinating this action gathering 25 organisations from 15 countries, and supporting the activities of the Agency in EDCTP.</w:t>
      </w:r>
    </w:p>
    <w:p w14:paraId="19BA8A44" w14:textId="77777777" w:rsidR="00C37825" w:rsidRPr="009D397E" w:rsidRDefault="00C37825" w:rsidP="00C37825">
      <w:pPr>
        <w:rPr>
          <w:lang w:val="en-GB"/>
        </w:rPr>
      </w:pPr>
    </w:p>
    <w:p w14:paraId="097725F4" w14:textId="77777777" w:rsidR="000D6335" w:rsidRPr="00C37825" w:rsidRDefault="000D6335" w:rsidP="00C37825">
      <w:pPr>
        <w:rPr>
          <w:lang w:val="en-US"/>
        </w:rPr>
      </w:pPr>
    </w:p>
    <w:sectPr w:rsidR="000D6335" w:rsidRPr="00C3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58"/>
    <w:rsid w:val="000D6335"/>
    <w:rsid w:val="004A7258"/>
    <w:rsid w:val="009D397E"/>
    <w:rsid w:val="00A32A66"/>
    <w:rsid w:val="00C37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6DD2"/>
  <w15:chartTrackingRefBased/>
  <w15:docId w15:val="{CAACEFF4-BBFD-46FB-AE4C-09A0F5BE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7258"/>
    <w:rPr>
      <w:kern w:val="0"/>
      <w:lang w:val="fr-FR"/>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3782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600</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Hoogervorst, Suzanne</dc:creator>
  <cp:keywords/>
  <dc:description/>
  <cp:lastModifiedBy>Hoogervorst, Suzanne</cp:lastModifiedBy>
  <cp:revision>4</cp:revision>
  <dcterms:created xsi:type="dcterms:W3CDTF">2023-03-28T08:24:00Z</dcterms:created>
  <dcterms:modified xsi:type="dcterms:W3CDTF">2023-03-28T08:35:00Z</dcterms:modified>
</cp:coreProperties>
</file>