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on the USB and online exactly as they are submitted. EAGE staff will not edit or retype the copy.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2 - 4 pages long including all figures and references (Please do not count the cover page).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TWO - FOUR (2 - 4) PAGES! This information is provided on a cover page, automatically generated from the information you provide on the on-line submission form.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2et92p0" w:id="4"/>
    <w:bookmarkEnd w:id="4"/>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tyjcwt" w:id="5"/>
    <w:bookmarkEnd w:id="5"/>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 Abstracts may be submitted in ENGLISH only.  The </w:t>
      </w:r>
      <w:r w:rsidDel="00000000" w:rsidR="00000000" w:rsidRPr="00000000">
        <w:rPr>
          <w:sz w:val="22"/>
          <w:szCs w:val="22"/>
          <w:rtl w:val="0"/>
        </w:rPr>
        <w:t xml:space="preserve">Technical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Programme will be in English.</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Pr>
        <w:drawing>
          <wp:inline distB="0" distT="0" distL="114300" distR="114300">
            <wp:extent cx="3854450" cy="3756025"/>
            <wp:effectExtent b="0" l="0" r="0" t="0"/>
            <wp:docPr descr="wfc3d_20" id="10" name="image1.jpg"/>
            <a:graphic>
              <a:graphicData uri="http://schemas.openxmlformats.org/drawingml/2006/picture">
                <pic:pic>
                  <pic:nvPicPr>
                    <pic:cNvPr descr="wfc3d_20" id="0" name="image1.jpg"/>
                    <pic:cNvPicPr preferRelativeResize="0"/>
                  </pic:nvPicPr>
                  <pic:blipFill>
                    <a:blip r:embed="rId7"/>
                    <a:srcRect b="25756" l="9804" r="10785" t="13637"/>
                    <a:stretch>
                      <a:fillRect/>
                    </a:stretch>
                  </pic:blipFill>
                  <pic:spPr>
                    <a:xfrm>
                      <a:off x="0" y="0"/>
                      <a:ext cx="3854450" cy="37560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1t3h5sf" w:id="7"/>
    <w:bookmarkEnd w:id="7"/>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4d34og8" w:id="8"/>
    <w:bookmarkEnd w:id="8"/>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s8eyo1" w:id="9"/>
    <w:bookmarkEnd w:id="9"/>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2-4 pages long, A4 sized, and MUST include at least one figure and references. Font point sizes and line spacing should not vary from this template.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Second EAGE Workshop on EOR in the Americas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14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w:t>
    </w:r>
    <w:r w:rsidDel="00000000" w:rsidR="00000000" w:rsidRPr="00000000">
      <w:rPr>
        <w:sz w:val="20"/>
        <w:szCs w:val="20"/>
        <w:rtl w:val="0"/>
      </w:rPr>
      <w:t xml:space="preserve">October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Bogotá, Colombia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 w:val="left" w:pos="297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143000" cy="254000"/>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43000" cy="254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576B1C"/>
    <w:rPr>
      <w:rFonts w:ascii="Segoe UI" w:cs="Segoe UI" w:hAnsi="Segoe UI"/>
      <w:sz w:val="18"/>
      <w:szCs w:val="18"/>
    </w:rPr>
  </w:style>
  <w:style w:type="character" w:styleId="BalloonTextChar" w:customStyle="1">
    <w:name w:val="Balloon Text Char"/>
    <w:link w:val="BalloonText"/>
    <w:rsid w:val="00576B1C"/>
    <w:rPr>
      <w:rFonts w:ascii="Segoe UI" w:cs="Segoe UI" w:hAnsi="Segoe UI"/>
      <w:sz w:val="18"/>
      <w:szCs w:val="18"/>
      <w:lang w:eastAsia="en-US" w:val="en-US"/>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E7dtel/2UlhFUDDYGuqbnEuZ/A==">AMUW2mUgxOkP3EiUlDcQOyEpDQhvuiVu5GsFmNDkyeJWhNzWOeKGcpLBbgp5bWbC3vgRHEo4bJeYr7Ei9tftyCFFzlc3k1KaEyxEhSVSoicmw8I58riSAPr12wEorP1DepxU5Mh4SU2pTrjOI3QMJYWkaEy0YybIpY00xrP6M+HlcAdqdx3W0zvwHq8pnt5A8Qu4vUcl8msMXHLxuVDT1qPeVoMHtTE9jGNMaJ4mgWzJ0Pr++vmlkhx2GgEWquXIBrTiJj2WhtBfMTZwIgFVeZ512L3pHfqx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2021-12-13T21:01:00Z</dcterms:created>
  <dc:creator>Microsoft Office User</dc:creator>
</cp:coreProperties>
</file>