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4017" w14:textId="72A37514" w:rsidR="00D27D8B" w:rsidRPr="00E80BF3" w:rsidRDefault="00AF7789">
      <w:pPr>
        <w:jc w:val="center"/>
        <w:rPr>
          <w:b/>
          <w:bCs/>
          <w:lang w:val="en-GB"/>
        </w:rPr>
      </w:pPr>
      <w:r>
        <w:rPr>
          <w:b/>
          <w:bCs/>
          <w:color w:val="000000"/>
          <w:lang w:val="en-GB" w:eastAsia="en-GB"/>
        </w:rPr>
        <w:t>10</w:t>
      </w:r>
      <w:r w:rsidR="00F24695" w:rsidRPr="00F24695">
        <w:rPr>
          <w:b/>
          <w:bCs/>
          <w:color w:val="000000"/>
          <w:vertAlign w:val="superscript"/>
          <w:lang w:val="en-GB" w:eastAsia="en-GB"/>
        </w:rPr>
        <w:t>t</w:t>
      </w:r>
      <w:r w:rsidR="00DB5C93" w:rsidRPr="00DB5C93">
        <w:rPr>
          <w:b/>
          <w:bCs/>
          <w:color w:val="000000"/>
          <w:vertAlign w:val="superscript"/>
          <w:lang w:val="en-GB" w:eastAsia="en-GB"/>
        </w:rPr>
        <w:t>h</w:t>
      </w:r>
      <w:r w:rsidR="00DB5C93">
        <w:rPr>
          <w:b/>
          <w:bCs/>
          <w:color w:val="000000"/>
          <w:lang w:val="en-GB" w:eastAsia="en-GB"/>
        </w:rPr>
        <w:t xml:space="preserve"> </w:t>
      </w:r>
      <w:r w:rsidR="00E80BF3">
        <w:rPr>
          <w:b/>
          <w:bCs/>
          <w:color w:val="000000"/>
          <w:lang w:val="en-GB" w:eastAsia="en-GB"/>
        </w:rPr>
        <w:t xml:space="preserve">INTERNATIONAL </w:t>
      </w:r>
      <w:r w:rsidR="00F24695">
        <w:rPr>
          <w:b/>
          <w:bCs/>
          <w:color w:val="000000"/>
          <w:lang w:val="en-GB" w:eastAsia="en-GB"/>
        </w:rPr>
        <w:t xml:space="preserve">SYSTEMS &amp; CONCURRENT ENGINEERING FOR SPACE APPLICATIONS CONFERENCE </w:t>
      </w:r>
      <w:r w:rsidR="00E80BF3">
        <w:rPr>
          <w:b/>
          <w:bCs/>
          <w:color w:val="000000"/>
          <w:lang w:val="en-GB" w:eastAsia="en-GB"/>
        </w:rPr>
        <w:t>(</w:t>
      </w:r>
      <w:r w:rsidR="00F24695">
        <w:rPr>
          <w:b/>
          <w:bCs/>
          <w:color w:val="000000"/>
          <w:lang w:val="en-GB" w:eastAsia="en-GB"/>
        </w:rPr>
        <w:t xml:space="preserve">SECESA </w:t>
      </w:r>
      <w:r w:rsidR="00D76661">
        <w:rPr>
          <w:b/>
          <w:bCs/>
          <w:color w:val="000000"/>
          <w:lang w:val="en-GB" w:eastAsia="en-GB"/>
        </w:rPr>
        <w:t>2022</w:t>
      </w:r>
      <w:r w:rsidR="00E80BF3">
        <w:rPr>
          <w:b/>
          <w:bCs/>
          <w:color w:val="000000"/>
          <w:lang w:val="en-GB" w:eastAsia="en-GB"/>
        </w:rPr>
        <w:t>)</w:t>
      </w:r>
      <w:r w:rsidR="005B2E82" w:rsidRPr="00E80BF3">
        <w:rPr>
          <w:b/>
          <w:bCs/>
          <w:color w:val="000000"/>
          <w:lang w:val="en-GB" w:eastAsia="en-GB"/>
        </w:rPr>
        <w:br/>
      </w:r>
    </w:p>
    <w:p w14:paraId="16AAC0E7" w14:textId="77777777" w:rsidR="00110CC8" w:rsidRDefault="00F24695" w:rsidP="00D668B9">
      <w:pPr>
        <w:jc w:val="center"/>
        <w:rPr>
          <w:b/>
          <w:bCs/>
          <w:lang w:val="en-GB"/>
        </w:rPr>
      </w:pPr>
      <w:r>
        <w:rPr>
          <w:b/>
          <w:bCs/>
          <w:lang w:val="en-GB"/>
        </w:rPr>
        <w:t>5 - 7 OCTOBER</w:t>
      </w:r>
      <w:r w:rsidR="00D76661">
        <w:rPr>
          <w:b/>
          <w:bCs/>
          <w:lang w:val="en-GB"/>
        </w:rPr>
        <w:t xml:space="preserve"> 2022</w:t>
      </w:r>
      <w:r w:rsidR="00075538" w:rsidRPr="00DB5C93">
        <w:rPr>
          <w:b/>
          <w:bCs/>
          <w:lang w:val="en-GB"/>
        </w:rPr>
        <w:br/>
      </w:r>
    </w:p>
    <w:p w14:paraId="621673C4" w14:textId="085DA7B1" w:rsidR="0018289B" w:rsidRPr="00110CC8" w:rsidRDefault="00110CC8" w:rsidP="00D668B9">
      <w:pPr>
        <w:jc w:val="center"/>
        <w:rPr>
          <w:b/>
          <w:bCs/>
          <w:sz w:val="24"/>
          <w:szCs w:val="24"/>
          <w:lang w:val="en-GB"/>
        </w:rPr>
      </w:pPr>
      <w:r w:rsidRPr="00110CC8">
        <w:rPr>
          <w:b/>
          <w:bCs/>
          <w:sz w:val="24"/>
          <w:szCs w:val="24"/>
          <w:lang w:val="en-GB"/>
        </w:rPr>
        <w:t>TITLE</w:t>
      </w:r>
    </w:p>
    <w:p w14:paraId="12641600" w14:textId="77777777" w:rsidR="0018289B" w:rsidRPr="00DB5C93" w:rsidRDefault="0018289B">
      <w:pPr>
        <w:jc w:val="center"/>
        <w:rPr>
          <w:color w:val="000000"/>
          <w:lang w:val="en-GB"/>
        </w:rPr>
      </w:pPr>
    </w:p>
    <w:p w14:paraId="24ACB1C7" w14:textId="77777777" w:rsidR="0018289B" w:rsidRPr="00110CC8" w:rsidRDefault="0018289B">
      <w:pPr>
        <w:pStyle w:val="PlainText"/>
        <w:jc w:val="center"/>
        <w:rPr>
          <w:b/>
          <w:bCs/>
          <w:color w:val="000000"/>
          <w:lang w:val="en-GB"/>
        </w:rPr>
      </w:pPr>
      <w:r w:rsidRPr="00110CC8">
        <w:rPr>
          <w:b/>
          <w:bCs/>
          <w:color w:val="000000"/>
          <w:lang w:val="en-GB"/>
        </w:rPr>
        <w:t xml:space="preserve">Principal Author </w:t>
      </w:r>
      <w:proofErr w:type="gramStart"/>
      <w:r w:rsidRPr="00110CC8">
        <w:rPr>
          <w:b/>
          <w:bCs/>
          <w:color w:val="000000"/>
          <w:lang w:val="en-GB"/>
        </w:rPr>
        <w:t>Name</w:t>
      </w:r>
      <w:r w:rsidRPr="00110CC8">
        <w:rPr>
          <w:b/>
          <w:bCs/>
          <w:color w:val="000000"/>
          <w:vertAlign w:val="superscript"/>
          <w:lang w:val="en-GB"/>
        </w:rPr>
        <w:t>(</w:t>
      </w:r>
      <w:proofErr w:type="gramEnd"/>
      <w:r w:rsidRPr="00110CC8">
        <w:rPr>
          <w:b/>
          <w:bCs/>
          <w:color w:val="000000"/>
          <w:vertAlign w:val="superscript"/>
          <w:lang w:val="en-GB"/>
        </w:rPr>
        <w:t>1)</w:t>
      </w:r>
      <w:r w:rsidRPr="00110CC8">
        <w:rPr>
          <w:b/>
          <w:bCs/>
          <w:color w:val="000000"/>
          <w:lang w:val="en-GB"/>
        </w:rPr>
        <w:t>, Co-Author Name</w:t>
      </w:r>
      <w:r w:rsidRPr="00110CC8">
        <w:rPr>
          <w:b/>
          <w:bCs/>
          <w:color w:val="000000"/>
          <w:vertAlign w:val="superscript"/>
          <w:lang w:val="en-GB"/>
        </w:rPr>
        <w:t>(1)</w:t>
      </w:r>
      <w:r w:rsidRPr="00110CC8">
        <w:rPr>
          <w:b/>
          <w:bCs/>
          <w:color w:val="000000"/>
          <w:lang w:val="en-GB"/>
        </w:rPr>
        <w:t>, Co-Author Name</w:t>
      </w:r>
      <w:r w:rsidRPr="00110CC8">
        <w:rPr>
          <w:b/>
          <w:bCs/>
          <w:color w:val="000000"/>
          <w:vertAlign w:val="superscript"/>
          <w:lang w:val="en-GB"/>
        </w:rPr>
        <w:t>(2)</w:t>
      </w:r>
    </w:p>
    <w:p w14:paraId="102CE67A" w14:textId="77777777" w:rsidR="0018289B" w:rsidRPr="009315AB" w:rsidRDefault="0018289B">
      <w:pPr>
        <w:pStyle w:val="PlainText"/>
        <w:jc w:val="center"/>
        <w:rPr>
          <w:color w:val="000000"/>
          <w:lang w:val="en-GB"/>
        </w:rPr>
      </w:pPr>
    </w:p>
    <w:p w14:paraId="25929F3A" w14:textId="77777777" w:rsidR="0018289B" w:rsidRPr="00110CC8" w:rsidRDefault="0018289B">
      <w:pPr>
        <w:pStyle w:val="PlainText"/>
        <w:jc w:val="center"/>
        <w:rPr>
          <w:b/>
          <w:bCs/>
          <w:i/>
          <w:color w:val="000000"/>
          <w:lang w:val="en-GB"/>
        </w:rPr>
      </w:pPr>
      <w:r w:rsidRPr="00110CC8">
        <w:rPr>
          <w:b/>
          <w:bCs/>
          <w:i/>
          <w:color w:val="000000"/>
          <w:vertAlign w:val="superscript"/>
          <w:lang w:val="en-GB"/>
        </w:rPr>
        <w:t>(</w:t>
      </w:r>
      <w:proofErr w:type="gramStart"/>
      <w:r w:rsidRPr="00110CC8">
        <w:rPr>
          <w:b/>
          <w:bCs/>
          <w:i/>
          <w:color w:val="000000"/>
          <w:vertAlign w:val="superscript"/>
          <w:lang w:val="en-GB"/>
        </w:rPr>
        <w:t>1)</w:t>
      </w:r>
      <w:r w:rsidRPr="00110CC8">
        <w:rPr>
          <w:b/>
          <w:bCs/>
          <w:i/>
          <w:color w:val="000000"/>
          <w:lang w:val="en-GB"/>
        </w:rPr>
        <w:t>Affiliation</w:t>
      </w:r>
      <w:proofErr w:type="gramEnd"/>
    </w:p>
    <w:p w14:paraId="04F343CC" w14:textId="77777777" w:rsidR="0018289B" w:rsidRPr="0060715B" w:rsidRDefault="0018289B">
      <w:pPr>
        <w:pStyle w:val="PlainText"/>
        <w:jc w:val="center"/>
        <w:rPr>
          <w:i/>
          <w:color w:val="000000"/>
          <w:lang w:val="en-GB"/>
        </w:rPr>
      </w:pPr>
      <w:r w:rsidRPr="0060715B">
        <w:rPr>
          <w:i/>
          <w:color w:val="000000"/>
          <w:lang w:val="en-GB"/>
        </w:rPr>
        <w:t>Complete mailing address (including country)</w:t>
      </w:r>
    </w:p>
    <w:p w14:paraId="037CA6C8" w14:textId="77777777" w:rsidR="0018289B" w:rsidRPr="0060715B" w:rsidRDefault="0018289B">
      <w:pPr>
        <w:pStyle w:val="PlainText"/>
        <w:jc w:val="center"/>
        <w:rPr>
          <w:i/>
          <w:color w:val="000000"/>
          <w:lang w:val="en-GB"/>
        </w:rPr>
      </w:pPr>
      <w:r w:rsidRPr="0060715B">
        <w:rPr>
          <w:i/>
          <w:color w:val="000000"/>
          <w:lang w:val="en-GB"/>
        </w:rPr>
        <w:t>mailing address continued</w:t>
      </w:r>
    </w:p>
    <w:p w14:paraId="6016E693" w14:textId="77777777" w:rsidR="0018289B" w:rsidRPr="0060715B" w:rsidRDefault="0018289B">
      <w:pPr>
        <w:pStyle w:val="PlainText"/>
        <w:jc w:val="center"/>
        <w:rPr>
          <w:i/>
          <w:color w:val="000000"/>
          <w:lang w:val="en-GB"/>
        </w:rPr>
      </w:pPr>
      <w:r w:rsidRPr="0060715B">
        <w:rPr>
          <w:i/>
          <w:color w:val="000000"/>
          <w:lang w:val="en-GB"/>
        </w:rPr>
        <w:t>Email:</w:t>
      </w:r>
    </w:p>
    <w:p w14:paraId="69987DC6" w14:textId="77777777" w:rsidR="0018289B" w:rsidRPr="009315AB" w:rsidRDefault="0018289B">
      <w:pPr>
        <w:pStyle w:val="PlainText"/>
        <w:jc w:val="center"/>
        <w:rPr>
          <w:i/>
          <w:color w:val="000000"/>
          <w:lang w:val="en-GB"/>
        </w:rPr>
      </w:pPr>
    </w:p>
    <w:p w14:paraId="1A1E161C" w14:textId="77777777" w:rsidR="0018289B" w:rsidRPr="00110CC8" w:rsidRDefault="0018289B">
      <w:pPr>
        <w:pStyle w:val="PlainText"/>
        <w:jc w:val="center"/>
        <w:rPr>
          <w:b/>
          <w:bCs/>
          <w:i/>
          <w:color w:val="000000"/>
          <w:lang w:val="en-GB"/>
        </w:rPr>
      </w:pPr>
      <w:r w:rsidRPr="00110CC8">
        <w:rPr>
          <w:b/>
          <w:bCs/>
          <w:i/>
          <w:color w:val="000000"/>
          <w:vertAlign w:val="superscript"/>
          <w:lang w:val="en-GB"/>
        </w:rPr>
        <w:t>(</w:t>
      </w:r>
      <w:proofErr w:type="gramStart"/>
      <w:r w:rsidRPr="00110CC8">
        <w:rPr>
          <w:b/>
          <w:bCs/>
          <w:i/>
          <w:color w:val="000000"/>
          <w:vertAlign w:val="superscript"/>
          <w:lang w:val="en-GB"/>
        </w:rPr>
        <w:t>2)</w:t>
      </w:r>
      <w:r w:rsidRPr="00110CC8">
        <w:rPr>
          <w:b/>
          <w:bCs/>
          <w:i/>
          <w:color w:val="000000"/>
          <w:lang w:val="en-GB"/>
        </w:rPr>
        <w:t>Affiliation</w:t>
      </w:r>
      <w:proofErr w:type="gramEnd"/>
    </w:p>
    <w:p w14:paraId="0F42E958" w14:textId="77777777" w:rsidR="0018289B" w:rsidRPr="0060715B" w:rsidRDefault="0018289B">
      <w:pPr>
        <w:pStyle w:val="PlainText"/>
        <w:jc w:val="center"/>
        <w:rPr>
          <w:i/>
          <w:color w:val="000000"/>
          <w:lang w:val="en-GB"/>
        </w:rPr>
      </w:pPr>
      <w:r w:rsidRPr="0060715B">
        <w:rPr>
          <w:i/>
          <w:color w:val="000000"/>
          <w:lang w:val="en-GB"/>
        </w:rPr>
        <w:t>Complete mailing address (including country)</w:t>
      </w:r>
    </w:p>
    <w:p w14:paraId="14FE9F27" w14:textId="77777777" w:rsidR="0018289B" w:rsidRPr="0060715B" w:rsidRDefault="0018289B">
      <w:pPr>
        <w:pStyle w:val="PlainText"/>
        <w:jc w:val="center"/>
        <w:rPr>
          <w:i/>
          <w:color w:val="FF0000"/>
          <w:lang w:val="en-GB"/>
        </w:rPr>
      </w:pPr>
      <w:r w:rsidRPr="0060715B">
        <w:rPr>
          <w:i/>
          <w:color w:val="000000"/>
          <w:lang w:val="en-GB"/>
        </w:rPr>
        <w:t>mailing address continued</w:t>
      </w:r>
    </w:p>
    <w:p w14:paraId="072C47E7" w14:textId="77777777" w:rsidR="0018289B" w:rsidRPr="0060715B" w:rsidRDefault="0018289B">
      <w:pPr>
        <w:pStyle w:val="PlainText"/>
        <w:jc w:val="center"/>
        <w:rPr>
          <w:i/>
          <w:color w:val="000000"/>
          <w:lang w:val="en-GB"/>
        </w:rPr>
      </w:pPr>
      <w:r w:rsidRPr="0060715B">
        <w:rPr>
          <w:i/>
          <w:color w:val="000000"/>
          <w:lang w:val="en-GB"/>
        </w:rPr>
        <w:t xml:space="preserve">Email: </w:t>
      </w:r>
    </w:p>
    <w:p w14:paraId="48CF2D41" w14:textId="77777777" w:rsidR="0018289B" w:rsidRPr="009315AB" w:rsidRDefault="0018289B">
      <w:pPr>
        <w:rPr>
          <w:color w:val="000000"/>
          <w:lang w:val="en-GB"/>
        </w:rPr>
      </w:pPr>
    </w:p>
    <w:p w14:paraId="4F07E344" w14:textId="77777777" w:rsidR="0018289B" w:rsidRPr="009315AB" w:rsidRDefault="0018289B">
      <w:pPr>
        <w:pStyle w:val="Footer"/>
        <w:tabs>
          <w:tab w:val="clear" w:pos="4320"/>
          <w:tab w:val="clear" w:pos="8640"/>
        </w:tabs>
        <w:rPr>
          <w:color w:val="000000"/>
          <w:lang w:val="en-GB"/>
        </w:rPr>
      </w:pPr>
    </w:p>
    <w:p w14:paraId="7CA67A92" w14:textId="77777777" w:rsidR="0018289B" w:rsidRPr="009315AB" w:rsidRDefault="0018289B">
      <w:pPr>
        <w:pStyle w:val="Heading1"/>
        <w:rPr>
          <w:color w:val="000000"/>
          <w:lang w:val="en-GB"/>
        </w:rPr>
      </w:pPr>
      <w:r w:rsidRPr="009315AB">
        <w:rPr>
          <w:color w:val="000000"/>
          <w:lang w:val="en-GB"/>
        </w:rPr>
        <w:t>INTRODUCTION</w:t>
      </w:r>
    </w:p>
    <w:p w14:paraId="19B92F33" w14:textId="77777777" w:rsidR="0018289B" w:rsidRPr="009315AB" w:rsidRDefault="0018289B">
      <w:pPr>
        <w:rPr>
          <w:color w:val="000000"/>
          <w:lang w:val="en-GB"/>
        </w:rPr>
      </w:pPr>
    </w:p>
    <w:p w14:paraId="70546A40" w14:textId="5A52C426" w:rsidR="0018289B" w:rsidRPr="009315AB" w:rsidRDefault="0018289B" w:rsidP="00221F10">
      <w:pPr>
        <w:rPr>
          <w:lang w:val="en-GB"/>
        </w:rPr>
      </w:pPr>
      <w:r w:rsidRPr="009315AB">
        <w:rPr>
          <w:lang w:val="en-GB"/>
        </w:rPr>
        <w:t xml:space="preserve">The proceedings for </w:t>
      </w:r>
      <w:r w:rsidR="00F24695">
        <w:rPr>
          <w:b/>
          <w:lang w:val="en-GB"/>
        </w:rPr>
        <w:t>SECESA</w:t>
      </w:r>
      <w:r w:rsidR="00E80BF3">
        <w:rPr>
          <w:b/>
          <w:lang w:val="en-GB"/>
        </w:rPr>
        <w:t xml:space="preserve"> </w:t>
      </w:r>
      <w:r w:rsidR="00D76661">
        <w:rPr>
          <w:b/>
          <w:lang w:val="en-GB"/>
        </w:rPr>
        <w:t>2022</w:t>
      </w:r>
      <w:r w:rsidR="005B2E82">
        <w:rPr>
          <w:lang w:val="en-GB"/>
        </w:rPr>
        <w:t xml:space="preserve"> </w:t>
      </w:r>
      <w:r w:rsidRPr="009315AB">
        <w:t>will be available to all</w:t>
      </w:r>
      <w:r w:rsidRPr="009315AB">
        <w:rPr>
          <w:lang w:val="en-GB"/>
        </w:rPr>
        <w:t xml:space="preserve"> participants. The following instructions provide guidelines for preparing the </w:t>
      </w:r>
      <w:r w:rsidR="00D76661">
        <w:rPr>
          <w:lang w:val="en-GB"/>
        </w:rPr>
        <w:t>(</w:t>
      </w:r>
      <w:r w:rsidR="00D76661" w:rsidRPr="00D76661">
        <w:rPr>
          <w:u w:val="single"/>
          <w:lang w:val="en-GB"/>
        </w:rPr>
        <w:t>non-IEEE</w:t>
      </w:r>
      <w:r w:rsidR="00D76661">
        <w:rPr>
          <w:lang w:val="en-GB"/>
        </w:rPr>
        <w:t xml:space="preserve">) paper </w:t>
      </w:r>
      <w:r w:rsidRPr="009315AB">
        <w:rPr>
          <w:lang w:val="en-GB"/>
        </w:rPr>
        <w:t>electronic format.</w:t>
      </w:r>
      <w:r w:rsidRPr="009315AB">
        <w:rPr>
          <w:b/>
          <w:lang w:val="en-GB"/>
        </w:rPr>
        <w:t xml:space="preserve"> Each submission should resemble these instruction sheets in format and style when completed.</w:t>
      </w:r>
      <w:r w:rsidRPr="009315AB">
        <w:rPr>
          <w:lang w:val="en-GB"/>
        </w:rPr>
        <w:t xml:space="preserve"> Please read all instructions thoroughly to avoid errors that could result in your paper(s) being omitted from publication.</w:t>
      </w:r>
    </w:p>
    <w:p w14:paraId="717D1853" w14:textId="77777777" w:rsidR="0018289B" w:rsidRPr="009315AB" w:rsidRDefault="0018289B">
      <w:pPr>
        <w:pStyle w:val="BodyText"/>
        <w:rPr>
          <w:color w:val="000000"/>
          <w:lang w:val="en-GB"/>
        </w:rPr>
      </w:pPr>
    </w:p>
    <w:p w14:paraId="671B2AC0" w14:textId="77777777" w:rsidR="0018289B" w:rsidRPr="009315AB" w:rsidRDefault="0018289B">
      <w:pPr>
        <w:pStyle w:val="Heading1"/>
        <w:rPr>
          <w:color w:val="000000"/>
          <w:lang w:val="en-GB"/>
        </w:rPr>
      </w:pPr>
      <w:r w:rsidRPr="009315AB">
        <w:rPr>
          <w:color w:val="000000"/>
          <w:lang w:val="en-GB"/>
        </w:rPr>
        <w:t>SUBMISSION REQUIREMENTS</w:t>
      </w:r>
    </w:p>
    <w:p w14:paraId="1843F8AB" w14:textId="77777777" w:rsidR="0018289B" w:rsidRPr="009315AB" w:rsidRDefault="0018289B">
      <w:pPr>
        <w:pStyle w:val="BodyText"/>
        <w:rPr>
          <w:color w:val="000000"/>
          <w:lang w:val="en-GB"/>
        </w:rPr>
      </w:pPr>
    </w:p>
    <w:p w14:paraId="02A787B3" w14:textId="22DA72DA" w:rsidR="0018289B" w:rsidRPr="009315AB" w:rsidRDefault="0018289B">
      <w:pPr>
        <w:rPr>
          <w:color w:val="000000"/>
        </w:rPr>
      </w:pPr>
      <w:r w:rsidRPr="009315AB">
        <w:t>Publication of a paper in the proceedings of</w:t>
      </w:r>
      <w:r w:rsidR="005B2E82" w:rsidRPr="005B2E82">
        <w:rPr>
          <w:b/>
          <w:lang w:val="en-GB"/>
        </w:rPr>
        <w:t xml:space="preserve"> </w:t>
      </w:r>
      <w:r w:rsidR="00F24695">
        <w:rPr>
          <w:b/>
          <w:lang w:val="en-GB"/>
        </w:rPr>
        <w:t xml:space="preserve">SECESA </w:t>
      </w:r>
      <w:r w:rsidR="00D76661">
        <w:rPr>
          <w:b/>
          <w:lang w:val="en-GB"/>
        </w:rPr>
        <w:t>2022</w:t>
      </w:r>
      <w:r w:rsidR="009315AB" w:rsidRPr="009315AB">
        <w:rPr>
          <w:b/>
          <w:bCs/>
          <w:color w:val="000000"/>
          <w:lang w:val="en-GB" w:eastAsia="en-GB"/>
        </w:rPr>
        <w:t xml:space="preserve"> </w:t>
      </w:r>
      <w:r w:rsidRPr="009315AB">
        <w:t xml:space="preserve">is contingent upon the receipt of </w:t>
      </w:r>
      <w:r w:rsidRPr="009315AB">
        <w:rPr>
          <w:color w:val="000000"/>
        </w:rPr>
        <w:t>the electronic version of the paper</w:t>
      </w:r>
      <w:r w:rsidRPr="009315AB">
        <w:rPr>
          <w:b/>
          <w:color w:val="000000"/>
        </w:rPr>
        <w:t xml:space="preserve"> in PDF format</w:t>
      </w:r>
      <w:r w:rsidRPr="009315AB">
        <w:rPr>
          <w:color w:val="000000"/>
        </w:rPr>
        <w:t xml:space="preserve"> </w:t>
      </w:r>
      <w:r w:rsidR="005B2E82">
        <w:rPr>
          <w:b/>
          <w:bCs/>
          <w:color w:val="000000"/>
        </w:rPr>
        <w:t xml:space="preserve">by </w:t>
      </w:r>
      <w:r w:rsidR="00F24695">
        <w:rPr>
          <w:b/>
          <w:bCs/>
          <w:color w:val="000000"/>
        </w:rPr>
        <w:t>31 July</w:t>
      </w:r>
      <w:r w:rsidR="00D76661">
        <w:rPr>
          <w:b/>
          <w:bCs/>
          <w:color w:val="000000"/>
        </w:rPr>
        <w:t xml:space="preserve"> 2022</w:t>
      </w:r>
      <w:r w:rsidR="00E80BF3">
        <w:rPr>
          <w:b/>
          <w:bCs/>
          <w:color w:val="000000"/>
        </w:rPr>
        <w:t>.</w:t>
      </w:r>
    </w:p>
    <w:p w14:paraId="700D8DC1" w14:textId="77777777" w:rsidR="0018289B" w:rsidRPr="009315AB" w:rsidRDefault="0018289B">
      <w:pPr>
        <w:pStyle w:val="BodyText"/>
      </w:pPr>
    </w:p>
    <w:p w14:paraId="53041A01" w14:textId="426B04CD" w:rsidR="00101E22" w:rsidRPr="00E80BF3" w:rsidRDefault="00101E22">
      <w:pPr>
        <w:autoSpaceDE w:val="0"/>
        <w:autoSpaceDN w:val="0"/>
        <w:adjustRightInd w:val="0"/>
      </w:pPr>
      <w:r w:rsidRPr="009315AB">
        <w:t xml:space="preserve">Papers are to be delivered </w:t>
      </w:r>
      <w:r w:rsidR="00FA6543">
        <w:t>through the website portal.</w:t>
      </w:r>
    </w:p>
    <w:p w14:paraId="5F6670B4" w14:textId="77777777" w:rsidR="0018289B" w:rsidRPr="009315AB" w:rsidRDefault="0018289B">
      <w:pPr>
        <w:autoSpaceDE w:val="0"/>
        <w:autoSpaceDN w:val="0"/>
        <w:adjustRightInd w:val="0"/>
        <w:rPr>
          <w:color w:val="000000"/>
        </w:rPr>
      </w:pPr>
    </w:p>
    <w:p w14:paraId="77FE8925" w14:textId="77777777" w:rsidR="0018289B" w:rsidRPr="009315AB" w:rsidRDefault="0018289B">
      <w:pPr>
        <w:pStyle w:val="Heading2"/>
      </w:pPr>
      <w:r w:rsidRPr="009315AB">
        <w:t>Contact Details</w:t>
      </w:r>
    </w:p>
    <w:p w14:paraId="7AE055E3" w14:textId="77777777" w:rsidR="0018289B" w:rsidRPr="009315AB" w:rsidRDefault="0018289B">
      <w:pPr>
        <w:pStyle w:val="BodyText"/>
      </w:pPr>
      <w:r w:rsidRPr="009315AB">
        <w:t>If you have any questions about preparing your paper,</w:t>
      </w:r>
      <w:r w:rsidRPr="009315AB">
        <w:rPr>
          <w:rStyle w:val="options"/>
        </w:rPr>
        <w:t xml:space="preserve"> </w:t>
      </w:r>
      <w:r w:rsidRPr="009315AB">
        <w:t>please contact the editor:</w:t>
      </w:r>
    </w:p>
    <w:p w14:paraId="0B4BD2A4" w14:textId="77777777" w:rsidR="0018289B" w:rsidRPr="009315AB" w:rsidRDefault="0018289B">
      <w:pPr>
        <w:pStyle w:val="BodyText"/>
      </w:pPr>
    </w:p>
    <w:p w14:paraId="76DC83B7" w14:textId="77777777" w:rsidR="0018289B" w:rsidRPr="009315AB" w:rsidRDefault="00406A24">
      <w:pPr>
        <w:autoSpaceDE w:val="0"/>
        <w:autoSpaceDN w:val="0"/>
        <w:adjustRightInd w:val="0"/>
        <w:rPr>
          <w:b/>
          <w:bCs/>
          <w:color w:val="000000"/>
        </w:rPr>
      </w:pPr>
      <w:r w:rsidRPr="009315AB">
        <w:rPr>
          <w:b/>
          <w:bCs/>
          <w:color w:val="000000"/>
        </w:rPr>
        <w:t>ESA Conference Bureau</w:t>
      </w:r>
    </w:p>
    <w:p w14:paraId="04B5EEC8" w14:textId="5B0A5ED9" w:rsidR="0018289B" w:rsidRPr="009315AB" w:rsidRDefault="00406A24">
      <w:pPr>
        <w:autoSpaceDE w:val="0"/>
        <w:autoSpaceDN w:val="0"/>
        <w:adjustRightInd w:val="0"/>
        <w:rPr>
          <w:b/>
          <w:bCs/>
          <w:color w:val="000000"/>
        </w:rPr>
      </w:pPr>
      <w:r w:rsidRPr="009315AB">
        <w:rPr>
          <w:b/>
          <w:bCs/>
          <w:color w:val="000000"/>
        </w:rPr>
        <w:t xml:space="preserve">Reference: </w:t>
      </w:r>
      <w:r w:rsidR="0018289B" w:rsidRPr="009315AB">
        <w:rPr>
          <w:b/>
          <w:bCs/>
          <w:color w:val="000000"/>
        </w:rPr>
        <w:t>Proceeding Editor</w:t>
      </w:r>
      <w:r w:rsidRPr="009315AB">
        <w:rPr>
          <w:b/>
          <w:bCs/>
          <w:color w:val="000000"/>
        </w:rPr>
        <w:t xml:space="preserve"> </w:t>
      </w:r>
      <w:r w:rsidR="00F24695">
        <w:rPr>
          <w:b/>
          <w:lang w:val="en-GB"/>
        </w:rPr>
        <w:t xml:space="preserve">SECESA </w:t>
      </w:r>
      <w:r w:rsidR="00312B9E">
        <w:rPr>
          <w:b/>
          <w:lang w:val="en-GB"/>
        </w:rPr>
        <w:t>2022</w:t>
      </w:r>
    </w:p>
    <w:p w14:paraId="52962654" w14:textId="77777777" w:rsidR="0018289B" w:rsidRPr="009315AB" w:rsidRDefault="0018289B">
      <w:pPr>
        <w:autoSpaceDE w:val="0"/>
        <w:autoSpaceDN w:val="0"/>
        <w:adjustRightInd w:val="0"/>
        <w:rPr>
          <w:b/>
          <w:bCs/>
          <w:color w:val="000000"/>
        </w:rPr>
      </w:pPr>
      <w:r w:rsidRPr="009315AB">
        <w:rPr>
          <w:b/>
          <w:bCs/>
          <w:color w:val="000000"/>
        </w:rPr>
        <w:t xml:space="preserve">Email: </w:t>
      </w:r>
      <w:hyperlink r:id="rId10" w:history="1">
        <w:r w:rsidR="00DB5C93" w:rsidRPr="001270BB">
          <w:rPr>
            <w:rStyle w:val="Hyperlink"/>
            <w:b/>
            <w:bCs/>
          </w:rPr>
          <w:t>esaconferencebureau@atpi.com</w:t>
        </w:r>
      </w:hyperlink>
      <w:r w:rsidR="00DB5C93">
        <w:rPr>
          <w:b/>
          <w:bCs/>
          <w:color w:val="000000"/>
        </w:rPr>
        <w:t xml:space="preserve"> </w:t>
      </w:r>
    </w:p>
    <w:p w14:paraId="65493CC7" w14:textId="77777777" w:rsidR="0018289B" w:rsidRDefault="0018289B">
      <w:pPr>
        <w:autoSpaceDE w:val="0"/>
        <w:autoSpaceDN w:val="0"/>
        <w:adjustRightInd w:val="0"/>
        <w:rPr>
          <w:color w:val="000000"/>
        </w:rPr>
      </w:pPr>
    </w:p>
    <w:p w14:paraId="45AD9D72" w14:textId="3B230A3E" w:rsidR="0018289B" w:rsidRDefault="00406A24">
      <w:pPr>
        <w:autoSpaceDE w:val="0"/>
        <w:autoSpaceDN w:val="0"/>
        <w:adjustRightInd w:val="0"/>
        <w:rPr>
          <w:color w:val="000000"/>
        </w:rPr>
      </w:pPr>
      <w:r>
        <w:rPr>
          <w:color w:val="000000"/>
        </w:rPr>
        <w:t>All other</w:t>
      </w:r>
      <w:r w:rsidR="0018289B">
        <w:rPr>
          <w:color w:val="000000"/>
        </w:rPr>
        <w:t xml:space="preserve"> questions concerning conference arrangements, fees, accommodation, etc., should </w:t>
      </w:r>
      <w:r w:rsidR="00E80BF3">
        <w:rPr>
          <w:color w:val="000000"/>
        </w:rPr>
        <w:t xml:space="preserve">also be </w:t>
      </w:r>
      <w:r w:rsidR="0018289B">
        <w:rPr>
          <w:color w:val="000000"/>
        </w:rPr>
        <w:t>addressed to the ESA Conference Bureau</w:t>
      </w:r>
      <w:r w:rsidR="00E80BF3">
        <w:rPr>
          <w:color w:val="000000"/>
        </w:rPr>
        <w:t>.</w:t>
      </w:r>
    </w:p>
    <w:p w14:paraId="307E019F" w14:textId="77777777" w:rsidR="0018289B" w:rsidRDefault="0018289B">
      <w:pPr>
        <w:autoSpaceDE w:val="0"/>
        <w:autoSpaceDN w:val="0"/>
        <w:adjustRightInd w:val="0"/>
        <w:rPr>
          <w:color w:val="000000"/>
        </w:rPr>
      </w:pPr>
    </w:p>
    <w:p w14:paraId="6D10F71E" w14:textId="77777777" w:rsidR="0018289B" w:rsidRDefault="0018289B">
      <w:pPr>
        <w:pStyle w:val="Heading1"/>
        <w:rPr>
          <w:color w:val="000000"/>
          <w:lang w:val="en-GB"/>
        </w:rPr>
      </w:pPr>
      <w:r>
        <w:rPr>
          <w:color w:val="000000"/>
          <w:lang w:val="en-GB"/>
        </w:rPr>
        <w:t xml:space="preserve">PAPER PREPARATION </w:t>
      </w:r>
    </w:p>
    <w:p w14:paraId="3EE5293E" w14:textId="77777777" w:rsidR="0018289B" w:rsidRDefault="0018289B">
      <w:pPr>
        <w:pStyle w:val="BodyText"/>
        <w:rPr>
          <w:color w:val="000000"/>
          <w:lang w:val="en-GB"/>
        </w:rPr>
      </w:pPr>
    </w:p>
    <w:p w14:paraId="786C065D" w14:textId="77777777" w:rsidR="0018289B" w:rsidRDefault="009315AB" w:rsidP="00ED489C">
      <w:pPr>
        <w:pStyle w:val="BodyText"/>
        <w:rPr>
          <w:color w:val="000000"/>
          <w:lang w:val="en-GB"/>
        </w:rPr>
      </w:pPr>
      <w:r>
        <w:rPr>
          <w:color w:val="000000"/>
          <w:lang w:val="en-GB"/>
        </w:rPr>
        <w:t>There is a limit of 8 pages</w:t>
      </w:r>
      <w:r w:rsidR="00614970">
        <w:rPr>
          <w:color w:val="000000"/>
          <w:lang w:val="en-GB"/>
        </w:rPr>
        <w:t xml:space="preserve"> on the maximum number of pages per paper</w:t>
      </w:r>
      <w:r w:rsidR="0018289B">
        <w:rPr>
          <w:color w:val="000000"/>
          <w:lang w:val="en-GB"/>
        </w:rPr>
        <w:t>. Prepare your paper using the following guidelines:</w:t>
      </w:r>
    </w:p>
    <w:p w14:paraId="633D0BA1" w14:textId="77777777" w:rsidR="0018289B" w:rsidRDefault="0018289B">
      <w:pPr>
        <w:pStyle w:val="PlainText"/>
        <w:tabs>
          <w:tab w:val="left" w:pos="1134"/>
        </w:tabs>
        <w:ind w:left="1134" w:hanging="1134"/>
        <w:rPr>
          <w:color w:val="000000"/>
          <w:lang w:val="en-GB"/>
        </w:rPr>
      </w:pPr>
      <w:r>
        <w:rPr>
          <w:color w:val="000000"/>
          <w:lang w:val="en-GB"/>
        </w:rPr>
        <w:t>Margins:</w:t>
      </w:r>
      <w:r>
        <w:rPr>
          <w:color w:val="000000"/>
          <w:lang w:val="en-GB"/>
        </w:rPr>
        <w:tab/>
      </w:r>
      <w:proofErr w:type="gramStart"/>
      <w:r>
        <w:rPr>
          <w:color w:val="000000"/>
          <w:lang w:val="en-GB"/>
        </w:rPr>
        <w:t>In order to</w:t>
      </w:r>
      <w:proofErr w:type="gramEnd"/>
      <w:r>
        <w:rPr>
          <w:color w:val="000000"/>
          <w:lang w:val="en-GB"/>
        </w:rPr>
        <w:t xml:space="preserve"> achieve a paper-format independent print area of 17x23.4 cm (6.7x9.21 inches), please adjust your word processor to the following margins shown in Table 1.</w:t>
      </w:r>
    </w:p>
    <w:p w14:paraId="37F4046B" w14:textId="77777777" w:rsidR="0018289B" w:rsidRDefault="0018289B">
      <w:pPr>
        <w:rPr>
          <w:color w:val="000000"/>
          <w:lang w:val="en-GB"/>
        </w:rPr>
      </w:pPr>
    </w:p>
    <w:p w14:paraId="275A4A0D" w14:textId="77777777" w:rsidR="0018289B" w:rsidRDefault="0018289B">
      <w:pPr>
        <w:pStyle w:val="PlainText"/>
        <w:tabs>
          <w:tab w:val="left" w:pos="993"/>
          <w:tab w:val="left" w:pos="2410"/>
        </w:tabs>
        <w:rPr>
          <w:color w:val="000000"/>
          <w:lang w:val="en-GB"/>
        </w:rPr>
      </w:pPr>
      <w:r>
        <w:rPr>
          <w:color w:val="000000"/>
          <w:lang w:val="en-GB"/>
        </w:rPr>
        <w:tab/>
      </w:r>
      <w:r>
        <w:rPr>
          <w:color w:val="000000"/>
          <w:lang w:val="en-GB"/>
        </w:rPr>
        <w:tab/>
        <w:t>Table 1. Recommended margins for the paper</w:t>
      </w:r>
    </w:p>
    <w:p w14:paraId="4DD78BA5" w14:textId="77777777" w:rsidR="0018289B" w:rsidRDefault="0018289B">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18289B" w14:paraId="7DDDB84E" w14:textId="77777777">
        <w:trPr>
          <w:trHeight w:val="230"/>
          <w:jc w:val="center"/>
        </w:trPr>
        <w:tc>
          <w:tcPr>
            <w:tcW w:w="1683" w:type="dxa"/>
          </w:tcPr>
          <w:p w14:paraId="61151840" w14:textId="77777777" w:rsidR="0018289B" w:rsidRDefault="0018289B">
            <w:pPr>
              <w:ind w:left="123"/>
              <w:jc w:val="right"/>
              <w:rPr>
                <w:color w:val="000000"/>
                <w:sz w:val="18"/>
                <w:lang w:val="en-GB"/>
              </w:rPr>
            </w:pPr>
            <w:r>
              <w:rPr>
                <w:color w:val="000000"/>
                <w:sz w:val="18"/>
                <w:lang w:val="en-GB"/>
              </w:rPr>
              <w:t>Paper format:</w:t>
            </w:r>
          </w:p>
        </w:tc>
        <w:tc>
          <w:tcPr>
            <w:tcW w:w="1440" w:type="dxa"/>
            <w:gridSpan w:val="2"/>
          </w:tcPr>
          <w:p w14:paraId="01502AE4" w14:textId="77777777" w:rsidR="0018289B" w:rsidRDefault="0018289B">
            <w:pPr>
              <w:jc w:val="center"/>
              <w:rPr>
                <w:color w:val="000000"/>
                <w:sz w:val="18"/>
                <w:lang w:val="en-GB"/>
              </w:rPr>
            </w:pPr>
            <w:r>
              <w:rPr>
                <w:b/>
                <w:color w:val="000000"/>
                <w:sz w:val="18"/>
                <w:lang w:val="en-GB"/>
              </w:rPr>
              <w:t>US LETTER</w:t>
            </w:r>
          </w:p>
        </w:tc>
        <w:tc>
          <w:tcPr>
            <w:tcW w:w="1574" w:type="dxa"/>
            <w:gridSpan w:val="2"/>
          </w:tcPr>
          <w:p w14:paraId="7B8A25EC" w14:textId="77777777" w:rsidR="0018289B" w:rsidRDefault="0018289B">
            <w:pPr>
              <w:jc w:val="center"/>
              <w:rPr>
                <w:color w:val="000000"/>
                <w:sz w:val="18"/>
                <w:lang w:val="en-GB"/>
              </w:rPr>
            </w:pPr>
            <w:r>
              <w:rPr>
                <w:b/>
                <w:color w:val="000000"/>
                <w:sz w:val="18"/>
                <w:lang w:val="en-GB"/>
              </w:rPr>
              <w:t>A4</w:t>
            </w:r>
          </w:p>
        </w:tc>
      </w:tr>
      <w:tr w:rsidR="0018289B" w14:paraId="1B5FE8E8" w14:textId="77777777">
        <w:trPr>
          <w:trHeight w:val="237"/>
          <w:jc w:val="center"/>
        </w:trPr>
        <w:tc>
          <w:tcPr>
            <w:tcW w:w="1683" w:type="dxa"/>
          </w:tcPr>
          <w:p w14:paraId="3DF49188" w14:textId="77777777" w:rsidR="0018289B" w:rsidRDefault="0018289B">
            <w:pPr>
              <w:jc w:val="right"/>
              <w:rPr>
                <w:color w:val="000000"/>
                <w:sz w:val="18"/>
                <w:lang w:val="en-GB"/>
              </w:rPr>
            </w:pPr>
            <w:r>
              <w:rPr>
                <w:color w:val="000000"/>
                <w:sz w:val="18"/>
                <w:lang w:val="en-GB"/>
              </w:rPr>
              <w:t>Unit:</w:t>
            </w:r>
          </w:p>
        </w:tc>
        <w:tc>
          <w:tcPr>
            <w:tcW w:w="720" w:type="dxa"/>
          </w:tcPr>
          <w:p w14:paraId="6A7FD85C" w14:textId="77777777" w:rsidR="0018289B" w:rsidRDefault="0018289B">
            <w:pPr>
              <w:jc w:val="right"/>
              <w:rPr>
                <w:color w:val="000000"/>
                <w:sz w:val="18"/>
                <w:lang w:val="en-GB"/>
              </w:rPr>
            </w:pPr>
            <w:r>
              <w:rPr>
                <w:color w:val="000000"/>
                <w:sz w:val="18"/>
                <w:lang w:val="en-GB"/>
              </w:rPr>
              <w:t>Inch</w:t>
            </w:r>
          </w:p>
        </w:tc>
        <w:tc>
          <w:tcPr>
            <w:tcW w:w="720" w:type="dxa"/>
          </w:tcPr>
          <w:p w14:paraId="459C25FA" w14:textId="77777777" w:rsidR="0018289B" w:rsidRDefault="0018289B">
            <w:pPr>
              <w:jc w:val="right"/>
              <w:rPr>
                <w:color w:val="000000"/>
                <w:sz w:val="18"/>
                <w:lang w:val="en-GB"/>
              </w:rPr>
            </w:pPr>
            <w:r>
              <w:rPr>
                <w:color w:val="000000"/>
                <w:sz w:val="18"/>
                <w:lang w:val="en-GB"/>
              </w:rPr>
              <w:t>cm</w:t>
            </w:r>
          </w:p>
        </w:tc>
        <w:tc>
          <w:tcPr>
            <w:tcW w:w="716" w:type="dxa"/>
          </w:tcPr>
          <w:p w14:paraId="1269B885" w14:textId="77777777" w:rsidR="0018289B" w:rsidRDefault="0018289B">
            <w:pPr>
              <w:jc w:val="right"/>
              <w:rPr>
                <w:color w:val="000000"/>
                <w:sz w:val="18"/>
                <w:lang w:val="en-GB"/>
              </w:rPr>
            </w:pPr>
            <w:r>
              <w:rPr>
                <w:color w:val="000000"/>
                <w:sz w:val="18"/>
                <w:lang w:val="en-GB"/>
              </w:rPr>
              <w:t>inch</w:t>
            </w:r>
          </w:p>
        </w:tc>
        <w:tc>
          <w:tcPr>
            <w:tcW w:w="858" w:type="dxa"/>
          </w:tcPr>
          <w:p w14:paraId="7CD891D7" w14:textId="77777777" w:rsidR="0018289B" w:rsidRDefault="0018289B">
            <w:pPr>
              <w:jc w:val="right"/>
              <w:rPr>
                <w:color w:val="000000"/>
                <w:sz w:val="18"/>
                <w:lang w:val="en-GB"/>
              </w:rPr>
            </w:pPr>
            <w:r>
              <w:rPr>
                <w:color w:val="000000"/>
                <w:sz w:val="18"/>
                <w:lang w:val="en-GB"/>
              </w:rPr>
              <w:t>cm</w:t>
            </w:r>
          </w:p>
        </w:tc>
      </w:tr>
      <w:tr w:rsidR="0018289B" w14:paraId="231C512C" w14:textId="77777777">
        <w:trPr>
          <w:trHeight w:val="230"/>
          <w:jc w:val="center"/>
        </w:trPr>
        <w:tc>
          <w:tcPr>
            <w:tcW w:w="1683" w:type="dxa"/>
          </w:tcPr>
          <w:p w14:paraId="4976D33D" w14:textId="77777777" w:rsidR="0018289B" w:rsidRDefault="0018289B">
            <w:pPr>
              <w:rPr>
                <w:color w:val="000000"/>
                <w:sz w:val="18"/>
                <w:lang w:val="en-GB"/>
              </w:rPr>
            </w:pPr>
            <w:r>
              <w:rPr>
                <w:color w:val="000000"/>
                <w:sz w:val="18"/>
                <w:lang w:val="en-GB"/>
              </w:rPr>
              <w:t>Margin LEFT</w:t>
            </w:r>
          </w:p>
        </w:tc>
        <w:tc>
          <w:tcPr>
            <w:tcW w:w="720" w:type="dxa"/>
          </w:tcPr>
          <w:p w14:paraId="6E92A585" w14:textId="77777777" w:rsidR="0018289B" w:rsidRDefault="0018289B">
            <w:pPr>
              <w:jc w:val="right"/>
              <w:rPr>
                <w:color w:val="000000"/>
                <w:sz w:val="18"/>
                <w:lang w:val="en-GB"/>
              </w:rPr>
            </w:pPr>
            <w:r>
              <w:rPr>
                <w:color w:val="000000"/>
                <w:sz w:val="18"/>
                <w:lang w:val="en-GB"/>
              </w:rPr>
              <w:t>0.90</w:t>
            </w:r>
          </w:p>
        </w:tc>
        <w:tc>
          <w:tcPr>
            <w:tcW w:w="720" w:type="dxa"/>
          </w:tcPr>
          <w:p w14:paraId="0AE4E1C5" w14:textId="77777777" w:rsidR="0018289B" w:rsidRDefault="0018289B">
            <w:pPr>
              <w:jc w:val="right"/>
              <w:rPr>
                <w:color w:val="000000"/>
                <w:sz w:val="18"/>
                <w:lang w:val="en-GB"/>
              </w:rPr>
            </w:pPr>
            <w:r>
              <w:rPr>
                <w:color w:val="000000"/>
                <w:sz w:val="18"/>
                <w:lang w:val="en-GB"/>
              </w:rPr>
              <w:t>2.29</w:t>
            </w:r>
          </w:p>
        </w:tc>
        <w:tc>
          <w:tcPr>
            <w:tcW w:w="716" w:type="dxa"/>
          </w:tcPr>
          <w:p w14:paraId="09B5FF30" w14:textId="77777777" w:rsidR="0018289B" w:rsidRDefault="0018289B">
            <w:pPr>
              <w:jc w:val="right"/>
              <w:rPr>
                <w:color w:val="000000"/>
                <w:sz w:val="18"/>
                <w:lang w:val="en-GB"/>
              </w:rPr>
            </w:pPr>
            <w:r>
              <w:rPr>
                <w:color w:val="000000"/>
                <w:sz w:val="18"/>
                <w:lang w:val="en-GB"/>
              </w:rPr>
              <w:t>0.79</w:t>
            </w:r>
          </w:p>
        </w:tc>
        <w:tc>
          <w:tcPr>
            <w:tcW w:w="858" w:type="dxa"/>
          </w:tcPr>
          <w:p w14:paraId="260B85E4" w14:textId="77777777" w:rsidR="0018289B" w:rsidRDefault="0018289B">
            <w:pPr>
              <w:jc w:val="right"/>
              <w:rPr>
                <w:color w:val="000000"/>
                <w:sz w:val="18"/>
                <w:lang w:val="en-GB"/>
              </w:rPr>
            </w:pPr>
            <w:r>
              <w:rPr>
                <w:color w:val="000000"/>
                <w:sz w:val="18"/>
                <w:lang w:val="en-GB"/>
              </w:rPr>
              <w:t>2.00</w:t>
            </w:r>
          </w:p>
        </w:tc>
      </w:tr>
      <w:tr w:rsidR="0018289B" w14:paraId="0C2C63AF" w14:textId="77777777">
        <w:trPr>
          <w:trHeight w:val="230"/>
          <w:jc w:val="center"/>
        </w:trPr>
        <w:tc>
          <w:tcPr>
            <w:tcW w:w="1683" w:type="dxa"/>
          </w:tcPr>
          <w:p w14:paraId="1062DA8E" w14:textId="77777777" w:rsidR="0018289B" w:rsidRDefault="0018289B">
            <w:pPr>
              <w:rPr>
                <w:color w:val="000000"/>
                <w:sz w:val="18"/>
                <w:lang w:val="en-GB"/>
              </w:rPr>
            </w:pPr>
            <w:r>
              <w:rPr>
                <w:color w:val="000000"/>
                <w:sz w:val="18"/>
                <w:lang w:val="en-GB"/>
              </w:rPr>
              <w:t>Margin RIGHT</w:t>
            </w:r>
          </w:p>
        </w:tc>
        <w:tc>
          <w:tcPr>
            <w:tcW w:w="720" w:type="dxa"/>
          </w:tcPr>
          <w:p w14:paraId="3B673DB2" w14:textId="77777777" w:rsidR="0018289B" w:rsidRDefault="0018289B">
            <w:pPr>
              <w:jc w:val="right"/>
              <w:rPr>
                <w:color w:val="000000"/>
                <w:sz w:val="18"/>
                <w:lang w:val="en-GB"/>
              </w:rPr>
            </w:pPr>
            <w:r>
              <w:rPr>
                <w:color w:val="000000"/>
                <w:sz w:val="18"/>
                <w:lang w:val="en-GB"/>
              </w:rPr>
              <w:t>0.90</w:t>
            </w:r>
          </w:p>
        </w:tc>
        <w:tc>
          <w:tcPr>
            <w:tcW w:w="720" w:type="dxa"/>
          </w:tcPr>
          <w:p w14:paraId="02B6B3C7" w14:textId="77777777" w:rsidR="0018289B" w:rsidRDefault="0018289B">
            <w:pPr>
              <w:jc w:val="right"/>
              <w:rPr>
                <w:color w:val="000000"/>
                <w:sz w:val="18"/>
                <w:lang w:val="en-GB"/>
              </w:rPr>
            </w:pPr>
            <w:r>
              <w:rPr>
                <w:color w:val="000000"/>
                <w:sz w:val="18"/>
                <w:lang w:val="en-GB"/>
              </w:rPr>
              <w:t>2.29</w:t>
            </w:r>
          </w:p>
        </w:tc>
        <w:tc>
          <w:tcPr>
            <w:tcW w:w="716" w:type="dxa"/>
          </w:tcPr>
          <w:p w14:paraId="361B922A" w14:textId="77777777" w:rsidR="0018289B" w:rsidRDefault="0018289B">
            <w:pPr>
              <w:jc w:val="right"/>
              <w:rPr>
                <w:color w:val="000000"/>
                <w:sz w:val="18"/>
                <w:lang w:val="en-GB"/>
              </w:rPr>
            </w:pPr>
            <w:r>
              <w:rPr>
                <w:color w:val="000000"/>
                <w:sz w:val="18"/>
                <w:lang w:val="en-GB"/>
              </w:rPr>
              <w:t>0.79</w:t>
            </w:r>
          </w:p>
        </w:tc>
        <w:tc>
          <w:tcPr>
            <w:tcW w:w="858" w:type="dxa"/>
          </w:tcPr>
          <w:p w14:paraId="5AC329EE" w14:textId="77777777" w:rsidR="0018289B" w:rsidRDefault="0018289B">
            <w:pPr>
              <w:jc w:val="right"/>
              <w:rPr>
                <w:color w:val="000000"/>
                <w:sz w:val="18"/>
                <w:lang w:val="en-GB"/>
              </w:rPr>
            </w:pPr>
            <w:r>
              <w:rPr>
                <w:color w:val="000000"/>
                <w:sz w:val="18"/>
                <w:lang w:val="en-GB"/>
              </w:rPr>
              <w:t>2.00</w:t>
            </w:r>
          </w:p>
        </w:tc>
      </w:tr>
      <w:tr w:rsidR="0018289B" w14:paraId="61EAFF12" w14:textId="77777777">
        <w:trPr>
          <w:trHeight w:val="230"/>
          <w:jc w:val="center"/>
        </w:trPr>
        <w:tc>
          <w:tcPr>
            <w:tcW w:w="1683" w:type="dxa"/>
          </w:tcPr>
          <w:p w14:paraId="1DF8EA59" w14:textId="77777777" w:rsidR="0018289B" w:rsidRDefault="0018289B">
            <w:pPr>
              <w:rPr>
                <w:color w:val="000000"/>
                <w:sz w:val="18"/>
                <w:lang w:val="en-GB"/>
              </w:rPr>
            </w:pPr>
            <w:r>
              <w:rPr>
                <w:color w:val="000000"/>
                <w:sz w:val="18"/>
                <w:lang w:val="en-GB"/>
              </w:rPr>
              <w:t>Margin TOP</w:t>
            </w:r>
          </w:p>
        </w:tc>
        <w:tc>
          <w:tcPr>
            <w:tcW w:w="720" w:type="dxa"/>
          </w:tcPr>
          <w:p w14:paraId="71430D87" w14:textId="77777777" w:rsidR="0018289B" w:rsidRDefault="0018289B">
            <w:pPr>
              <w:jc w:val="right"/>
              <w:rPr>
                <w:color w:val="000000"/>
                <w:sz w:val="18"/>
                <w:lang w:val="en-GB"/>
              </w:rPr>
            </w:pPr>
            <w:r>
              <w:rPr>
                <w:color w:val="000000"/>
                <w:sz w:val="18"/>
                <w:lang w:val="en-GB"/>
              </w:rPr>
              <w:t>1.00</w:t>
            </w:r>
          </w:p>
        </w:tc>
        <w:tc>
          <w:tcPr>
            <w:tcW w:w="720" w:type="dxa"/>
          </w:tcPr>
          <w:p w14:paraId="346AF2E6" w14:textId="77777777" w:rsidR="0018289B" w:rsidRDefault="0018289B">
            <w:pPr>
              <w:jc w:val="right"/>
              <w:rPr>
                <w:color w:val="000000"/>
                <w:sz w:val="18"/>
                <w:lang w:val="en-GB"/>
              </w:rPr>
            </w:pPr>
            <w:r>
              <w:rPr>
                <w:color w:val="000000"/>
                <w:sz w:val="18"/>
                <w:lang w:val="en-GB"/>
              </w:rPr>
              <w:t>2.54</w:t>
            </w:r>
          </w:p>
        </w:tc>
        <w:tc>
          <w:tcPr>
            <w:tcW w:w="716" w:type="dxa"/>
          </w:tcPr>
          <w:p w14:paraId="05F528F7" w14:textId="77777777" w:rsidR="0018289B" w:rsidRDefault="0018289B">
            <w:pPr>
              <w:jc w:val="right"/>
              <w:rPr>
                <w:color w:val="000000"/>
                <w:sz w:val="18"/>
                <w:lang w:val="en-GB"/>
              </w:rPr>
            </w:pPr>
            <w:r>
              <w:rPr>
                <w:color w:val="000000"/>
                <w:sz w:val="18"/>
                <w:lang w:val="en-GB"/>
              </w:rPr>
              <w:t>1.00</w:t>
            </w:r>
          </w:p>
        </w:tc>
        <w:tc>
          <w:tcPr>
            <w:tcW w:w="858" w:type="dxa"/>
          </w:tcPr>
          <w:p w14:paraId="2931432E" w14:textId="77777777" w:rsidR="0018289B" w:rsidRDefault="0018289B">
            <w:pPr>
              <w:jc w:val="right"/>
              <w:rPr>
                <w:color w:val="000000"/>
                <w:sz w:val="18"/>
                <w:lang w:val="en-GB"/>
              </w:rPr>
            </w:pPr>
            <w:r>
              <w:rPr>
                <w:color w:val="000000"/>
                <w:sz w:val="18"/>
                <w:lang w:val="en-GB"/>
              </w:rPr>
              <w:t>2.54</w:t>
            </w:r>
          </w:p>
        </w:tc>
      </w:tr>
      <w:tr w:rsidR="0018289B" w14:paraId="0F3A84AE" w14:textId="77777777">
        <w:trPr>
          <w:trHeight w:val="230"/>
          <w:jc w:val="center"/>
        </w:trPr>
        <w:tc>
          <w:tcPr>
            <w:tcW w:w="1683" w:type="dxa"/>
          </w:tcPr>
          <w:p w14:paraId="0F483AB2" w14:textId="77777777" w:rsidR="0018289B" w:rsidRDefault="0018289B">
            <w:pPr>
              <w:rPr>
                <w:color w:val="000000"/>
                <w:sz w:val="18"/>
                <w:lang w:val="en-GB"/>
              </w:rPr>
            </w:pPr>
            <w:r>
              <w:rPr>
                <w:color w:val="000000"/>
                <w:sz w:val="18"/>
                <w:lang w:val="en-GB"/>
              </w:rPr>
              <w:t>Margin BOTTOM</w:t>
            </w:r>
          </w:p>
        </w:tc>
        <w:tc>
          <w:tcPr>
            <w:tcW w:w="720" w:type="dxa"/>
          </w:tcPr>
          <w:p w14:paraId="61007A61" w14:textId="77777777" w:rsidR="0018289B" w:rsidRDefault="0018289B">
            <w:pPr>
              <w:jc w:val="right"/>
              <w:rPr>
                <w:color w:val="000000"/>
                <w:sz w:val="18"/>
                <w:lang w:val="en-GB"/>
              </w:rPr>
            </w:pPr>
            <w:r>
              <w:rPr>
                <w:color w:val="000000"/>
                <w:sz w:val="18"/>
                <w:lang w:val="en-GB"/>
              </w:rPr>
              <w:t>0.79</w:t>
            </w:r>
          </w:p>
        </w:tc>
        <w:tc>
          <w:tcPr>
            <w:tcW w:w="720" w:type="dxa"/>
          </w:tcPr>
          <w:p w14:paraId="6A63D286" w14:textId="77777777" w:rsidR="0018289B" w:rsidRDefault="0018289B">
            <w:pPr>
              <w:jc w:val="right"/>
              <w:rPr>
                <w:color w:val="000000"/>
                <w:sz w:val="18"/>
                <w:lang w:val="en-GB"/>
              </w:rPr>
            </w:pPr>
            <w:r>
              <w:rPr>
                <w:color w:val="000000"/>
                <w:sz w:val="18"/>
                <w:lang w:val="en-GB"/>
              </w:rPr>
              <w:t>2.00</w:t>
            </w:r>
          </w:p>
        </w:tc>
        <w:tc>
          <w:tcPr>
            <w:tcW w:w="716" w:type="dxa"/>
          </w:tcPr>
          <w:p w14:paraId="12903F1E" w14:textId="77777777" w:rsidR="0018289B" w:rsidRDefault="0018289B">
            <w:pPr>
              <w:jc w:val="right"/>
              <w:rPr>
                <w:color w:val="000000"/>
                <w:sz w:val="18"/>
                <w:lang w:val="en-GB"/>
              </w:rPr>
            </w:pPr>
            <w:r>
              <w:rPr>
                <w:color w:val="000000"/>
                <w:sz w:val="18"/>
                <w:lang w:val="en-GB"/>
              </w:rPr>
              <w:t>1.48</w:t>
            </w:r>
          </w:p>
        </w:tc>
        <w:tc>
          <w:tcPr>
            <w:tcW w:w="858" w:type="dxa"/>
          </w:tcPr>
          <w:p w14:paraId="42D20C9C" w14:textId="77777777" w:rsidR="0018289B" w:rsidRDefault="0018289B">
            <w:pPr>
              <w:jc w:val="right"/>
              <w:rPr>
                <w:color w:val="000000"/>
                <w:sz w:val="18"/>
                <w:lang w:val="en-GB"/>
              </w:rPr>
            </w:pPr>
            <w:r>
              <w:rPr>
                <w:color w:val="000000"/>
                <w:sz w:val="18"/>
                <w:lang w:val="en-GB"/>
              </w:rPr>
              <w:t>3.76</w:t>
            </w:r>
          </w:p>
        </w:tc>
      </w:tr>
      <w:tr w:rsidR="0018289B" w14:paraId="6B9A8647" w14:textId="77777777">
        <w:trPr>
          <w:trHeight w:val="230"/>
          <w:jc w:val="center"/>
        </w:trPr>
        <w:tc>
          <w:tcPr>
            <w:tcW w:w="1683" w:type="dxa"/>
          </w:tcPr>
          <w:p w14:paraId="5300D00A" w14:textId="77777777" w:rsidR="0018289B" w:rsidRDefault="0018289B">
            <w:pPr>
              <w:rPr>
                <w:color w:val="000000"/>
                <w:sz w:val="18"/>
                <w:lang w:val="en-GB"/>
              </w:rPr>
            </w:pPr>
            <w:r>
              <w:rPr>
                <w:color w:val="000000"/>
                <w:sz w:val="18"/>
                <w:lang w:val="en-GB"/>
              </w:rPr>
              <w:t xml:space="preserve">PRINT </w:t>
            </w:r>
            <w:proofErr w:type="gramStart"/>
            <w:r>
              <w:rPr>
                <w:color w:val="000000"/>
                <w:sz w:val="18"/>
                <w:lang w:val="en-GB"/>
              </w:rPr>
              <w:t>Area  Width</w:t>
            </w:r>
            <w:proofErr w:type="gramEnd"/>
          </w:p>
        </w:tc>
        <w:tc>
          <w:tcPr>
            <w:tcW w:w="720" w:type="dxa"/>
          </w:tcPr>
          <w:p w14:paraId="6139FEC0" w14:textId="77777777" w:rsidR="0018289B" w:rsidRDefault="0018289B">
            <w:pPr>
              <w:jc w:val="right"/>
              <w:rPr>
                <w:color w:val="000000"/>
                <w:sz w:val="18"/>
                <w:lang w:val="en-GB"/>
              </w:rPr>
            </w:pPr>
            <w:r>
              <w:rPr>
                <w:color w:val="000000"/>
                <w:sz w:val="18"/>
                <w:lang w:val="en-GB"/>
              </w:rPr>
              <w:t>6.70</w:t>
            </w:r>
          </w:p>
        </w:tc>
        <w:tc>
          <w:tcPr>
            <w:tcW w:w="720" w:type="dxa"/>
          </w:tcPr>
          <w:p w14:paraId="08EEF3E7" w14:textId="77777777" w:rsidR="0018289B" w:rsidRDefault="0018289B">
            <w:pPr>
              <w:jc w:val="right"/>
              <w:rPr>
                <w:color w:val="000000"/>
                <w:sz w:val="18"/>
                <w:lang w:val="en-GB"/>
              </w:rPr>
            </w:pPr>
            <w:r>
              <w:rPr>
                <w:color w:val="000000"/>
                <w:sz w:val="18"/>
                <w:lang w:val="en-GB"/>
              </w:rPr>
              <w:t>17.02</w:t>
            </w:r>
          </w:p>
        </w:tc>
        <w:tc>
          <w:tcPr>
            <w:tcW w:w="716" w:type="dxa"/>
          </w:tcPr>
          <w:p w14:paraId="520FAAD3" w14:textId="77777777" w:rsidR="0018289B" w:rsidRDefault="0018289B">
            <w:pPr>
              <w:jc w:val="right"/>
              <w:rPr>
                <w:color w:val="000000"/>
                <w:sz w:val="18"/>
                <w:lang w:val="en-GB"/>
              </w:rPr>
            </w:pPr>
            <w:r>
              <w:rPr>
                <w:color w:val="000000"/>
                <w:sz w:val="18"/>
                <w:lang w:val="en-GB"/>
              </w:rPr>
              <w:t>6.69</w:t>
            </w:r>
          </w:p>
        </w:tc>
        <w:tc>
          <w:tcPr>
            <w:tcW w:w="858" w:type="dxa"/>
          </w:tcPr>
          <w:p w14:paraId="3E194C8D" w14:textId="77777777" w:rsidR="0018289B" w:rsidRDefault="0018289B">
            <w:pPr>
              <w:jc w:val="right"/>
              <w:rPr>
                <w:color w:val="000000"/>
                <w:sz w:val="18"/>
                <w:lang w:val="en-GB"/>
              </w:rPr>
            </w:pPr>
            <w:r>
              <w:rPr>
                <w:color w:val="000000"/>
                <w:sz w:val="18"/>
                <w:lang w:val="en-GB"/>
              </w:rPr>
              <w:t>17.00</w:t>
            </w:r>
          </w:p>
        </w:tc>
      </w:tr>
      <w:tr w:rsidR="0018289B" w14:paraId="3B9F28BB" w14:textId="77777777">
        <w:trPr>
          <w:trHeight w:val="230"/>
          <w:jc w:val="center"/>
        </w:trPr>
        <w:tc>
          <w:tcPr>
            <w:tcW w:w="1683" w:type="dxa"/>
          </w:tcPr>
          <w:p w14:paraId="221E2F75" w14:textId="77777777" w:rsidR="0018289B" w:rsidRDefault="0018289B">
            <w:pPr>
              <w:rPr>
                <w:color w:val="000000"/>
                <w:sz w:val="18"/>
                <w:lang w:val="en-GB"/>
              </w:rPr>
            </w:pPr>
            <w:r>
              <w:rPr>
                <w:color w:val="000000"/>
                <w:sz w:val="18"/>
                <w:lang w:val="en-GB"/>
              </w:rPr>
              <w:t>PRINT Area Height</w:t>
            </w:r>
          </w:p>
        </w:tc>
        <w:tc>
          <w:tcPr>
            <w:tcW w:w="720" w:type="dxa"/>
          </w:tcPr>
          <w:p w14:paraId="7B0F5113" w14:textId="77777777" w:rsidR="0018289B" w:rsidRDefault="0018289B">
            <w:pPr>
              <w:jc w:val="right"/>
              <w:rPr>
                <w:color w:val="000000"/>
                <w:sz w:val="18"/>
                <w:lang w:val="en-GB"/>
              </w:rPr>
            </w:pPr>
            <w:r>
              <w:rPr>
                <w:color w:val="000000"/>
                <w:sz w:val="18"/>
                <w:lang w:val="en-GB"/>
              </w:rPr>
              <w:t>9.21</w:t>
            </w:r>
          </w:p>
        </w:tc>
        <w:tc>
          <w:tcPr>
            <w:tcW w:w="720" w:type="dxa"/>
          </w:tcPr>
          <w:p w14:paraId="15A6413D" w14:textId="77777777" w:rsidR="0018289B" w:rsidRDefault="0018289B">
            <w:pPr>
              <w:jc w:val="right"/>
              <w:rPr>
                <w:color w:val="000000"/>
                <w:sz w:val="18"/>
                <w:lang w:val="en-GB"/>
              </w:rPr>
            </w:pPr>
            <w:r>
              <w:rPr>
                <w:color w:val="000000"/>
                <w:sz w:val="18"/>
                <w:lang w:val="en-GB"/>
              </w:rPr>
              <w:t>23.39</w:t>
            </w:r>
          </w:p>
        </w:tc>
        <w:tc>
          <w:tcPr>
            <w:tcW w:w="716" w:type="dxa"/>
          </w:tcPr>
          <w:p w14:paraId="2621740A" w14:textId="77777777" w:rsidR="0018289B" w:rsidRDefault="0018289B">
            <w:pPr>
              <w:jc w:val="right"/>
              <w:rPr>
                <w:color w:val="000000"/>
                <w:sz w:val="18"/>
                <w:lang w:val="en-GB"/>
              </w:rPr>
            </w:pPr>
            <w:r>
              <w:rPr>
                <w:color w:val="000000"/>
                <w:sz w:val="18"/>
                <w:lang w:val="en-GB"/>
              </w:rPr>
              <w:t>9.21</w:t>
            </w:r>
          </w:p>
        </w:tc>
        <w:tc>
          <w:tcPr>
            <w:tcW w:w="858" w:type="dxa"/>
          </w:tcPr>
          <w:p w14:paraId="6C6D63EB" w14:textId="77777777" w:rsidR="0018289B" w:rsidRDefault="0018289B">
            <w:pPr>
              <w:jc w:val="right"/>
              <w:rPr>
                <w:color w:val="000000"/>
                <w:sz w:val="18"/>
                <w:lang w:val="en-GB"/>
              </w:rPr>
            </w:pPr>
            <w:r>
              <w:rPr>
                <w:color w:val="000000"/>
                <w:sz w:val="18"/>
                <w:lang w:val="en-GB"/>
              </w:rPr>
              <w:t>23.40</w:t>
            </w:r>
          </w:p>
        </w:tc>
      </w:tr>
    </w:tbl>
    <w:p w14:paraId="63EA593C" w14:textId="77777777" w:rsidR="0018289B" w:rsidRDefault="0018289B">
      <w:pPr>
        <w:pStyle w:val="PlainText"/>
        <w:tabs>
          <w:tab w:val="left" w:pos="1134"/>
        </w:tabs>
        <w:ind w:left="1134" w:hanging="1134"/>
        <w:rPr>
          <w:color w:val="000000"/>
          <w:lang w:val="en-GB"/>
        </w:rPr>
      </w:pPr>
    </w:p>
    <w:p w14:paraId="306E41B1" w14:textId="77777777" w:rsidR="0018289B" w:rsidRDefault="0018289B">
      <w:pPr>
        <w:pStyle w:val="PlainText"/>
        <w:tabs>
          <w:tab w:val="left" w:pos="1134"/>
        </w:tabs>
        <w:ind w:left="1134" w:hanging="1134"/>
        <w:rPr>
          <w:color w:val="000000"/>
          <w:lang w:val="en-GB"/>
        </w:rPr>
      </w:pPr>
      <w:r>
        <w:rPr>
          <w:color w:val="000000"/>
          <w:lang w:val="en-GB"/>
        </w:rPr>
        <w:lastRenderedPageBreak/>
        <w:t>Text:</w:t>
      </w:r>
      <w:r>
        <w:rPr>
          <w:color w:val="000000"/>
          <w:lang w:val="en-GB"/>
        </w:rPr>
        <w:tab/>
        <w:t xml:space="preserve">The text shall be organised in a </w:t>
      </w:r>
      <w:r>
        <w:rPr>
          <w:b/>
          <w:color w:val="000000"/>
          <w:lang w:val="en-GB"/>
        </w:rPr>
        <w:t>single column</w:t>
      </w:r>
      <w:r>
        <w:rPr>
          <w:color w:val="000000"/>
          <w:lang w:val="en-GB"/>
        </w:rPr>
        <w:t xml:space="preserve">, </w:t>
      </w:r>
      <w:proofErr w:type="gramStart"/>
      <w:r>
        <w:rPr>
          <w:color w:val="000000"/>
          <w:lang w:val="en-GB"/>
        </w:rPr>
        <w:t>left</w:t>
      </w:r>
      <w:proofErr w:type="gramEnd"/>
      <w:r>
        <w:rPr>
          <w:color w:val="000000"/>
          <w:lang w:val="en-GB"/>
        </w:rPr>
        <w:t xml:space="preserve"> and right justified. Use single spacing in the body of the text and double spacing between sections.</w:t>
      </w:r>
    </w:p>
    <w:p w14:paraId="10DAF68D" w14:textId="77777777" w:rsidR="0018289B" w:rsidRDefault="0018289B">
      <w:pPr>
        <w:rPr>
          <w:color w:val="000000"/>
          <w:lang w:val="en-GB"/>
        </w:rPr>
      </w:pPr>
    </w:p>
    <w:p w14:paraId="3B312B22" w14:textId="77777777" w:rsidR="0018289B" w:rsidRDefault="0018289B">
      <w:pPr>
        <w:tabs>
          <w:tab w:val="left" w:pos="2835"/>
        </w:tabs>
        <w:ind w:left="1134" w:hanging="1134"/>
        <w:rPr>
          <w:color w:val="000000"/>
          <w:lang w:val="en-GB"/>
        </w:rPr>
      </w:pPr>
      <w:r>
        <w:rPr>
          <w:color w:val="000000"/>
          <w:lang w:val="en-GB"/>
        </w:rPr>
        <w:t>Font:</w:t>
      </w:r>
      <w:r>
        <w:rPr>
          <w:color w:val="000000"/>
          <w:lang w:val="en-GB"/>
        </w:rPr>
        <w:tab/>
        <w:t xml:space="preserve">Text: </w:t>
      </w:r>
      <w:r>
        <w:rPr>
          <w:color w:val="000000"/>
          <w:lang w:val="en-GB"/>
        </w:rPr>
        <w:tab/>
        <w:t xml:space="preserve">Times New Roman </w:t>
      </w:r>
    </w:p>
    <w:p w14:paraId="68507BC2" w14:textId="77777777" w:rsidR="0018289B" w:rsidRDefault="0018289B">
      <w:pPr>
        <w:tabs>
          <w:tab w:val="left" w:pos="1985"/>
          <w:tab w:val="left" w:pos="2835"/>
        </w:tabs>
        <w:ind w:left="1134" w:hanging="1134"/>
        <w:rPr>
          <w:color w:val="000000"/>
          <w:lang w:val="en-GB"/>
        </w:rPr>
      </w:pPr>
      <w:r>
        <w:rPr>
          <w:color w:val="000000"/>
          <w:lang w:val="en-GB"/>
        </w:rPr>
        <w:tab/>
        <w:t xml:space="preserve">Variable: </w:t>
      </w:r>
      <w:r>
        <w:rPr>
          <w:color w:val="000000"/>
          <w:lang w:val="en-GB"/>
        </w:rPr>
        <w:tab/>
      </w:r>
      <w:r>
        <w:rPr>
          <w:color w:val="000000"/>
          <w:lang w:val="en-GB"/>
        </w:rPr>
        <w:tab/>
        <w:t xml:space="preserve">Times New Roman italic </w:t>
      </w:r>
    </w:p>
    <w:p w14:paraId="72A8BB75" w14:textId="77777777" w:rsidR="0018289B" w:rsidRDefault="0018289B">
      <w:pPr>
        <w:tabs>
          <w:tab w:val="left" w:pos="1134"/>
          <w:tab w:val="left" w:pos="2552"/>
          <w:tab w:val="left" w:pos="2835"/>
          <w:tab w:val="left" w:pos="3544"/>
        </w:tabs>
        <w:ind w:left="1134" w:hanging="1134"/>
        <w:rPr>
          <w:color w:val="000000"/>
          <w:lang w:val="fr-FR"/>
        </w:rPr>
      </w:pPr>
      <w:r>
        <w:rPr>
          <w:color w:val="000000"/>
          <w:lang w:val="en-GB"/>
        </w:rPr>
        <w:tab/>
      </w:r>
      <w:proofErr w:type="gramStart"/>
      <w:r>
        <w:rPr>
          <w:color w:val="000000"/>
          <w:lang w:val="fr-FR"/>
        </w:rPr>
        <w:t>Symbol:</w:t>
      </w:r>
      <w:proofErr w:type="gramEnd"/>
      <w:r>
        <w:rPr>
          <w:color w:val="000000"/>
          <w:lang w:val="fr-FR"/>
        </w:rPr>
        <w:t xml:space="preserve"> </w:t>
      </w:r>
      <w:r>
        <w:rPr>
          <w:color w:val="000000"/>
          <w:lang w:val="fr-FR"/>
        </w:rPr>
        <w:tab/>
      </w:r>
      <w:r>
        <w:rPr>
          <w:color w:val="000000"/>
          <w:lang w:val="fr-FR"/>
        </w:rPr>
        <w:tab/>
      </w:r>
      <w:proofErr w:type="spellStart"/>
      <w:r>
        <w:rPr>
          <w:color w:val="000000"/>
          <w:lang w:val="fr-FR"/>
        </w:rPr>
        <w:t>True</w:t>
      </w:r>
      <w:proofErr w:type="spellEnd"/>
      <w:r>
        <w:rPr>
          <w:color w:val="000000"/>
          <w:lang w:val="fr-FR"/>
        </w:rPr>
        <w:t xml:space="preserve"> Type Symbol font</w:t>
      </w:r>
    </w:p>
    <w:p w14:paraId="4E2C6C9E" w14:textId="77777777" w:rsidR="0018289B" w:rsidRDefault="0018289B">
      <w:pPr>
        <w:tabs>
          <w:tab w:val="left" w:pos="1134"/>
          <w:tab w:val="left" w:pos="2835"/>
          <w:tab w:val="left" w:pos="3544"/>
        </w:tabs>
        <w:ind w:left="1134" w:hanging="1134"/>
        <w:rPr>
          <w:color w:val="000000"/>
          <w:lang w:val="fr-FR"/>
        </w:rPr>
      </w:pPr>
    </w:p>
    <w:p w14:paraId="194FBFA5" w14:textId="77777777" w:rsidR="0018289B" w:rsidRDefault="0018289B">
      <w:pPr>
        <w:tabs>
          <w:tab w:val="left" w:pos="1134"/>
          <w:tab w:val="left" w:pos="2835"/>
          <w:tab w:val="left" w:pos="3544"/>
          <w:tab w:val="left" w:pos="4253"/>
        </w:tabs>
        <w:ind w:left="1134" w:hanging="1134"/>
        <w:rPr>
          <w:b/>
          <w:color w:val="000000"/>
          <w:sz w:val="24"/>
          <w:lang w:val="en-GB"/>
        </w:rPr>
      </w:pPr>
      <w:r>
        <w:rPr>
          <w:color w:val="000000"/>
          <w:lang w:val="en-GB"/>
        </w:rPr>
        <w:t>Size:</w:t>
      </w:r>
      <w:r>
        <w:rPr>
          <w:color w:val="000000"/>
          <w:lang w:val="en-GB"/>
        </w:rPr>
        <w:tab/>
        <w:t xml:space="preserve">Paper title: </w:t>
      </w:r>
      <w:r>
        <w:rPr>
          <w:color w:val="000000"/>
          <w:lang w:val="en-GB"/>
        </w:rPr>
        <w:tab/>
        <w:t xml:space="preserve">12 </w:t>
      </w:r>
      <w:proofErr w:type="spellStart"/>
      <w:r>
        <w:rPr>
          <w:color w:val="000000"/>
          <w:lang w:val="en-GB"/>
        </w:rPr>
        <w:t>pt</w:t>
      </w:r>
      <w:proofErr w:type="spellEnd"/>
      <w:r>
        <w:rPr>
          <w:color w:val="000000"/>
          <w:lang w:val="en-GB"/>
        </w:rPr>
        <w:t xml:space="preserve"> bold</w:t>
      </w:r>
      <w:r>
        <w:rPr>
          <w:color w:val="000000"/>
          <w:lang w:val="en-GB"/>
        </w:rPr>
        <w:tab/>
      </w:r>
      <w:r>
        <w:rPr>
          <w:color w:val="000000"/>
          <w:sz w:val="24"/>
          <w:lang w:val="en-GB"/>
        </w:rPr>
        <w:t>(</w:t>
      </w:r>
      <w:r>
        <w:rPr>
          <w:b/>
          <w:color w:val="000000"/>
          <w:sz w:val="24"/>
          <w:lang w:val="en-GB"/>
        </w:rPr>
        <w:t>TITLE</w:t>
      </w:r>
      <w:r>
        <w:rPr>
          <w:color w:val="000000"/>
          <w:sz w:val="24"/>
          <w:lang w:val="en-GB"/>
        </w:rPr>
        <w:t>)</w:t>
      </w:r>
    </w:p>
    <w:p w14:paraId="2377D30B"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Author(s):</w:t>
      </w:r>
      <w:r>
        <w:rPr>
          <w:color w:val="000000"/>
          <w:lang w:val="en-GB"/>
        </w:rPr>
        <w:tab/>
        <w:t xml:space="preserve">10 </w:t>
      </w:r>
      <w:proofErr w:type="spellStart"/>
      <w:r>
        <w:rPr>
          <w:color w:val="000000"/>
          <w:lang w:val="en-GB"/>
        </w:rPr>
        <w:t>pt</w:t>
      </w:r>
      <w:proofErr w:type="spellEnd"/>
      <w:r>
        <w:rPr>
          <w:color w:val="000000"/>
          <w:lang w:val="en-GB"/>
        </w:rPr>
        <w:t xml:space="preserve"> bold</w:t>
      </w:r>
      <w:r>
        <w:rPr>
          <w:color w:val="000000"/>
          <w:lang w:val="en-GB"/>
        </w:rPr>
        <w:tab/>
        <w:t>(</w:t>
      </w:r>
      <w:r>
        <w:rPr>
          <w:b/>
          <w:color w:val="000000"/>
          <w:lang w:val="en-GB"/>
        </w:rPr>
        <w:t>Author</w:t>
      </w:r>
      <w:r>
        <w:rPr>
          <w:color w:val="000000"/>
          <w:lang w:val="en-GB"/>
        </w:rPr>
        <w:t>)</w:t>
      </w:r>
    </w:p>
    <w:p w14:paraId="46E80604"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Affiliation(s):</w:t>
      </w:r>
      <w:r>
        <w:rPr>
          <w:color w:val="000000"/>
          <w:lang w:val="en-GB"/>
        </w:rPr>
        <w:tab/>
        <w:t xml:space="preserve">10 </w:t>
      </w:r>
      <w:proofErr w:type="spellStart"/>
      <w:r>
        <w:rPr>
          <w:color w:val="000000"/>
          <w:lang w:val="en-GB"/>
        </w:rPr>
        <w:t>pt</w:t>
      </w:r>
      <w:proofErr w:type="spellEnd"/>
      <w:r>
        <w:rPr>
          <w:color w:val="000000"/>
          <w:lang w:val="en-GB"/>
        </w:rPr>
        <w:t xml:space="preserve"> bold italic</w:t>
      </w:r>
      <w:r>
        <w:rPr>
          <w:color w:val="000000"/>
          <w:lang w:val="en-GB"/>
        </w:rPr>
        <w:tab/>
        <w:t>(</w:t>
      </w:r>
      <w:r>
        <w:rPr>
          <w:b/>
          <w:i/>
          <w:color w:val="000000"/>
          <w:lang w:val="en-GB"/>
        </w:rPr>
        <w:t>Affiliation</w:t>
      </w:r>
      <w:r>
        <w:rPr>
          <w:color w:val="000000"/>
          <w:lang w:val="en-GB"/>
        </w:rPr>
        <w:t>)</w:t>
      </w:r>
    </w:p>
    <w:p w14:paraId="4E3BAA0F" w14:textId="77777777" w:rsidR="0018289B" w:rsidRDefault="0018289B">
      <w:pPr>
        <w:pStyle w:val="BodyTextIndent3"/>
        <w:tabs>
          <w:tab w:val="clear" w:pos="2694"/>
          <w:tab w:val="left" w:pos="2835"/>
          <w:tab w:val="left" w:pos="4253"/>
        </w:tabs>
        <w:rPr>
          <w:color w:val="000000"/>
          <w:lang w:val="en-GB"/>
        </w:rPr>
      </w:pPr>
      <w:r>
        <w:rPr>
          <w:color w:val="000000"/>
          <w:lang w:val="en-GB"/>
        </w:rPr>
        <w:tab/>
        <w:t>Normal text:</w:t>
      </w:r>
      <w:r>
        <w:rPr>
          <w:color w:val="000000"/>
          <w:lang w:val="en-GB"/>
        </w:rPr>
        <w:tab/>
        <w:t xml:space="preserve">10 </w:t>
      </w:r>
      <w:proofErr w:type="spellStart"/>
      <w:r>
        <w:rPr>
          <w:color w:val="000000"/>
          <w:lang w:val="en-GB"/>
        </w:rPr>
        <w:t>pt</w:t>
      </w:r>
      <w:proofErr w:type="spellEnd"/>
      <w:r>
        <w:rPr>
          <w:color w:val="000000"/>
          <w:lang w:val="en-GB"/>
        </w:rPr>
        <w:t xml:space="preserve">        </w:t>
      </w:r>
      <w:r>
        <w:rPr>
          <w:color w:val="000000"/>
          <w:lang w:val="en-GB"/>
        </w:rPr>
        <w:tab/>
        <w:t>(regular text)</w:t>
      </w:r>
    </w:p>
    <w:p w14:paraId="61F7DC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Text in tables: </w:t>
      </w:r>
      <w:r>
        <w:rPr>
          <w:color w:val="000000"/>
          <w:lang w:val="en-GB"/>
        </w:rPr>
        <w:tab/>
        <w:t xml:space="preserve">9 </w:t>
      </w:r>
      <w:proofErr w:type="spellStart"/>
      <w:r>
        <w:rPr>
          <w:color w:val="000000"/>
          <w:lang w:val="en-GB"/>
        </w:rPr>
        <w:t>pt</w:t>
      </w:r>
      <w:proofErr w:type="spellEnd"/>
    </w:p>
    <w:p w14:paraId="7CDDF4F7"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Symbols: </w:t>
      </w:r>
      <w:r>
        <w:rPr>
          <w:color w:val="000000"/>
          <w:lang w:val="en-GB"/>
        </w:rPr>
        <w:tab/>
        <w:t xml:space="preserve">12 </w:t>
      </w:r>
      <w:proofErr w:type="spellStart"/>
      <w:r>
        <w:rPr>
          <w:color w:val="000000"/>
          <w:lang w:val="en-GB"/>
        </w:rPr>
        <w:t>pt</w:t>
      </w:r>
      <w:proofErr w:type="spellEnd"/>
      <w:r>
        <w:rPr>
          <w:color w:val="000000"/>
          <w:lang w:val="en-GB"/>
        </w:rPr>
        <w:tab/>
      </w:r>
      <w:r>
        <w:rPr>
          <w:color w:val="000000"/>
          <w:lang w:val="en-GB"/>
        </w:rPr>
        <w:tab/>
        <w:t xml:space="preserve">( </w:t>
      </w:r>
      <w:r>
        <w:rPr>
          <w:color w:val="000000"/>
          <w:sz w:val="24"/>
          <w:lang w:val="en-GB"/>
        </w:rPr>
        <w:sym w:font="Symbol" w:char="F057"/>
      </w:r>
      <w:r>
        <w:rPr>
          <w:color w:val="000000"/>
          <w:sz w:val="24"/>
          <w:lang w:val="en-GB"/>
        </w:rPr>
        <w:t xml:space="preserve"> </w:t>
      </w:r>
      <w:r>
        <w:rPr>
          <w:color w:val="000000"/>
          <w:sz w:val="24"/>
          <w:lang w:val="en-GB"/>
        </w:rPr>
        <w:sym w:font="Symbol" w:char="F040"/>
      </w:r>
      <w:r>
        <w:rPr>
          <w:color w:val="000000"/>
          <w:sz w:val="24"/>
          <w:lang w:val="en-GB"/>
        </w:rPr>
        <w:t xml:space="preserve"> </w:t>
      </w:r>
      <w:r>
        <w:rPr>
          <w:color w:val="000000"/>
          <w:sz w:val="24"/>
          <w:lang w:val="en-GB"/>
        </w:rPr>
        <w:sym w:font="Symbol" w:char="F066"/>
      </w:r>
      <w:r>
        <w:rPr>
          <w:color w:val="000000"/>
          <w:lang w:val="en-GB"/>
        </w:rPr>
        <w:t xml:space="preserve"> ) </w:t>
      </w:r>
    </w:p>
    <w:p w14:paraId="6A0BA1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Sub/super-script: </w:t>
      </w:r>
      <w:r>
        <w:rPr>
          <w:color w:val="000000"/>
          <w:lang w:val="en-GB"/>
        </w:rPr>
        <w:tab/>
        <w:t xml:space="preserve">7 </w:t>
      </w:r>
      <w:proofErr w:type="spellStart"/>
      <w:r>
        <w:rPr>
          <w:color w:val="000000"/>
          <w:lang w:val="en-GB"/>
        </w:rPr>
        <w:t>pt</w:t>
      </w:r>
      <w:proofErr w:type="spellEnd"/>
      <w:r>
        <w:rPr>
          <w:color w:val="000000"/>
          <w:lang w:val="en-GB"/>
        </w:rPr>
        <w:t xml:space="preserve">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5B4A982D" w14:textId="77777777" w:rsidR="0018289B" w:rsidRDefault="0018289B">
      <w:pPr>
        <w:tabs>
          <w:tab w:val="left" w:pos="1985"/>
        </w:tabs>
        <w:ind w:left="1134" w:hanging="1134"/>
        <w:rPr>
          <w:color w:val="000000"/>
          <w:lang w:val="en-GB"/>
        </w:rPr>
      </w:pPr>
    </w:p>
    <w:p w14:paraId="57BCCF5D" w14:textId="77777777" w:rsidR="0018289B" w:rsidRDefault="0018289B">
      <w:pPr>
        <w:tabs>
          <w:tab w:val="left" w:pos="1985"/>
        </w:tabs>
        <w:ind w:left="1134" w:hanging="1134"/>
        <w:rPr>
          <w:color w:val="000000"/>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016BF489" w14:textId="77777777" w:rsidR="0018289B" w:rsidRDefault="0018289B">
      <w:pPr>
        <w:rPr>
          <w:color w:val="000000"/>
          <w:lang w:val="en-GB"/>
        </w:rPr>
      </w:pPr>
    </w:p>
    <w:p w14:paraId="2590E5C4" w14:textId="77777777" w:rsidR="0018289B" w:rsidRDefault="0018289B">
      <w:pPr>
        <w:pStyle w:val="BodyText"/>
        <w:tabs>
          <w:tab w:val="left" w:pos="1134"/>
        </w:tabs>
        <w:ind w:left="1134" w:hanging="1134"/>
        <w:rPr>
          <w:color w:val="000000"/>
          <w:lang w:val="en-GB"/>
        </w:rPr>
      </w:pPr>
      <w:r>
        <w:rPr>
          <w:color w:val="000000"/>
          <w:lang w:val="en-GB"/>
        </w:rPr>
        <w:t xml:space="preserve">Headings: </w:t>
      </w:r>
      <w:r>
        <w:rPr>
          <w:color w:val="000000"/>
          <w:lang w:val="en-GB"/>
        </w:rPr>
        <w:tab/>
        <w:t>Chapter headings should be left aligned, double-spaced (one blank line before and after the heading) and printed in bold “</w:t>
      </w:r>
      <w:r>
        <w:rPr>
          <w:b/>
          <w:color w:val="000000"/>
          <w:lang w:val="en-GB"/>
        </w:rPr>
        <w:t xml:space="preserve">ALL </w:t>
      </w:r>
      <w:r>
        <w:rPr>
          <w:b/>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Pr>
          <w:b/>
          <w:color w:val="000000"/>
          <w:lang w:val="en-GB"/>
        </w:rPr>
        <w:t>Title Case</w:t>
      </w:r>
      <w:r>
        <w:rPr>
          <w:color w:val="000000"/>
          <w:lang w:val="en-GB"/>
        </w:rPr>
        <w:t>”). Sub-sub-heads are left aligned in italic font with the main words capitalised (“</w:t>
      </w:r>
      <w:r>
        <w:rPr>
          <w:i/>
          <w:color w:val="000000"/>
          <w:lang w:val="en-GB"/>
        </w:rPr>
        <w:t>Title Case</w:t>
      </w:r>
      <w:r>
        <w:rPr>
          <w:color w:val="000000"/>
          <w:lang w:val="en-GB"/>
        </w:rPr>
        <w:t>”).</w:t>
      </w:r>
    </w:p>
    <w:p w14:paraId="42CB5A4F" w14:textId="77777777" w:rsidR="0018289B" w:rsidRDefault="0018289B">
      <w:pPr>
        <w:tabs>
          <w:tab w:val="left" w:pos="1134"/>
        </w:tabs>
        <w:ind w:left="1134" w:hanging="1134"/>
        <w:rPr>
          <w:color w:val="000000"/>
          <w:lang w:val="en-GB"/>
        </w:rPr>
      </w:pPr>
    </w:p>
    <w:p w14:paraId="0E546055" w14:textId="77777777" w:rsidR="0018289B" w:rsidRDefault="0018289B" w:rsidP="00E80BF3">
      <w:pPr>
        <w:pStyle w:val="BodyTextIndent"/>
        <w:rPr>
          <w:color w:val="000000"/>
          <w:lang w:val="en-GB"/>
        </w:rPr>
      </w:pPr>
    </w:p>
    <w:p w14:paraId="56004D95" w14:textId="50BC345D" w:rsidR="0018289B" w:rsidRPr="00491C13" w:rsidRDefault="0018289B">
      <w:pPr>
        <w:pStyle w:val="BodyText"/>
        <w:rPr>
          <w:b/>
          <w:color w:val="000000"/>
          <w:lang w:val="en-GB"/>
        </w:rPr>
      </w:pPr>
      <w:r w:rsidRPr="00491C13">
        <w:rPr>
          <w:b/>
          <w:color w:val="000000"/>
          <w:w w:val="95"/>
          <w:lang w:val="en-GB"/>
        </w:rPr>
        <w:t>Header/footer</w:t>
      </w:r>
      <w:r w:rsidRPr="00491C13">
        <w:rPr>
          <w:b/>
          <w:color w:val="000000"/>
          <w:w w:val="90"/>
          <w:lang w:val="en-GB"/>
        </w:rPr>
        <w:t>:</w:t>
      </w:r>
      <w:r w:rsidRPr="00491C13">
        <w:rPr>
          <w:b/>
          <w:color w:val="000000"/>
          <w:lang w:val="en-GB"/>
        </w:rPr>
        <w:t xml:space="preserve"> The use of header/footer or footnotes is not recommended.</w:t>
      </w:r>
      <w:r w:rsidR="002854F1" w:rsidRPr="00491C13">
        <w:rPr>
          <w:b/>
          <w:color w:val="000000"/>
          <w:lang w:val="en-GB"/>
        </w:rPr>
        <w:t xml:space="preserve"> Only </w:t>
      </w:r>
      <w:r w:rsidR="008015C1">
        <w:rPr>
          <w:b/>
          <w:color w:val="000000"/>
          <w:lang w:val="en-GB"/>
        </w:rPr>
        <w:t>‘</w:t>
      </w:r>
      <w:r w:rsidR="00F24695">
        <w:rPr>
          <w:b/>
          <w:lang w:val="en-GB"/>
        </w:rPr>
        <w:t xml:space="preserve">SECESA </w:t>
      </w:r>
      <w:r w:rsidR="00D76661">
        <w:rPr>
          <w:b/>
          <w:lang w:val="en-GB"/>
        </w:rPr>
        <w:t>2022</w:t>
      </w:r>
      <w:r w:rsidR="00E80BF3">
        <w:rPr>
          <w:b/>
          <w:lang w:val="en-GB"/>
        </w:rPr>
        <w:t>’</w:t>
      </w:r>
      <w:r w:rsidR="002854F1" w:rsidRPr="00491C13">
        <w:rPr>
          <w:b/>
          <w:color w:val="000000"/>
          <w:lang w:val="en-GB"/>
        </w:rPr>
        <w:t xml:space="preserve"> shall appear as a footer as appears in this document</w:t>
      </w:r>
    </w:p>
    <w:p w14:paraId="64AD2983" w14:textId="77777777" w:rsidR="0018289B" w:rsidRDefault="0018289B">
      <w:pPr>
        <w:pStyle w:val="BodyText"/>
        <w:rPr>
          <w:color w:val="000000"/>
          <w:lang w:val="en-GB"/>
        </w:rPr>
      </w:pPr>
    </w:p>
    <w:p w14:paraId="621E855E" w14:textId="77777777" w:rsidR="0018289B" w:rsidRDefault="0018289B">
      <w:pPr>
        <w:pStyle w:val="Heading2"/>
        <w:rPr>
          <w:color w:val="000000"/>
          <w:lang w:val="en-GB"/>
        </w:rPr>
      </w:pPr>
      <w:r>
        <w:rPr>
          <w:color w:val="000000"/>
          <w:lang w:val="en-GB"/>
        </w:rPr>
        <w:t>Title and Author Affiliation</w:t>
      </w:r>
    </w:p>
    <w:p w14:paraId="47EF4DE0" w14:textId="77777777" w:rsidR="0018289B" w:rsidRDefault="0018289B">
      <w:pPr>
        <w:rPr>
          <w:color w:val="000000"/>
          <w:lang w:val="en-GB"/>
        </w:rPr>
      </w:pPr>
    </w:p>
    <w:p w14:paraId="428B6557" w14:textId="77777777" w:rsidR="0018289B" w:rsidRDefault="0018289B">
      <w:pPr>
        <w:pStyle w:val="BodyText"/>
        <w:rPr>
          <w:color w:val="000000"/>
          <w:lang w:val="en-GB"/>
        </w:rPr>
      </w:pPr>
      <w:r>
        <w:rPr>
          <w:color w:val="000000"/>
          <w:lang w:val="en-GB"/>
        </w:rPr>
        <w:t xml:space="preserve">The paper title, author(s) name(s), affiliation, complete mailing address and email should be centred at the top of the first page using the font as indicated above. If there are several authors, the complete affiliation should be given for each of them using </w:t>
      </w:r>
      <w:proofErr w:type="gramStart"/>
      <w:r>
        <w:rPr>
          <w:color w:val="000000"/>
          <w:lang w:val="en-GB"/>
        </w:rPr>
        <w:t>superscript</w:t>
      </w:r>
      <w:r>
        <w:rPr>
          <w:color w:val="000000"/>
          <w:vertAlign w:val="superscript"/>
          <w:lang w:val="en-GB"/>
        </w:rPr>
        <w:t>(</w:t>
      </w:r>
      <w:proofErr w:type="gramEnd"/>
      <w:r>
        <w:rPr>
          <w:color w:val="000000"/>
          <w:vertAlign w:val="superscript"/>
          <w:lang w:val="en-GB"/>
        </w:rPr>
        <w:t>1)</w:t>
      </w:r>
      <w:r>
        <w:rPr>
          <w:color w:val="000000"/>
          <w:lang w:val="en-GB"/>
        </w:rPr>
        <w:t xml:space="preserve"> in the authors</w:t>
      </w:r>
      <w:r>
        <w:rPr>
          <w:color w:val="000000"/>
          <w:vertAlign w:val="superscript"/>
          <w:lang w:val="en-GB"/>
        </w:rPr>
        <w:t>(2)</w:t>
      </w:r>
      <w:r>
        <w:rPr>
          <w:color w:val="000000"/>
          <w:lang w:val="en-GB"/>
        </w:rPr>
        <w:t xml:space="preserve"> list</w:t>
      </w:r>
      <w:r>
        <w:rPr>
          <w:color w:val="000000"/>
          <w:vertAlign w:val="superscript"/>
          <w:lang w:val="en-GB"/>
        </w:rPr>
        <w:t>(3)</w:t>
      </w:r>
      <w:r>
        <w:rPr>
          <w:color w:val="000000"/>
          <w:lang w:val="en-GB"/>
        </w:rPr>
        <w:t xml:space="preserve"> to refer to them.</w:t>
      </w:r>
    </w:p>
    <w:p w14:paraId="78BB81B6" w14:textId="77777777" w:rsidR="0018289B" w:rsidRDefault="0018289B">
      <w:pPr>
        <w:pStyle w:val="BodyText"/>
        <w:rPr>
          <w:color w:val="000000"/>
          <w:lang w:val="en-GB"/>
        </w:rPr>
      </w:pPr>
    </w:p>
    <w:p w14:paraId="4C6C0B6B" w14:textId="77777777" w:rsidR="0018289B" w:rsidRDefault="0018289B">
      <w:pPr>
        <w:pStyle w:val="Heading2"/>
        <w:rPr>
          <w:color w:val="000000"/>
          <w:lang w:val="en-GB"/>
        </w:rPr>
      </w:pPr>
      <w:r>
        <w:rPr>
          <w:color w:val="000000"/>
          <w:lang w:val="en-GB"/>
        </w:rPr>
        <w:t>Equations</w:t>
      </w:r>
    </w:p>
    <w:p w14:paraId="67FEDBB7" w14:textId="77777777" w:rsidR="0018289B" w:rsidRDefault="0018289B">
      <w:pPr>
        <w:pStyle w:val="BodyText"/>
        <w:rPr>
          <w:color w:val="000000"/>
          <w:lang w:val="en-GB"/>
        </w:rPr>
      </w:pPr>
    </w:p>
    <w:p w14:paraId="373FDF23" w14:textId="77777777" w:rsidR="0018289B" w:rsidRDefault="0018289B">
      <w:pPr>
        <w:pStyle w:val="BodyText"/>
        <w:rPr>
          <w:color w:val="000000"/>
          <w:lang w:val="en-GB"/>
        </w:rPr>
      </w:pPr>
      <w:r>
        <w:rPr>
          <w:color w:val="000000"/>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28600B85" w14:textId="77777777" w:rsidR="0018289B" w:rsidRDefault="0018289B">
      <w:pPr>
        <w:pStyle w:val="BodyText"/>
        <w:rPr>
          <w:color w:val="000000"/>
          <w:lang w:val="en-GB"/>
        </w:rPr>
      </w:pPr>
    </w:p>
    <w:p w14:paraId="07A6C3F0" w14:textId="77777777" w:rsidR="0018289B" w:rsidRDefault="0018289B">
      <w:pPr>
        <w:pStyle w:val="BodyTextIndent"/>
        <w:tabs>
          <w:tab w:val="center" w:pos="4253"/>
          <w:tab w:val="right" w:pos="9639"/>
        </w:tabs>
        <w:ind w:left="0" w:firstLine="0"/>
        <w:rPr>
          <w:color w:val="000000"/>
          <w:lang w:val="en-GB"/>
        </w:rPr>
      </w:pPr>
      <w:r>
        <w:rPr>
          <w:color w:val="000000"/>
          <w:lang w:val="en-GB"/>
        </w:rPr>
        <w:tab/>
      </w:r>
      <w:r>
        <w:rPr>
          <w:color w:val="000000"/>
          <w:position w:val="-30"/>
          <w:lang w:val="en-GB"/>
        </w:rPr>
        <w:object w:dxaOrig="2020" w:dyaOrig="700" w14:anchorId="7BE7D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5.25pt" o:ole="" fillcolor="window">
            <v:imagedata r:id="rId11" o:title=""/>
          </v:shape>
          <o:OLEObject Type="Embed" ProgID="Equation.3" ShapeID="_x0000_i1025" DrawAspect="Content" ObjectID="_1719209643" r:id="rId12"/>
        </w:object>
      </w:r>
      <w:r>
        <w:rPr>
          <w:color w:val="000000"/>
          <w:lang w:val="en-GB"/>
        </w:rPr>
        <w:tab/>
        <w:t>(1)</w:t>
      </w:r>
    </w:p>
    <w:p w14:paraId="23B780C4" w14:textId="77777777" w:rsidR="0018289B" w:rsidRDefault="0018289B">
      <w:pPr>
        <w:pStyle w:val="BodyTextIndent"/>
        <w:rPr>
          <w:color w:val="000000"/>
          <w:lang w:val="en-GB"/>
        </w:rPr>
      </w:pPr>
    </w:p>
    <w:p w14:paraId="51D3A9FB" w14:textId="77777777" w:rsidR="0018289B" w:rsidRDefault="0018289B">
      <w:pPr>
        <w:pStyle w:val="Heading2"/>
        <w:rPr>
          <w:color w:val="000000"/>
          <w:lang w:val="en-GB"/>
        </w:rPr>
      </w:pPr>
      <w:r>
        <w:rPr>
          <w:color w:val="000000"/>
          <w:lang w:val="en-GB"/>
        </w:rPr>
        <w:t>Figures and Tables</w:t>
      </w:r>
    </w:p>
    <w:p w14:paraId="402CE6AA" w14:textId="77777777" w:rsidR="0018289B" w:rsidRDefault="0018289B">
      <w:pPr>
        <w:pStyle w:val="BodyText"/>
        <w:rPr>
          <w:color w:val="000000"/>
          <w:lang w:val="en-GB"/>
        </w:rPr>
      </w:pPr>
    </w:p>
    <w:p w14:paraId="1599D17D" w14:textId="77777777" w:rsidR="0018289B" w:rsidRDefault="0018289B">
      <w:pPr>
        <w:pStyle w:val="BodyText"/>
        <w:rPr>
          <w:color w:val="000000"/>
          <w:lang w:val="en-GB"/>
        </w:rPr>
      </w:pPr>
      <w:r>
        <w:rPr>
          <w:color w:val="000000"/>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4906780F" w14:textId="77777777" w:rsidR="0018289B" w:rsidRDefault="0018289B">
      <w:pPr>
        <w:pStyle w:val="BodyText"/>
        <w:rPr>
          <w:color w:val="000000"/>
          <w:lang w:val="en-GB"/>
        </w:rPr>
      </w:pPr>
    </w:p>
    <w:p w14:paraId="1838B483" w14:textId="77777777" w:rsidR="0018289B" w:rsidRDefault="0018289B">
      <w:pPr>
        <w:pStyle w:val="BodyText"/>
        <w:rPr>
          <w:color w:val="000000"/>
          <w:lang w:val="en-GB"/>
        </w:rPr>
      </w:pPr>
      <w:r>
        <w:rPr>
          <w:color w:val="000000"/>
          <w:lang w:val="en-GB"/>
        </w:rPr>
        <w:t>An example for an image embedded in the document is given in Fig. 1. (Courtesy EUMETSAT)</w:t>
      </w:r>
    </w:p>
    <w:p w14:paraId="5271CFFE" w14:textId="77777777" w:rsidR="0018289B" w:rsidRDefault="0018289B">
      <w:pPr>
        <w:rPr>
          <w:color w:val="000000"/>
          <w:lang w:val="en-GB"/>
        </w:rPr>
      </w:pPr>
    </w:p>
    <w:p w14:paraId="73452B45" w14:textId="77777777" w:rsidR="0018289B" w:rsidRDefault="00D74099">
      <w:pPr>
        <w:pStyle w:val="PlainText"/>
        <w:jc w:val="center"/>
        <w:rPr>
          <w:lang w:val="en-GB"/>
        </w:rPr>
      </w:pPr>
      <w:r>
        <w:rPr>
          <w:noProof/>
          <w:lang w:val="en-GB" w:eastAsia="en-GB"/>
        </w:rPr>
        <w:lastRenderedPageBreak/>
        <w:drawing>
          <wp:inline distT="0" distB="0" distL="0" distR="0" wp14:anchorId="08FF4DC3" wp14:editId="4556EC82">
            <wp:extent cx="2876550" cy="1438275"/>
            <wp:effectExtent l="0" t="0" r="0" b="0"/>
            <wp:docPr id="2" name="Picture 2" descr="BV_x3_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_x3_g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3F99FAC4" w14:textId="77777777" w:rsidR="0018289B" w:rsidRDefault="0018289B">
      <w:pPr>
        <w:pStyle w:val="BodyTextIndent"/>
        <w:tabs>
          <w:tab w:val="left" w:pos="2268"/>
        </w:tabs>
        <w:rPr>
          <w:color w:val="000000"/>
          <w:lang w:val="en-GB"/>
        </w:rPr>
      </w:pPr>
      <w:r>
        <w:rPr>
          <w:color w:val="000000"/>
          <w:lang w:val="en-GB"/>
        </w:rPr>
        <w:tab/>
      </w:r>
      <w:r>
        <w:rPr>
          <w:color w:val="000000"/>
          <w:lang w:val="en-GB"/>
        </w:rPr>
        <w:tab/>
        <w:t xml:space="preserve">Fig. 1. </w:t>
      </w:r>
      <w:proofErr w:type="spellStart"/>
      <w:r>
        <w:rPr>
          <w:color w:val="000000"/>
          <w:lang w:val="en-GB"/>
        </w:rPr>
        <w:t>Meteosat</w:t>
      </w:r>
      <w:proofErr w:type="spellEnd"/>
      <w:r>
        <w:rPr>
          <w:color w:val="000000"/>
          <w:lang w:val="en-GB"/>
        </w:rPr>
        <w:t xml:space="preserve"> Visible channel showing clouds over </w:t>
      </w:r>
      <w:smartTag w:uri="urn:schemas-microsoft-com:office:smarttags" w:element="place">
        <w:r>
          <w:rPr>
            <w:color w:val="000000"/>
            <w:lang w:val="en-GB"/>
          </w:rPr>
          <w:t>Europe</w:t>
        </w:r>
      </w:smartTag>
    </w:p>
    <w:p w14:paraId="1135FF0F" w14:textId="77777777" w:rsidR="0018289B" w:rsidRDefault="0018289B">
      <w:pPr>
        <w:pStyle w:val="BodyText"/>
        <w:tabs>
          <w:tab w:val="left" w:pos="2268"/>
        </w:tabs>
        <w:rPr>
          <w:color w:val="000000"/>
          <w:lang w:val="en-GB"/>
        </w:rPr>
      </w:pPr>
    </w:p>
    <w:p w14:paraId="5F868B5C" w14:textId="77777777" w:rsidR="0018289B" w:rsidRDefault="0018289B">
      <w:pPr>
        <w:pStyle w:val="Heading2"/>
        <w:rPr>
          <w:color w:val="000000"/>
          <w:lang w:val="en-GB"/>
        </w:rPr>
      </w:pPr>
      <w:r>
        <w:rPr>
          <w:color w:val="000000"/>
          <w:lang w:val="en-GB"/>
        </w:rPr>
        <w:t>Abbreviations and Acronyms</w:t>
      </w:r>
    </w:p>
    <w:p w14:paraId="479D2901" w14:textId="77777777" w:rsidR="0018289B" w:rsidRDefault="0018289B">
      <w:pPr>
        <w:pStyle w:val="BodyText"/>
        <w:rPr>
          <w:color w:val="000000"/>
          <w:lang w:val="en-GB"/>
        </w:rPr>
      </w:pPr>
    </w:p>
    <w:p w14:paraId="733AEA5F" w14:textId="1B097B13" w:rsidR="0018289B" w:rsidRDefault="0018289B">
      <w:pPr>
        <w:pStyle w:val="BodyText"/>
        <w:rPr>
          <w:color w:val="000000"/>
          <w:lang w:val="en-GB"/>
        </w:rPr>
      </w:pPr>
      <w:r>
        <w:rPr>
          <w:color w:val="000000"/>
          <w:lang w:val="en-GB"/>
        </w:rPr>
        <w:t xml:space="preserve">Define abbreviations and acronyms the first time they are used in text, even after they have been defined in the abstract. Abbreviations such as </w:t>
      </w:r>
      <w:r w:rsidR="00F24695">
        <w:rPr>
          <w:color w:val="000000"/>
          <w:lang w:val="en-GB"/>
        </w:rPr>
        <w:t>SECESA</w:t>
      </w:r>
      <w:r>
        <w:rPr>
          <w:color w:val="000000"/>
          <w:lang w:val="en-GB"/>
        </w:rPr>
        <w:t xml:space="preserve">, TM, TC, </w:t>
      </w:r>
      <w:proofErr w:type="gramStart"/>
      <w:r>
        <w:rPr>
          <w:color w:val="000000"/>
          <w:lang w:val="en-GB"/>
        </w:rPr>
        <w:t>ac</w:t>
      </w:r>
      <w:proofErr w:type="gramEnd"/>
      <w:r>
        <w:rPr>
          <w:color w:val="000000"/>
          <w:lang w:val="en-GB"/>
        </w:rPr>
        <w:t xml:space="preserve"> and dc do not have to be defined. Do not use abbreviations in the title unless they are unavoidable.</w:t>
      </w:r>
    </w:p>
    <w:p w14:paraId="363E24A4" w14:textId="77777777" w:rsidR="0018289B" w:rsidRDefault="0018289B">
      <w:pPr>
        <w:pStyle w:val="BodyText"/>
        <w:rPr>
          <w:color w:val="000000"/>
          <w:lang w:val="en-GB"/>
        </w:rPr>
      </w:pPr>
    </w:p>
    <w:p w14:paraId="0910713C" w14:textId="77777777" w:rsidR="0018289B" w:rsidRDefault="0018289B">
      <w:pPr>
        <w:pStyle w:val="Heading2"/>
        <w:rPr>
          <w:lang w:val="en-GB"/>
        </w:rPr>
      </w:pPr>
      <w:r>
        <w:rPr>
          <w:lang w:val="en-GB"/>
        </w:rPr>
        <w:t>Page Numbering</w:t>
      </w:r>
    </w:p>
    <w:p w14:paraId="56D4D37A" w14:textId="77777777" w:rsidR="0018289B" w:rsidRDefault="0018289B">
      <w:pPr>
        <w:pStyle w:val="BodyText"/>
        <w:rPr>
          <w:color w:val="000000"/>
          <w:lang w:val="en-GB"/>
        </w:rPr>
      </w:pPr>
      <w:r>
        <w:rPr>
          <w:color w:val="000000"/>
          <w:lang w:val="en-GB"/>
        </w:rPr>
        <w:t>Do not number the electronic paper.</w:t>
      </w:r>
    </w:p>
    <w:p w14:paraId="3DC1D081" w14:textId="77777777" w:rsidR="0018289B" w:rsidRDefault="0018289B">
      <w:pPr>
        <w:pStyle w:val="BodyText"/>
        <w:rPr>
          <w:color w:val="000000"/>
          <w:lang w:val="en-GB"/>
        </w:rPr>
      </w:pPr>
    </w:p>
    <w:p w14:paraId="4F68AEE4" w14:textId="77777777" w:rsidR="0018289B" w:rsidRDefault="0018289B">
      <w:pPr>
        <w:pStyle w:val="BodyText"/>
        <w:spacing w:line="220" w:lineRule="exact"/>
        <w:rPr>
          <w:color w:val="000000"/>
          <w:lang w:val="en-GB"/>
        </w:rPr>
      </w:pPr>
    </w:p>
    <w:p w14:paraId="7E0A4C59" w14:textId="77777777" w:rsidR="0018289B" w:rsidRDefault="0018289B">
      <w:pPr>
        <w:pStyle w:val="Heading1"/>
        <w:spacing w:line="220" w:lineRule="exact"/>
        <w:rPr>
          <w:color w:val="000000"/>
          <w:lang w:val="en-GB"/>
        </w:rPr>
      </w:pPr>
      <w:r>
        <w:rPr>
          <w:color w:val="000000"/>
          <w:lang w:val="en-GB"/>
        </w:rPr>
        <w:t>REFERENCES</w:t>
      </w:r>
    </w:p>
    <w:p w14:paraId="6C1FE545" w14:textId="77777777" w:rsidR="0018289B" w:rsidRDefault="0018289B">
      <w:pPr>
        <w:pStyle w:val="BodyText"/>
        <w:spacing w:line="220" w:lineRule="exact"/>
        <w:rPr>
          <w:color w:val="000000"/>
          <w:lang w:val="en-GB"/>
        </w:rPr>
      </w:pPr>
    </w:p>
    <w:p w14:paraId="1EAB7A7C" w14:textId="77777777" w:rsidR="0018289B" w:rsidRDefault="0018289B">
      <w:pPr>
        <w:pStyle w:val="BodyText"/>
        <w:spacing w:line="220" w:lineRule="exact"/>
        <w:rPr>
          <w:color w:val="000000"/>
          <w:lang w:val="en-GB"/>
        </w:rPr>
      </w:pPr>
      <w:r>
        <w:rPr>
          <w:color w:val="000000"/>
          <w:lang w:val="en-GB"/>
        </w:rPr>
        <w:t>Number citations consecutively in square brackets [1]. The sentence punctuation follows the brackets [2]. Refer simply to the reference number, as in [3]. Do not use “</w:t>
      </w:r>
      <w:proofErr w:type="gramStart"/>
      <w:r>
        <w:rPr>
          <w:color w:val="000000"/>
          <w:lang w:val="en-GB"/>
        </w:rPr>
        <w:t>Ref.[</w:t>
      </w:r>
      <w:proofErr w:type="gramEnd"/>
      <w:r>
        <w:rPr>
          <w:color w:val="000000"/>
          <w:lang w:val="en-GB"/>
        </w:rPr>
        <w:t>3]” or “reference [3]” except at the beginning of a sentence: “Reference [3] was the first....” The title of the book or the name of the journal shall be typed in italic.</w:t>
      </w:r>
    </w:p>
    <w:p w14:paraId="3386A89C" w14:textId="77777777" w:rsidR="0018289B" w:rsidRDefault="0018289B">
      <w:pPr>
        <w:pStyle w:val="BodyText"/>
        <w:spacing w:line="220" w:lineRule="exact"/>
        <w:rPr>
          <w:color w:val="000000"/>
          <w:lang w:val="en-GB"/>
        </w:rPr>
      </w:pPr>
    </w:p>
    <w:p w14:paraId="4FFF400A" w14:textId="77777777" w:rsidR="0018289B" w:rsidRDefault="0018289B">
      <w:pPr>
        <w:pStyle w:val="BodyText"/>
        <w:spacing w:line="220" w:lineRule="exact"/>
        <w:rPr>
          <w:color w:val="000000"/>
          <w:lang w:val="en-GB"/>
        </w:rPr>
      </w:pPr>
      <w:r>
        <w:rPr>
          <w:color w:val="000000"/>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0E489188" w14:textId="77777777" w:rsidR="0018289B" w:rsidRDefault="0018289B">
      <w:pPr>
        <w:pStyle w:val="BodyText"/>
        <w:spacing w:line="220" w:lineRule="exact"/>
        <w:rPr>
          <w:color w:val="000000"/>
          <w:lang w:val="en-GB"/>
        </w:rPr>
      </w:pPr>
    </w:p>
    <w:p w14:paraId="1103D657" w14:textId="77777777" w:rsidR="0018289B" w:rsidRDefault="0018289B">
      <w:pPr>
        <w:pStyle w:val="Heading2"/>
        <w:spacing w:line="220" w:lineRule="exact"/>
        <w:rPr>
          <w:color w:val="000000"/>
          <w:lang w:val="en-GB"/>
        </w:rPr>
      </w:pPr>
      <w:r>
        <w:rPr>
          <w:color w:val="000000"/>
          <w:lang w:val="en-GB"/>
        </w:rPr>
        <w:t>Sample References</w:t>
      </w:r>
    </w:p>
    <w:p w14:paraId="5B428977" w14:textId="77777777" w:rsidR="0018289B" w:rsidRDefault="0018289B">
      <w:pPr>
        <w:spacing w:line="220" w:lineRule="exact"/>
        <w:rPr>
          <w:color w:val="000000"/>
          <w:lang w:val="en-GB"/>
        </w:rPr>
      </w:pPr>
    </w:p>
    <w:p w14:paraId="22A08D79" w14:textId="77777777" w:rsidR="0018289B" w:rsidRDefault="0018289B">
      <w:pPr>
        <w:pStyle w:val="PlainText"/>
        <w:spacing w:line="220" w:lineRule="exact"/>
        <w:ind w:left="426" w:hanging="426"/>
        <w:rPr>
          <w:color w:val="000000"/>
          <w:lang w:val="en-GB"/>
        </w:rPr>
      </w:pPr>
      <w:r>
        <w:rPr>
          <w:color w:val="000000"/>
          <w:lang w:val="en-GB"/>
        </w:rPr>
        <w:t>[1]</w:t>
      </w:r>
      <w:r>
        <w:rPr>
          <w:color w:val="000000"/>
          <w:lang w:val="en-GB"/>
        </w:rPr>
        <w:tab/>
        <w:t xml:space="preserve">G. Eason, B. Noble, and I.N. Sneddon, “On certain integrals of Lipschitz-Hankel type involving products of Bessel functions,” </w:t>
      </w:r>
      <w:r>
        <w:rPr>
          <w:i/>
          <w:color w:val="000000"/>
          <w:lang w:val="en-GB"/>
        </w:rPr>
        <w:t xml:space="preserve">Phil. </w:t>
      </w:r>
      <w:proofErr w:type="gramStart"/>
      <w:r>
        <w:rPr>
          <w:i/>
          <w:color w:val="000000"/>
          <w:lang w:val="fr-FR"/>
        </w:rPr>
        <w:t>Trans..</w:t>
      </w:r>
      <w:proofErr w:type="gramEnd"/>
      <w:r>
        <w:rPr>
          <w:i/>
          <w:color w:val="000000"/>
          <w:lang w:val="fr-FR"/>
        </w:rPr>
        <w:t xml:space="preserve"> Roy. Soc. </w:t>
      </w:r>
      <w:smartTag w:uri="urn:schemas-microsoft-com:office:smarttags" w:element="Street">
        <w:smartTag w:uri="urn:schemas-microsoft-com:office:smarttags" w:element="place">
          <w:r>
            <w:rPr>
              <w:i/>
              <w:color w:val="000000"/>
              <w:lang w:val="en-GB"/>
            </w:rPr>
            <w:t>London</w:t>
          </w:r>
        </w:smartTag>
      </w:smartTag>
      <w:r>
        <w:rPr>
          <w:color w:val="000000"/>
          <w:lang w:val="en-GB"/>
        </w:rPr>
        <w:t>, vol. A247, pp. 529-551, April 1955.</w:t>
      </w:r>
    </w:p>
    <w:p w14:paraId="04601C60" w14:textId="77777777" w:rsidR="0018289B" w:rsidRDefault="0018289B">
      <w:pPr>
        <w:pStyle w:val="PlainText"/>
        <w:spacing w:line="220" w:lineRule="exact"/>
        <w:ind w:left="426" w:hanging="426"/>
        <w:rPr>
          <w:color w:val="000000"/>
          <w:lang w:val="en-GB"/>
        </w:rPr>
      </w:pPr>
      <w:r>
        <w:rPr>
          <w:color w:val="000000"/>
          <w:lang w:val="en-GB"/>
        </w:rPr>
        <w:t xml:space="preserve">[2] </w:t>
      </w:r>
      <w:r>
        <w:rPr>
          <w:color w:val="000000"/>
          <w:lang w:val="en-GB"/>
        </w:rPr>
        <w:tab/>
        <w:t>J. Clerk Maxwell</w:t>
      </w:r>
      <w:r>
        <w:rPr>
          <w:i/>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w:t>
      </w:r>
      <w:smartTag w:uri="urn:schemas-microsoft-com:office:smarttags" w:element="Street">
        <w:smartTag w:uri="urn:schemas-microsoft-com:office:smarttags" w:element="place">
          <w:r>
            <w:rPr>
              <w:color w:val="000000"/>
              <w:lang w:val="en-GB"/>
            </w:rPr>
            <w:t>Oxford</w:t>
          </w:r>
        </w:smartTag>
      </w:smartTag>
      <w:r>
        <w:rPr>
          <w:color w:val="000000"/>
          <w:lang w:val="en-GB"/>
        </w:rPr>
        <w:t>: Clarendon, pp. 68-73, 1892.</w:t>
      </w:r>
    </w:p>
    <w:p w14:paraId="762D31F0" w14:textId="77777777" w:rsidR="0018289B" w:rsidRDefault="0018289B">
      <w:pPr>
        <w:pStyle w:val="PlainText"/>
        <w:spacing w:line="220" w:lineRule="exact"/>
        <w:ind w:left="426" w:hanging="426"/>
        <w:rPr>
          <w:color w:val="000000"/>
          <w:lang w:val="en-GB"/>
        </w:rPr>
      </w:pPr>
      <w:r>
        <w:rPr>
          <w:color w:val="000000"/>
          <w:lang w:val="en-GB"/>
        </w:rPr>
        <w:t xml:space="preserve">[3] </w:t>
      </w:r>
      <w:r>
        <w:rPr>
          <w:color w:val="000000"/>
          <w:lang w:val="en-GB"/>
        </w:rPr>
        <w:tab/>
        <w:t xml:space="preserve">I.S. Jacobs and C.P. Bean, “Fine Particles, Thin Films and Exchange Anisotropy,” in </w:t>
      </w:r>
      <w:r>
        <w:rPr>
          <w:i/>
          <w:color w:val="000000"/>
          <w:lang w:val="en-GB"/>
        </w:rPr>
        <w:t>Magnetism</w:t>
      </w:r>
      <w:r>
        <w:rPr>
          <w:color w:val="000000"/>
          <w:lang w:val="en-GB"/>
        </w:rPr>
        <w:t xml:space="preserve">, vol. III. G.T. Rado and H. Suhl, Eds. </w:t>
      </w:r>
      <w:smartTag w:uri="urn:schemas-microsoft-com:office:smarttags" w:element="State">
        <w:smartTag w:uri="urn:schemas-microsoft-com:office:smarttags" w:element="place">
          <w:r>
            <w:rPr>
              <w:color w:val="000000"/>
              <w:lang w:val="en-GB"/>
            </w:rPr>
            <w:t>New York</w:t>
          </w:r>
        </w:smartTag>
      </w:smartTag>
      <w:r>
        <w:rPr>
          <w:color w:val="000000"/>
          <w:lang w:val="en-GB"/>
        </w:rPr>
        <w:t>: Academic, pp. 271-350, 1963.</w:t>
      </w:r>
    </w:p>
    <w:p w14:paraId="3EE1C4B1" w14:textId="77777777" w:rsidR="0018289B" w:rsidRDefault="0018289B">
      <w:pPr>
        <w:pStyle w:val="PlainText"/>
        <w:spacing w:line="220" w:lineRule="exact"/>
        <w:ind w:left="426" w:hanging="426"/>
        <w:rPr>
          <w:color w:val="000000"/>
          <w:lang w:val="en-GB"/>
        </w:rPr>
      </w:pPr>
      <w:r>
        <w:rPr>
          <w:color w:val="000000"/>
          <w:lang w:val="en-GB"/>
        </w:rPr>
        <w:t xml:space="preserve">[4] </w:t>
      </w:r>
      <w:r>
        <w:rPr>
          <w:color w:val="000000"/>
          <w:lang w:val="en-GB"/>
        </w:rPr>
        <w:tab/>
        <w:t>K. Elissa, “Title of paper,” unpublished.</w:t>
      </w:r>
    </w:p>
    <w:p w14:paraId="7643818E" w14:textId="77777777" w:rsidR="0018289B" w:rsidRDefault="0018289B">
      <w:pPr>
        <w:pStyle w:val="PlainText"/>
        <w:spacing w:line="220" w:lineRule="exact"/>
        <w:ind w:left="426" w:hanging="426"/>
        <w:rPr>
          <w:color w:val="000000"/>
          <w:lang w:val="en-GB"/>
        </w:rPr>
      </w:pPr>
      <w:r>
        <w:rPr>
          <w:color w:val="000000"/>
          <w:lang w:val="en-GB"/>
        </w:rPr>
        <w:t xml:space="preserve">[5] </w:t>
      </w:r>
      <w:r>
        <w:rPr>
          <w:color w:val="000000"/>
          <w:lang w:val="en-GB"/>
        </w:rPr>
        <w:tab/>
        <w:t>R. Nicole, “Title of Paper,” in press.</w:t>
      </w:r>
    </w:p>
    <w:p w14:paraId="16CE1AD3" w14:textId="77777777" w:rsidR="0018289B" w:rsidRDefault="0018289B">
      <w:pPr>
        <w:pStyle w:val="PlainText"/>
        <w:spacing w:line="220" w:lineRule="exact"/>
        <w:ind w:left="426" w:hanging="426"/>
        <w:rPr>
          <w:color w:val="000000"/>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Pr>
          <w:i/>
          <w:color w:val="000000"/>
          <w:lang w:val="en-GB"/>
        </w:rPr>
        <w:t xml:space="preserve">,” IEEE Transl. </w:t>
      </w:r>
      <w:r>
        <w:rPr>
          <w:i/>
          <w:color w:val="000000"/>
          <w:lang w:val="nl-NL"/>
        </w:rPr>
        <w:t xml:space="preserve">J. </w:t>
      </w:r>
      <w:proofErr w:type="spellStart"/>
      <w:r>
        <w:rPr>
          <w:i/>
          <w:color w:val="000000"/>
          <w:lang w:val="nl-NL"/>
        </w:rPr>
        <w:t>Magn</w:t>
      </w:r>
      <w:proofErr w:type="spellEnd"/>
      <w:r>
        <w:rPr>
          <w:i/>
          <w:color w:val="000000"/>
          <w:lang w:val="nl-NL"/>
        </w:rPr>
        <w:t>. Japan</w:t>
      </w:r>
      <w:r>
        <w:rPr>
          <w:color w:val="000000"/>
          <w:lang w:val="nl-NL"/>
        </w:rPr>
        <w:t>, vol. 2, pp. 740-741, August 1987.</w:t>
      </w:r>
    </w:p>
    <w:sectPr w:rsidR="0018289B" w:rsidSect="007411D1">
      <w:footerReference w:type="default" r:id="rId14"/>
      <w:type w:val="continuous"/>
      <w:pgSz w:w="11907" w:h="16840" w:code="9"/>
      <w:pgMar w:top="1134" w:right="1134" w:bottom="1134"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5904" w14:textId="77777777" w:rsidR="00E766C3" w:rsidRDefault="00E766C3">
      <w:r>
        <w:separator/>
      </w:r>
    </w:p>
  </w:endnote>
  <w:endnote w:type="continuationSeparator" w:id="0">
    <w:p w14:paraId="4D22769A" w14:textId="77777777" w:rsidR="00E766C3" w:rsidRDefault="00E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4099" w14:textId="0F07E39A" w:rsidR="00DE3393" w:rsidRPr="00DE3393" w:rsidRDefault="00F24695" w:rsidP="00DE3393">
    <w:pPr>
      <w:pStyle w:val="Footer"/>
      <w:jc w:val="center"/>
      <w:rPr>
        <w:b/>
      </w:rPr>
    </w:pPr>
    <w:r>
      <w:rPr>
        <w:b/>
        <w:lang w:val="en-GB"/>
      </w:rPr>
      <w:t>SECESA</w:t>
    </w:r>
    <w:r>
      <w:rPr>
        <w:b/>
      </w:rPr>
      <w:t xml:space="preserve"> </w:t>
    </w:r>
    <w:r w:rsidR="00D76661">
      <w:rPr>
        <w:b/>
      </w:rPr>
      <w:t>2022</w:t>
    </w:r>
  </w:p>
  <w:p w14:paraId="064211B1" w14:textId="77777777" w:rsidR="00DE3393" w:rsidRDefault="00DE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161B" w14:textId="77777777" w:rsidR="00E766C3" w:rsidRDefault="00E766C3">
      <w:r>
        <w:separator/>
      </w:r>
    </w:p>
  </w:footnote>
  <w:footnote w:type="continuationSeparator" w:id="0">
    <w:p w14:paraId="7D4E0083" w14:textId="77777777" w:rsidR="00E766C3" w:rsidRDefault="00E7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6"/>
  </w:num>
  <w:num w:numId="3">
    <w:abstractNumId w:val="18"/>
  </w:num>
  <w:num w:numId="4">
    <w:abstractNumId w:val="15"/>
  </w:num>
  <w:num w:numId="5">
    <w:abstractNumId w:val="17"/>
  </w:num>
  <w:num w:numId="6">
    <w:abstractNumId w:val="14"/>
  </w:num>
  <w:num w:numId="7">
    <w:abstractNumId w:val="13"/>
  </w:num>
  <w:num w:numId="8">
    <w:abstractNumId w:val="11"/>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2F"/>
    <w:rsid w:val="00011C0F"/>
    <w:rsid w:val="00032F1C"/>
    <w:rsid w:val="000743B1"/>
    <w:rsid w:val="00075538"/>
    <w:rsid w:val="000837B5"/>
    <w:rsid w:val="00083D13"/>
    <w:rsid w:val="00095F45"/>
    <w:rsid w:val="000A5641"/>
    <w:rsid w:val="00101E22"/>
    <w:rsid w:val="001058ED"/>
    <w:rsid w:val="00110CC8"/>
    <w:rsid w:val="001218FA"/>
    <w:rsid w:val="00122473"/>
    <w:rsid w:val="00130583"/>
    <w:rsid w:val="0018289B"/>
    <w:rsid w:val="00185C72"/>
    <w:rsid w:val="001D17FA"/>
    <w:rsid w:val="001D57F3"/>
    <w:rsid w:val="00221F10"/>
    <w:rsid w:val="002854F1"/>
    <w:rsid w:val="002A10FD"/>
    <w:rsid w:val="002A4F70"/>
    <w:rsid w:val="00310335"/>
    <w:rsid w:val="00312B9E"/>
    <w:rsid w:val="00365D9C"/>
    <w:rsid w:val="00371096"/>
    <w:rsid w:val="00393463"/>
    <w:rsid w:val="003B5578"/>
    <w:rsid w:val="00406A24"/>
    <w:rsid w:val="00450349"/>
    <w:rsid w:val="00491C13"/>
    <w:rsid w:val="004B0C90"/>
    <w:rsid w:val="004F2DEC"/>
    <w:rsid w:val="00577398"/>
    <w:rsid w:val="00586A8F"/>
    <w:rsid w:val="005B1F2F"/>
    <w:rsid w:val="005B2E82"/>
    <w:rsid w:val="005C0B9B"/>
    <w:rsid w:val="0060715B"/>
    <w:rsid w:val="00614970"/>
    <w:rsid w:val="00712B1E"/>
    <w:rsid w:val="007411D1"/>
    <w:rsid w:val="00776269"/>
    <w:rsid w:val="00797DAA"/>
    <w:rsid w:val="007E78A5"/>
    <w:rsid w:val="008015C1"/>
    <w:rsid w:val="00822A68"/>
    <w:rsid w:val="008A239E"/>
    <w:rsid w:val="008D2E65"/>
    <w:rsid w:val="009142E3"/>
    <w:rsid w:val="009315AB"/>
    <w:rsid w:val="00992E16"/>
    <w:rsid w:val="00A137FD"/>
    <w:rsid w:val="00A30BB2"/>
    <w:rsid w:val="00A37668"/>
    <w:rsid w:val="00A40290"/>
    <w:rsid w:val="00A55452"/>
    <w:rsid w:val="00A96DF3"/>
    <w:rsid w:val="00AF7789"/>
    <w:rsid w:val="00B20D86"/>
    <w:rsid w:val="00B23823"/>
    <w:rsid w:val="00B876E2"/>
    <w:rsid w:val="00BB72E8"/>
    <w:rsid w:val="00BC5757"/>
    <w:rsid w:val="00C503E7"/>
    <w:rsid w:val="00C7513B"/>
    <w:rsid w:val="00CB09EB"/>
    <w:rsid w:val="00D0350F"/>
    <w:rsid w:val="00D27D8B"/>
    <w:rsid w:val="00D41B73"/>
    <w:rsid w:val="00D502F5"/>
    <w:rsid w:val="00D50F70"/>
    <w:rsid w:val="00D668B9"/>
    <w:rsid w:val="00D74099"/>
    <w:rsid w:val="00D76661"/>
    <w:rsid w:val="00DB5C93"/>
    <w:rsid w:val="00DE3393"/>
    <w:rsid w:val="00E008F2"/>
    <w:rsid w:val="00E16A06"/>
    <w:rsid w:val="00E60A41"/>
    <w:rsid w:val="00E70862"/>
    <w:rsid w:val="00E766C3"/>
    <w:rsid w:val="00E80BF3"/>
    <w:rsid w:val="00ED489C"/>
    <w:rsid w:val="00F24695"/>
    <w:rsid w:val="00F30925"/>
    <w:rsid w:val="00FA6543"/>
    <w:rsid w:val="00FB1477"/>
    <w:rsid w:val="00FB652E"/>
    <w:rsid w:val="00FC5F7C"/>
    <w:rsid w:val="00FD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hapeDefaults>
    <o:shapedefaults v:ext="edit" spidmax="6145"/>
    <o:shapelayout v:ext="edit">
      <o:idmap v:ext="edit" data="1"/>
    </o:shapelayout>
  </w:shapeDefaults>
  <w:decimalSymbol w:val="."/>
  <w:listSeparator w:val=","/>
  <w14:docId w14:val="1CCC136D"/>
  <w15:chartTrackingRefBased/>
  <w15:docId w15:val="{13119F5B-D6D0-44A6-B539-78A048AB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lang w:val="en-US" w:eastAsia="en-US"/>
    </w:r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Caption">
    <w:name w:val="caption"/>
    <w:basedOn w:val="Normal"/>
    <w:next w:val="Normal"/>
    <w:qFormat/>
    <w:pPr>
      <w:spacing w:before="120" w:after="120"/>
    </w:pPr>
    <w:rPr>
      <w:b/>
    </w:rPr>
  </w:style>
  <w:style w:type="paragraph" w:styleId="BodyText">
    <w:name w:val="Body Text"/>
    <w:basedOn w:val="Normal"/>
  </w:style>
  <w:style w:type="paragraph" w:styleId="BodyTextIndent">
    <w:name w:val="Body Text Indent"/>
    <w:basedOn w:val="Normal"/>
    <w:pPr>
      <w:ind w:left="993" w:hanging="993"/>
    </w:pPr>
  </w:style>
  <w:style w:type="paragraph" w:styleId="BodyTextIndent2">
    <w:name w:val="Body Text Indent 2"/>
    <w:basedOn w:val="Normal"/>
    <w:pPr>
      <w:ind w:left="1134" w:hanging="414"/>
    </w:pPr>
  </w:style>
  <w:style w:type="paragraph" w:styleId="Header">
    <w:name w:val="header"/>
    <w:basedOn w:val="Normal"/>
    <w:pPr>
      <w:jc w:val="center"/>
    </w:pPr>
    <w:rPr>
      <w:caps/>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1134"/>
        <w:tab w:val="left" w:pos="2694"/>
        <w:tab w:val="left" w:pos="3544"/>
      </w:tabs>
      <w:ind w:left="1134" w:hanging="1134"/>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5"/>
      </w:numPr>
      <w:tabs>
        <w:tab w:val="clear" w:pos="360"/>
        <w:tab w:val="num" w:pos="567"/>
      </w:tabs>
      <w:ind w:left="567" w:hanging="567"/>
    </w:pPr>
    <w:rPr>
      <w:lang w:val="en-GB"/>
    </w:rPr>
  </w:style>
  <w:style w:type="paragraph" w:styleId="ListBullet2">
    <w:name w:val="List Bullet 2"/>
    <w:basedOn w:val="Normal"/>
    <w:autoRedefine/>
    <w:pPr>
      <w:numPr>
        <w:numId w:val="11"/>
      </w:numPr>
    </w:pPr>
  </w:style>
  <w:style w:type="paragraph" w:styleId="ListContinue">
    <w:name w:val="List Continue"/>
    <w:basedOn w:val="Normal"/>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rPr>
      <w:color w:val="FF00FF"/>
      <w:u w:val="dotted"/>
    </w:rPr>
  </w:style>
  <w:style w:type="character" w:customStyle="1" w:styleId="Emphasis1">
    <w:name w:val="Emphasis1"/>
    <w:rPr>
      <w:b/>
    </w:rPr>
  </w:style>
  <w:style w:type="character" w:customStyle="1" w:styleId="FooterChar">
    <w:name w:val="Footer Char"/>
    <w:link w:val="Footer"/>
    <w:uiPriority w:val="99"/>
    <w:rsid w:val="00DE3393"/>
    <w:rPr>
      <w:lang w:val="en-US" w:eastAsia="en-US"/>
    </w:rPr>
  </w:style>
  <w:style w:type="paragraph" w:styleId="BalloonText">
    <w:name w:val="Balloon Text"/>
    <w:basedOn w:val="Normal"/>
    <w:link w:val="BalloonTextChar"/>
    <w:rsid w:val="00DE3393"/>
    <w:rPr>
      <w:rFonts w:ascii="Tahoma" w:hAnsi="Tahoma" w:cs="Tahoma"/>
      <w:sz w:val="16"/>
      <w:szCs w:val="16"/>
    </w:rPr>
  </w:style>
  <w:style w:type="character" w:customStyle="1" w:styleId="BalloonTextChar">
    <w:name w:val="Balloon Text Char"/>
    <w:link w:val="BalloonText"/>
    <w:rsid w:val="00DE3393"/>
    <w:rPr>
      <w:rFonts w:ascii="Tahoma" w:hAnsi="Tahoma" w:cs="Tahoma"/>
      <w:sz w:val="16"/>
      <w:szCs w:val="16"/>
      <w:lang w:val="en-US" w:eastAsia="en-US"/>
    </w:rPr>
  </w:style>
  <w:style w:type="character" w:styleId="CommentReference">
    <w:name w:val="annotation reference"/>
    <w:basedOn w:val="DefaultParagraphFont"/>
    <w:rsid w:val="00D76661"/>
    <w:rPr>
      <w:sz w:val="16"/>
      <w:szCs w:val="16"/>
    </w:rPr>
  </w:style>
  <w:style w:type="paragraph" w:styleId="CommentSubject">
    <w:name w:val="annotation subject"/>
    <w:basedOn w:val="CommentText"/>
    <w:next w:val="CommentText"/>
    <w:link w:val="CommentSubjectChar"/>
    <w:rsid w:val="00D76661"/>
    <w:rPr>
      <w:b/>
      <w:bCs/>
    </w:rPr>
  </w:style>
  <w:style w:type="character" w:customStyle="1" w:styleId="CommentTextChar">
    <w:name w:val="Comment Text Char"/>
    <w:basedOn w:val="DefaultParagraphFont"/>
    <w:link w:val="CommentText"/>
    <w:semiHidden/>
    <w:rsid w:val="00D76661"/>
    <w:rPr>
      <w:lang w:val="en-US" w:eastAsia="en-US"/>
    </w:rPr>
  </w:style>
  <w:style w:type="character" w:customStyle="1" w:styleId="CommentSubjectChar">
    <w:name w:val="Comment Subject Char"/>
    <w:basedOn w:val="CommentTextChar"/>
    <w:link w:val="CommentSubject"/>
    <w:rsid w:val="00D7666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saconferencebureau@atp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1" ma:contentTypeDescription="Create a new document." ma:contentTypeScope="" ma:versionID="39aab31071fdb6a1e88cf7e30c7906b9">
  <xsd:schema xmlns:xsd="http://www.w3.org/2001/XMLSchema" xmlns:xs="http://www.w3.org/2001/XMLSchema" xmlns:p="http://schemas.microsoft.com/office/2006/metadata/properties" xmlns:ns2="5770ee06-6f0f-4dad-b83c-bc7a296ce5a4" targetNamespace="http://schemas.microsoft.com/office/2006/metadata/properties" ma:root="true" ma:fieldsID="147401007fabb52c7fb816128cfa0804" ns2:_="">
    <xsd:import namespace="5770ee06-6f0f-4dad-b83c-bc7a296ce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046BF-6E29-486A-8B47-5FFD7DC65725}">
  <ds:schemaRefs>
    <ds:schemaRef ds:uri="http://schemas.microsoft.com/sharepoint/v3/contenttype/forms"/>
  </ds:schemaRefs>
</ds:datastoreItem>
</file>

<file path=customXml/itemProps2.xml><?xml version="1.0" encoding="utf-8"?>
<ds:datastoreItem xmlns:ds="http://schemas.openxmlformats.org/officeDocument/2006/customXml" ds:itemID="{90B16890-D619-4E64-A3F0-6E98DF05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4EA05-9B96-40B5-9F99-8F88E64C82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1082</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Electronic format submission for AP2000</vt:lpstr>
    </vt:vector>
  </TitlesOfParts>
  <Company>European Space Agency</Company>
  <LinksUpToDate>false</LinksUpToDate>
  <CharactersWithSpaces>6930</CharactersWithSpaces>
  <SharedDoc>false</SharedDoc>
  <HLinks>
    <vt:vector size="12" baseType="variant">
      <vt:variant>
        <vt:i4>2293784</vt:i4>
      </vt:variant>
      <vt:variant>
        <vt:i4>3</vt:i4>
      </vt:variant>
      <vt:variant>
        <vt:i4>0</vt:i4>
      </vt:variant>
      <vt:variant>
        <vt:i4>5</vt:i4>
      </vt:variant>
      <vt:variant>
        <vt:lpwstr>mailto:esaconferencebureau@atpi.com</vt:lpwstr>
      </vt:variant>
      <vt:variant>
        <vt:lpwstr/>
      </vt:variant>
      <vt:variant>
        <vt:i4>5898341</vt:i4>
      </vt:variant>
      <vt:variant>
        <vt:i4>0</vt:i4>
      </vt:variant>
      <vt:variant>
        <vt:i4>0</vt:i4>
      </vt:variant>
      <vt:variant>
        <vt:i4>5</vt:i4>
      </vt:variant>
      <vt:variant>
        <vt:lpwstr>mailto:Esa.conference.bureau@esa.int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Tessa Rowbottom</cp:lastModifiedBy>
  <cp:revision>4</cp:revision>
  <cp:lastPrinted>2005-05-19T10:14:00Z</cp:lastPrinted>
  <dcterms:created xsi:type="dcterms:W3CDTF">2022-06-29T08:34:00Z</dcterms:created>
  <dcterms:modified xsi:type="dcterms:W3CDTF">2022-07-13T07:28:00Z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y fmtid="{D5CDD505-2E9C-101B-9397-08002B2CF9AE}" pid="3" name="MSIP_Label_3976fa30-1907-4356-8241-62ea5e1c0256_Enabled">
    <vt:lpwstr>true</vt:lpwstr>
  </property>
  <property fmtid="{D5CDD505-2E9C-101B-9397-08002B2CF9AE}" pid="4" name="MSIP_Label_3976fa30-1907-4356-8241-62ea5e1c0256_SetDate">
    <vt:lpwstr>2022-06-29T08:29:11Z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3c41c80c-7b3f-4190-bde3-6e7581e79547</vt:lpwstr>
  </property>
  <property fmtid="{D5CDD505-2E9C-101B-9397-08002B2CF9AE}" pid="9" name="MSIP_Label_3976fa30-1907-4356-8241-62ea5e1c0256_ContentBits">
    <vt:lpwstr>0</vt:lpwstr>
  </property>
</Properties>
</file>