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CAC41" w14:textId="09CEBD54" w:rsidR="00875234" w:rsidRDefault="00875234" w:rsidP="001C7E2D">
      <w:pPr>
        <w:spacing w:after="120" w:line="240" w:lineRule="exac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Yield </w:t>
      </w:r>
      <w:r w:rsidR="00AE22E9">
        <w:rPr>
          <w:rFonts w:ascii="Arial" w:eastAsia="Arial" w:hAnsi="Arial" w:cs="Arial"/>
          <w:b/>
        </w:rPr>
        <w:t xml:space="preserve">and growth </w:t>
      </w:r>
      <w:r>
        <w:rPr>
          <w:rFonts w:ascii="Arial" w:eastAsia="Arial" w:hAnsi="Arial" w:cs="Arial"/>
          <w:b/>
        </w:rPr>
        <w:t>response</w:t>
      </w:r>
      <w:r w:rsidR="00A1673B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to different pruning strategies</w:t>
      </w:r>
      <w:r w:rsidR="00AE22E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in high-density irrigated avocado orchards </w:t>
      </w:r>
      <w:r w:rsidR="00BA7EB0">
        <w:rPr>
          <w:rFonts w:ascii="Arial" w:eastAsia="Arial" w:hAnsi="Arial" w:cs="Arial"/>
          <w:b/>
        </w:rPr>
        <w:t>under</w:t>
      </w:r>
      <w:r>
        <w:rPr>
          <w:rFonts w:ascii="Arial" w:eastAsia="Arial" w:hAnsi="Arial" w:cs="Arial"/>
          <w:b/>
        </w:rPr>
        <w:t xml:space="preserve"> </w:t>
      </w:r>
      <w:r w:rsidR="00000C88">
        <w:rPr>
          <w:rFonts w:ascii="Arial" w:eastAsia="Arial" w:hAnsi="Arial" w:cs="Arial"/>
          <w:b/>
        </w:rPr>
        <w:t>subtropical growing conditions</w:t>
      </w:r>
    </w:p>
    <w:p w14:paraId="4466DF8E" w14:textId="26201207" w:rsidR="0009297E" w:rsidRPr="00A20917" w:rsidRDefault="00875234" w:rsidP="004B2895">
      <w:pPr>
        <w:spacing w:after="120" w:line="240" w:lineRule="exact"/>
        <w:jc w:val="both"/>
        <w:rPr>
          <w:rFonts w:ascii="Arial" w:eastAsia="Arial" w:hAnsi="Arial" w:cs="Arial"/>
          <w:lang w:val="pt-BR"/>
        </w:rPr>
      </w:pPr>
      <w:proofErr w:type="spellStart"/>
      <w:r w:rsidRPr="00A20917">
        <w:rPr>
          <w:rFonts w:ascii="Arial" w:eastAsia="Arial" w:hAnsi="Arial" w:cs="Arial"/>
          <w:i/>
          <w:u w:val="single"/>
          <w:lang w:val="pt-BR"/>
        </w:rPr>
        <w:t>Cantuarias-Avilés</w:t>
      </w:r>
      <w:proofErr w:type="spellEnd"/>
      <w:r w:rsidRPr="00A20917">
        <w:rPr>
          <w:rFonts w:ascii="Arial" w:eastAsia="Arial" w:hAnsi="Arial" w:cs="Arial"/>
          <w:i/>
          <w:u w:val="single"/>
          <w:lang w:val="pt-BR"/>
        </w:rPr>
        <w:t xml:space="preserve"> T</w:t>
      </w:r>
      <w:r w:rsidR="00664B4F" w:rsidRPr="00A20917">
        <w:rPr>
          <w:rFonts w:ascii="Arial" w:eastAsia="Arial" w:hAnsi="Arial" w:cs="Arial"/>
          <w:i/>
          <w:lang w:val="pt-BR"/>
        </w:rPr>
        <w:t xml:space="preserve">, </w:t>
      </w:r>
      <w:proofErr w:type="spellStart"/>
      <w:r w:rsidR="008D4F4D" w:rsidRPr="00A20917">
        <w:rPr>
          <w:rFonts w:ascii="Arial" w:eastAsia="Arial" w:hAnsi="Arial" w:cs="Arial"/>
          <w:i/>
          <w:lang w:val="pt-BR"/>
        </w:rPr>
        <w:t>Jimenes</w:t>
      </w:r>
      <w:proofErr w:type="spellEnd"/>
      <w:r w:rsidR="008D4F4D" w:rsidRPr="00A20917">
        <w:rPr>
          <w:rFonts w:ascii="Arial" w:eastAsia="Arial" w:hAnsi="Arial" w:cs="Arial"/>
          <w:i/>
          <w:lang w:val="pt-BR"/>
        </w:rPr>
        <w:t xml:space="preserve"> IM</w:t>
      </w:r>
      <w:r w:rsidR="008D4F4D" w:rsidRPr="00A20917">
        <w:rPr>
          <w:rFonts w:ascii="Arial" w:eastAsia="Arial" w:hAnsi="Arial" w:cs="Arial"/>
          <w:lang w:val="pt-BR"/>
        </w:rPr>
        <w:t xml:space="preserve">, </w:t>
      </w:r>
      <w:proofErr w:type="spellStart"/>
      <w:r w:rsidR="008D4F4D" w:rsidRPr="00A20917">
        <w:rPr>
          <w:rFonts w:ascii="Arial" w:eastAsia="Arial" w:hAnsi="Arial" w:cs="Arial"/>
          <w:i/>
          <w:lang w:val="pt-BR"/>
        </w:rPr>
        <w:t>Brogio</w:t>
      </w:r>
      <w:proofErr w:type="spellEnd"/>
      <w:r w:rsidR="008D4F4D" w:rsidRPr="00A20917">
        <w:rPr>
          <w:rFonts w:ascii="Arial" w:eastAsia="Arial" w:hAnsi="Arial" w:cs="Arial"/>
          <w:i/>
          <w:lang w:val="pt-BR"/>
        </w:rPr>
        <w:t xml:space="preserve"> BA, </w:t>
      </w:r>
      <w:proofErr w:type="spellStart"/>
      <w:r w:rsidR="008D4F4D" w:rsidRPr="00A20917">
        <w:rPr>
          <w:rFonts w:ascii="Arial" w:eastAsia="Arial" w:hAnsi="Arial" w:cs="Arial"/>
          <w:i/>
          <w:lang w:val="pt-BR"/>
        </w:rPr>
        <w:t>Angolini</w:t>
      </w:r>
      <w:proofErr w:type="spellEnd"/>
      <w:r w:rsidR="008D4F4D" w:rsidRPr="00A20917">
        <w:rPr>
          <w:rFonts w:ascii="Arial" w:eastAsia="Arial" w:hAnsi="Arial" w:cs="Arial"/>
          <w:i/>
          <w:lang w:val="pt-BR"/>
        </w:rPr>
        <w:t xml:space="preserve"> SF,</w:t>
      </w:r>
      <w:r w:rsidR="008D4F4D" w:rsidRPr="00A20917">
        <w:rPr>
          <w:rFonts w:ascii="Arial" w:eastAsia="Arial" w:hAnsi="Arial" w:cs="Arial"/>
          <w:lang w:val="pt-BR"/>
        </w:rPr>
        <w:t xml:space="preserve"> </w:t>
      </w:r>
      <w:r w:rsidR="008D4F4D" w:rsidRPr="00A20917">
        <w:rPr>
          <w:rFonts w:ascii="Arial" w:eastAsia="Arial" w:hAnsi="Arial" w:cs="Arial"/>
          <w:i/>
          <w:lang w:val="pt-BR"/>
        </w:rPr>
        <w:t>Micheletti LB, Baptista</w:t>
      </w:r>
      <w:r w:rsidR="008D4F4D" w:rsidRPr="00A20917">
        <w:rPr>
          <w:rFonts w:ascii="Arial" w:eastAsia="Arial" w:hAnsi="Arial" w:cs="Arial"/>
          <w:lang w:val="pt-BR"/>
        </w:rPr>
        <w:t xml:space="preserve"> </w:t>
      </w:r>
      <w:r w:rsidR="008D4F4D" w:rsidRPr="00A20917">
        <w:rPr>
          <w:rFonts w:ascii="Arial" w:eastAsia="Arial" w:hAnsi="Arial" w:cs="Arial"/>
          <w:i/>
          <w:lang w:val="pt-BR"/>
        </w:rPr>
        <w:t>EG, Santoro MB</w:t>
      </w:r>
      <w:r w:rsidR="00A20917" w:rsidRPr="00A20917">
        <w:rPr>
          <w:rFonts w:ascii="Arial" w:eastAsia="Arial" w:hAnsi="Arial" w:cs="Arial"/>
          <w:lang w:val="pt-BR"/>
        </w:rPr>
        <w:t xml:space="preserve">, </w:t>
      </w:r>
      <w:r w:rsidR="00A20917" w:rsidRPr="001E5AAE">
        <w:rPr>
          <w:rFonts w:ascii="Arial" w:eastAsia="Arial" w:hAnsi="Arial" w:cs="Arial"/>
          <w:i/>
          <w:lang w:val="pt-BR"/>
        </w:rPr>
        <w:t>Silva SR</w:t>
      </w:r>
      <w:r w:rsidR="00A20917">
        <w:rPr>
          <w:rFonts w:ascii="Arial" w:eastAsia="Arial" w:hAnsi="Arial" w:cs="Arial"/>
          <w:i/>
          <w:lang w:val="pt-BR"/>
        </w:rPr>
        <w:t>.</w:t>
      </w:r>
    </w:p>
    <w:p w14:paraId="4466DF90" w14:textId="7A6E4F93" w:rsidR="0009297E" w:rsidRPr="002A517F" w:rsidRDefault="00875234" w:rsidP="004B2895">
      <w:pPr>
        <w:spacing w:after="120" w:line="240" w:lineRule="exact"/>
        <w:jc w:val="both"/>
        <w:rPr>
          <w:rFonts w:ascii="Arial" w:eastAsia="Arial" w:hAnsi="Arial" w:cs="Arial"/>
        </w:rPr>
      </w:pPr>
      <w:r w:rsidRPr="00875234">
        <w:rPr>
          <w:rFonts w:ascii="Arial" w:eastAsia="Arial" w:hAnsi="Arial" w:cs="Arial"/>
        </w:rPr>
        <w:t>University of Sao Paulo, Luiz de Queiroz College of Agriculture, Department of Crop Science, Piracicaba, São Paulo, Brazil</w:t>
      </w:r>
      <w:r w:rsidR="00F36AE8">
        <w:rPr>
          <w:rFonts w:ascii="Arial" w:eastAsia="Arial" w:hAnsi="Arial" w:cs="Arial"/>
        </w:rPr>
        <w:t>.</w:t>
      </w:r>
    </w:p>
    <w:p w14:paraId="4466DF91" w14:textId="77777777" w:rsidR="0009297E" w:rsidRPr="002A517F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2A32D74" w14:textId="467545FD" w:rsidR="00215425" w:rsidRDefault="00EE16E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</w:t>
      </w:r>
      <w:r w:rsidR="00AE22E9">
        <w:rPr>
          <w:rFonts w:ascii="Arial" w:eastAsia="Arial" w:hAnsi="Arial" w:cs="Arial"/>
          <w:sz w:val="20"/>
          <w:szCs w:val="20"/>
        </w:rPr>
        <w:t xml:space="preserve">igh-density irrigated </w:t>
      </w:r>
      <w:r w:rsidR="002268C8">
        <w:rPr>
          <w:rFonts w:ascii="Arial" w:eastAsia="Arial" w:hAnsi="Arial" w:cs="Arial"/>
          <w:sz w:val="20"/>
          <w:szCs w:val="20"/>
        </w:rPr>
        <w:t xml:space="preserve">avocado </w:t>
      </w:r>
      <w:r w:rsidR="00AE22E9">
        <w:rPr>
          <w:rFonts w:ascii="Arial" w:eastAsia="Arial" w:hAnsi="Arial" w:cs="Arial"/>
          <w:sz w:val="20"/>
          <w:szCs w:val="20"/>
        </w:rPr>
        <w:t xml:space="preserve">orchards in Brazil </w:t>
      </w:r>
      <w:r>
        <w:rPr>
          <w:rFonts w:ascii="Arial" w:eastAsia="Arial" w:hAnsi="Arial" w:cs="Arial"/>
          <w:sz w:val="20"/>
          <w:szCs w:val="20"/>
        </w:rPr>
        <w:t xml:space="preserve">were very unlikely, </w:t>
      </w:r>
      <w:r w:rsidR="002268C8">
        <w:rPr>
          <w:rFonts w:ascii="Arial" w:eastAsia="Arial" w:hAnsi="Arial" w:cs="Arial"/>
          <w:sz w:val="20"/>
          <w:szCs w:val="20"/>
        </w:rPr>
        <w:t xml:space="preserve">because of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 w:rsidR="00AE22E9">
        <w:rPr>
          <w:rFonts w:ascii="Arial" w:eastAsia="Arial" w:hAnsi="Arial" w:cs="Arial"/>
          <w:sz w:val="20"/>
          <w:szCs w:val="20"/>
        </w:rPr>
        <w:t>difficult</w:t>
      </w:r>
      <w:r w:rsidR="002268C8">
        <w:rPr>
          <w:rFonts w:ascii="Arial" w:eastAsia="Arial" w:hAnsi="Arial" w:cs="Arial"/>
          <w:sz w:val="20"/>
          <w:szCs w:val="20"/>
        </w:rPr>
        <w:t>ies</w:t>
      </w:r>
      <w:r w:rsidR="00AE22E9">
        <w:rPr>
          <w:rFonts w:ascii="Arial" w:eastAsia="Arial" w:hAnsi="Arial" w:cs="Arial"/>
          <w:sz w:val="20"/>
          <w:szCs w:val="20"/>
        </w:rPr>
        <w:t xml:space="preserve"> o</w:t>
      </w:r>
      <w:r w:rsidR="002268C8">
        <w:rPr>
          <w:rFonts w:ascii="Arial" w:eastAsia="Arial" w:hAnsi="Arial" w:cs="Arial"/>
          <w:sz w:val="20"/>
          <w:szCs w:val="20"/>
        </w:rPr>
        <w:t>n</w:t>
      </w:r>
      <w:r w:rsidR="00AE22E9">
        <w:rPr>
          <w:rFonts w:ascii="Arial" w:eastAsia="Arial" w:hAnsi="Arial" w:cs="Arial"/>
          <w:sz w:val="20"/>
          <w:szCs w:val="20"/>
        </w:rPr>
        <w:t xml:space="preserve"> controlling plant size </w:t>
      </w:r>
      <w:r w:rsidR="002268C8">
        <w:rPr>
          <w:rFonts w:ascii="Arial" w:eastAsia="Arial" w:hAnsi="Arial" w:cs="Arial"/>
          <w:sz w:val="20"/>
          <w:szCs w:val="20"/>
        </w:rPr>
        <w:t xml:space="preserve">under </w:t>
      </w:r>
      <w:r w:rsidR="00AE22E9">
        <w:rPr>
          <w:rFonts w:ascii="Arial" w:eastAsia="Arial" w:hAnsi="Arial" w:cs="Arial"/>
          <w:sz w:val="20"/>
          <w:szCs w:val="20"/>
        </w:rPr>
        <w:t>warm and rainy weather conditions</w:t>
      </w:r>
      <w:r>
        <w:rPr>
          <w:rFonts w:ascii="Arial" w:eastAsia="Arial" w:hAnsi="Arial" w:cs="Arial"/>
          <w:sz w:val="20"/>
          <w:szCs w:val="20"/>
        </w:rPr>
        <w:t>,</w:t>
      </w:r>
      <w:r w:rsidR="00AE22E9">
        <w:rPr>
          <w:rFonts w:ascii="Arial" w:eastAsia="Arial" w:hAnsi="Arial" w:cs="Arial"/>
          <w:sz w:val="20"/>
          <w:szCs w:val="20"/>
        </w:rPr>
        <w:t xml:space="preserve"> and the use of </w:t>
      </w:r>
      <w:r w:rsidR="002268C8">
        <w:rPr>
          <w:rFonts w:ascii="Arial" w:eastAsia="Arial" w:hAnsi="Arial" w:cs="Arial"/>
          <w:sz w:val="20"/>
          <w:szCs w:val="20"/>
        </w:rPr>
        <w:t xml:space="preserve">very </w:t>
      </w:r>
      <w:r w:rsidR="00AE22E9">
        <w:rPr>
          <w:rFonts w:ascii="Arial" w:eastAsia="Arial" w:hAnsi="Arial" w:cs="Arial"/>
          <w:sz w:val="20"/>
          <w:szCs w:val="20"/>
        </w:rPr>
        <w:t>vigourous seedling rootstocks</w:t>
      </w:r>
      <w:r>
        <w:rPr>
          <w:rFonts w:ascii="Arial" w:eastAsia="Arial" w:hAnsi="Arial" w:cs="Arial"/>
          <w:sz w:val="20"/>
          <w:szCs w:val="20"/>
        </w:rPr>
        <w:t xml:space="preserve"> conferring high tree vigour</w:t>
      </w:r>
      <w:r w:rsidR="00AE22E9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W</w:t>
      </w:r>
      <w:r w:rsidRPr="00EE16EE">
        <w:rPr>
          <w:rFonts w:ascii="Arial" w:eastAsia="Arial" w:hAnsi="Arial" w:cs="Arial"/>
          <w:sz w:val="20"/>
          <w:szCs w:val="20"/>
        </w:rPr>
        <w:t xml:space="preserve">idespread use </w:t>
      </w:r>
      <w:r w:rsidR="002268C8">
        <w:rPr>
          <w:rFonts w:ascii="Arial" w:eastAsia="Arial" w:hAnsi="Arial" w:cs="Arial"/>
          <w:sz w:val="20"/>
          <w:szCs w:val="20"/>
        </w:rPr>
        <w:t xml:space="preserve">of large </w:t>
      </w:r>
      <w:r w:rsidR="00256363">
        <w:rPr>
          <w:rFonts w:ascii="Arial" w:eastAsia="Arial" w:hAnsi="Arial" w:cs="Arial"/>
          <w:sz w:val="20"/>
          <w:szCs w:val="20"/>
        </w:rPr>
        <w:t>spacings</w:t>
      </w:r>
      <w:r w:rsidR="002268C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commercial orchards </w:t>
      </w:r>
      <w:r w:rsidR="002268C8">
        <w:rPr>
          <w:rFonts w:ascii="Arial" w:eastAsia="Arial" w:hAnsi="Arial" w:cs="Arial"/>
          <w:sz w:val="20"/>
          <w:szCs w:val="20"/>
        </w:rPr>
        <w:t>ha</w:t>
      </w:r>
      <w:r w:rsidR="00256363">
        <w:rPr>
          <w:rFonts w:ascii="Arial" w:eastAsia="Arial" w:hAnsi="Arial" w:cs="Arial"/>
          <w:sz w:val="20"/>
          <w:szCs w:val="20"/>
        </w:rPr>
        <w:t>s</w:t>
      </w:r>
      <w:r w:rsidR="002268C8">
        <w:rPr>
          <w:rFonts w:ascii="Arial" w:eastAsia="Arial" w:hAnsi="Arial" w:cs="Arial"/>
          <w:sz w:val="20"/>
          <w:szCs w:val="20"/>
        </w:rPr>
        <w:t xml:space="preserve"> </w:t>
      </w:r>
      <w:r w:rsidR="004C50BB">
        <w:rPr>
          <w:rFonts w:ascii="Arial" w:eastAsia="Arial" w:hAnsi="Arial" w:cs="Arial"/>
          <w:sz w:val="20"/>
          <w:szCs w:val="20"/>
        </w:rPr>
        <w:t>also discourage</w:t>
      </w:r>
      <w:r w:rsidR="002268C8">
        <w:rPr>
          <w:rFonts w:ascii="Arial" w:eastAsia="Arial" w:hAnsi="Arial" w:cs="Arial"/>
          <w:sz w:val="20"/>
          <w:szCs w:val="20"/>
        </w:rPr>
        <w:t xml:space="preserve"> the </w:t>
      </w:r>
      <w:r>
        <w:rPr>
          <w:rFonts w:ascii="Arial" w:eastAsia="Arial" w:hAnsi="Arial" w:cs="Arial"/>
          <w:sz w:val="20"/>
          <w:szCs w:val="20"/>
        </w:rPr>
        <w:t>implementation</w:t>
      </w:r>
      <w:r w:rsidR="002268C8">
        <w:rPr>
          <w:rFonts w:ascii="Arial" w:eastAsia="Arial" w:hAnsi="Arial" w:cs="Arial"/>
          <w:sz w:val="20"/>
          <w:szCs w:val="20"/>
        </w:rPr>
        <w:t xml:space="preserve"> of pruning and canopy </w:t>
      </w:r>
      <w:r w:rsidR="00256363">
        <w:rPr>
          <w:rFonts w:ascii="Arial" w:eastAsia="Arial" w:hAnsi="Arial" w:cs="Arial"/>
          <w:sz w:val="20"/>
          <w:szCs w:val="20"/>
        </w:rPr>
        <w:t xml:space="preserve">management </w:t>
      </w:r>
      <w:r>
        <w:rPr>
          <w:rFonts w:ascii="Arial" w:eastAsia="Arial" w:hAnsi="Arial" w:cs="Arial"/>
          <w:sz w:val="20"/>
          <w:szCs w:val="20"/>
        </w:rPr>
        <w:t>practices by the farmers</w:t>
      </w:r>
      <w:r w:rsidR="00256363">
        <w:rPr>
          <w:rFonts w:ascii="Arial" w:eastAsia="Arial" w:hAnsi="Arial" w:cs="Arial"/>
          <w:sz w:val="20"/>
          <w:szCs w:val="20"/>
        </w:rPr>
        <w:t>. In recent years, some growers have incorporated pruning and high-density planting concepts for anticipat</w:t>
      </w:r>
      <w:r>
        <w:rPr>
          <w:rFonts w:ascii="Arial" w:eastAsia="Arial" w:hAnsi="Arial" w:cs="Arial"/>
          <w:sz w:val="20"/>
          <w:szCs w:val="20"/>
        </w:rPr>
        <w:t>e</w:t>
      </w:r>
      <w:r w:rsidR="004C50BB">
        <w:rPr>
          <w:rFonts w:ascii="Arial" w:eastAsia="Arial" w:hAnsi="Arial" w:cs="Arial"/>
          <w:sz w:val="20"/>
          <w:szCs w:val="20"/>
        </w:rPr>
        <w:t>d</w:t>
      </w:r>
      <w:r w:rsidR="00256363">
        <w:rPr>
          <w:rFonts w:ascii="Arial" w:eastAsia="Arial" w:hAnsi="Arial" w:cs="Arial"/>
          <w:sz w:val="20"/>
          <w:szCs w:val="20"/>
        </w:rPr>
        <w:t xml:space="preserve"> </w:t>
      </w:r>
      <w:r w:rsidR="00256363" w:rsidRPr="00256363">
        <w:rPr>
          <w:rFonts w:ascii="Arial" w:eastAsia="Arial" w:hAnsi="Arial" w:cs="Arial"/>
          <w:sz w:val="20"/>
          <w:szCs w:val="20"/>
        </w:rPr>
        <w:t>payback for the</w:t>
      </w:r>
      <w:r w:rsidR="00256363">
        <w:rPr>
          <w:rFonts w:ascii="Arial" w:eastAsia="Arial" w:hAnsi="Arial" w:cs="Arial"/>
          <w:sz w:val="20"/>
          <w:szCs w:val="20"/>
        </w:rPr>
        <w:t>ir</w:t>
      </w:r>
      <w:r w:rsidR="00256363" w:rsidRPr="00256363">
        <w:rPr>
          <w:rFonts w:ascii="Arial" w:eastAsia="Arial" w:hAnsi="Arial" w:cs="Arial"/>
          <w:sz w:val="20"/>
          <w:szCs w:val="20"/>
        </w:rPr>
        <w:t xml:space="preserve"> investments</w:t>
      </w:r>
      <w:r w:rsidR="004C50BB">
        <w:rPr>
          <w:rFonts w:ascii="Arial" w:eastAsia="Arial" w:hAnsi="Arial" w:cs="Arial"/>
          <w:sz w:val="20"/>
          <w:szCs w:val="20"/>
        </w:rPr>
        <w:t xml:space="preserve">. Nonetheless, no empiric information on </w:t>
      </w:r>
      <w:r w:rsidR="00497FFD">
        <w:rPr>
          <w:rFonts w:ascii="Arial" w:eastAsia="Arial" w:hAnsi="Arial" w:cs="Arial"/>
          <w:sz w:val="20"/>
          <w:szCs w:val="20"/>
        </w:rPr>
        <w:t xml:space="preserve">best </w:t>
      </w:r>
      <w:r w:rsidR="004C50BB">
        <w:rPr>
          <w:rFonts w:ascii="Arial" w:eastAsia="Arial" w:hAnsi="Arial" w:cs="Arial"/>
          <w:sz w:val="20"/>
          <w:szCs w:val="20"/>
        </w:rPr>
        <w:t>pruning time</w:t>
      </w:r>
      <w:r w:rsidR="00497FFD">
        <w:rPr>
          <w:rFonts w:ascii="Arial" w:eastAsia="Arial" w:hAnsi="Arial" w:cs="Arial"/>
          <w:sz w:val="20"/>
          <w:szCs w:val="20"/>
        </w:rPr>
        <w:t>s</w:t>
      </w:r>
      <w:r w:rsidR="004C50BB">
        <w:rPr>
          <w:rFonts w:ascii="Arial" w:eastAsia="Arial" w:hAnsi="Arial" w:cs="Arial"/>
          <w:sz w:val="20"/>
          <w:szCs w:val="20"/>
        </w:rPr>
        <w:t xml:space="preserve"> and modalities is available under the local conditions. A field trial was conducted over a 2-year period for studying the effect on different pruning modalities</w:t>
      </w:r>
      <w:r w:rsidR="00497FFD">
        <w:rPr>
          <w:rFonts w:ascii="Arial" w:eastAsia="Arial" w:hAnsi="Arial" w:cs="Arial"/>
          <w:sz w:val="20"/>
          <w:szCs w:val="20"/>
        </w:rPr>
        <w:t xml:space="preserve"> (</w:t>
      </w:r>
      <w:r w:rsidR="005C2380">
        <w:rPr>
          <w:rFonts w:ascii="Arial" w:eastAsia="Arial" w:hAnsi="Arial" w:cs="Arial"/>
          <w:sz w:val="20"/>
          <w:szCs w:val="20"/>
        </w:rPr>
        <w:t>mechanical hedging +</w:t>
      </w:r>
      <w:r w:rsidR="00497FFD">
        <w:rPr>
          <w:rFonts w:ascii="Arial" w:eastAsia="Arial" w:hAnsi="Arial" w:cs="Arial"/>
          <w:sz w:val="20"/>
          <w:szCs w:val="20"/>
        </w:rPr>
        <w:t xml:space="preserve"> </w:t>
      </w:r>
      <w:r w:rsidR="005C2380">
        <w:rPr>
          <w:rFonts w:ascii="Arial" w:eastAsia="Arial" w:hAnsi="Arial" w:cs="Arial"/>
          <w:sz w:val="20"/>
          <w:szCs w:val="20"/>
        </w:rPr>
        <w:t>topping vs.</w:t>
      </w:r>
      <w:r w:rsidR="00497FFD">
        <w:rPr>
          <w:rFonts w:ascii="Arial" w:eastAsia="Arial" w:hAnsi="Arial" w:cs="Arial"/>
          <w:sz w:val="20"/>
          <w:szCs w:val="20"/>
        </w:rPr>
        <w:t xml:space="preserve"> </w:t>
      </w:r>
      <w:r w:rsidR="005C2380">
        <w:rPr>
          <w:rFonts w:ascii="Arial" w:eastAsia="Arial" w:hAnsi="Arial" w:cs="Arial"/>
          <w:sz w:val="20"/>
          <w:szCs w:val="20"/>
        </w:rPr>
        <w:t xml:space="preserve">mechanical </w:t>
      </w:r>
      <w:r w:rsidR="009A1FCA">
        <w:rPr>
          <w:rFonts w:ascii="Arial" w:eastAsia="Arial" w:hAnsi="Arial" w:cs="Arial"/>
          <w:sz w:val="20"/>
          <w:szCs w:val="20"/>
        </w:rPr>
        <w:t>hedging</w:t>
      </w:r>
      <w:r w:rsidR="005C2380">
        <w:rPr>
          <w:rFonts w:ascii="Arial" w:eastAsia="Arial" w:hAnsi="Arial" w:cs="Arial"/>
          <w:sz w:val="20"/>
          <w:szCs w:val="20"/>
        </w:rPr>
        <w:t xml:space="preserve"> </w:t>
      </w:r>
      <w:r w:rsidR="00497FFD">
        <w:rPr>
          <w:rFonts w:ascii="Arial" w:eastAsia="Arial" w:hAnsi="Arial" w:cs="Arial"/>
          <w:sz w:val="20"/>
          <w:szCs w:val="20"/>
        </w:rPr>
        <w:t>+</w:t>
      </w:r>
      <w:r w:rsidR="005C2380">
        <w:rPr>
          <w:rFonts w:ascii="Arial" w:eastAsia="Arial" w:hAnsi="Arial" w:cs="Arial"/>
          <w:sz w:val="20"/>
          <w:szCs w:val="20"/>
        </w:rPr>
        <w:t xml:space="preserve"> hand pruning inside the canopy</w:t>
      </w:r>
      <w:r w:rsidR="00497FFD">
        <w:rPr>
          <w:rFonts w:ascii="Arial" w:eastAsia="Arial" w:hAnsi="Arial" w:cs="Arial"/>
          <w:sz w:val="20"/>
          <w:szCs w:val="20"/>
        </w:rPr>
        <w:t>) and times (April thru August) on tree size, vigour of regrowth, tre</w:t>
      </w:r>
      <w:r w:rsidR="005C2380">
        <w:rPr>
          <w:rFonts w:ascii="Arial" w:eastAsia="Arial" w:hAnsi="Arial" w:cs="Arial"/>
          <w:sz w:val="20"/>
          <w:szCs w:val="20"/>
        </w:rPr>
        <w:t>e</w:t>
      </w:r>
      <w:r w:rsidR="00497FFD">
        <w:rPr>
          <w:rFonts w:ascii="Arial" w:eastAsia="Arial" w:hAnsi="Arial" w:cs="Arial"/>
          <w:sz w:val="20"/>
          <w:szCs w:val="20"/>
        </w:rPr>
        <w:t xml:space="preserve"> canopy leaf area index, leaf chlorophyll content, fruit yield and size</w:t>
      </w:r>
      <w:r w:rsidR="004C50BB">
        <w:rPr>
          <w:rFonts w:ascii="Arial" w:eastAsia="Arial" w:hAnsi="Arial" w:cs="Arial"/>
          <w:sz w:val="20"/>
          <w:szCs w:val="20"/>
        </w:rPr>
        <w:t xml:space="preserve"> in ‘Hass’ and ‘Quintal’</w:t>
      </w:r>
      <w:r w:rsidR="00497FFD">
        <w:rPr>
          <w:rFonts w:ascii="Arial" w:eastAsia="Arial" w:hAnsi="Arial" w:cs="Arial"/>
          <w:sz w:val="20"/>
          <w:szCs w:val="20"/>
        </w:rPr>
        <w:t xml:space="preserve"> high-density</w:t>
      </w:r>
      <w:r w:rsidR="004C50BB">
        <w:rPr>
          <w:rFonts w:ascii="Arial" w:eastAsia="Arial" w:hAnsi="Arial" w:cs="Arial"/>
          <w:sz w:val="20"/>
          <w:szCs w:val="20"/>
        </w:rPr>
        <w:t xml:space="preserve"> irrigated orchards under subtropical climate in the south</w:t>
      </w:r>
      <w:r w:rsidR="003C71F5">
        <w:rPr>
          <w:rFonts w:ascii="Arial" w:eastAsia="Arial" w:hAnsi="Arial" w:cs="Arial"/>
          <w:sz w:val="20"/>
          <w:szCs w:val="20"/>
        </w:rPr>
        <w:t>wes</w:t>
      </w:r>
      <w:r w:rsidR="004C50BB">
        <w:rPr>
          <w:rFonts w:ascii="Arial" w:eastAsia="Arial" w:hAnsi="Arial" w:cs="Arial"/>
          <w:sz w:val="20"/>
          <w:szCs w:val="20"/>
        </w:rPr>
        <w:t xml:space="preserve">tern region of Sao Paulo state. </w:t>
      </w:r>
      <w:r w:rsidR="005338DA">
        <w:rPr>
          <w:rFonts w:ascii="Arial" w:eastAsia="Arial" w:hAnsi="Arial" w:cs="Arial"/>
          <w:sz w:val="20"/>
          <w:szCs w:val="20"/>
        </w:rPr>
        <w:t xml:space="preserve">In </w:t>
      </w:r>
      <w:bookmarkStart w:id="0" w:name="_GoBack"/>
      <w:bookmarkEnd w:id="0"/>
      <w:r w:rsidR="005338DA">
        <w:rPr>
          <w:rFonts w:ascii="Arial" w:eastAsia="Arial" w:hAnsi="Arial" w:cs="Arial"/>
          <w:sz w:val="20"/>
          <w:szCs w:val="20"/>
        </w:rPr>
        <w:t xml:space="preserve">both varieties, </w:t>
      </w:r>
      <w:r w:rsidR="006A7FF6">
        <w:rPr>
          <w:rFonts w:ascii="Arial" w:eastAsia="Arial" w:hAnsi="Arial" w:cs="Arial"/>
          <w:sz w:val="20"/>
          <w:szCs w:val="20"/>
        </w:rPr>
        <w:t xml:space="preserve">highest fruit </w:t>
      </w:r>
      <w:r w:rsidR="00CC3208">
        <w:rPr>
          <w:rFonts w:ascii="Arial" w:eastAsia="Arial" w:hAnsi="Arial" w:cs="Arial"/>
          <w:sz w:val="20"/>
          <w:szCs w:val="20"/>
        </w:rPr>
        <w:t>yields of were harvested</w:t>
      </w:r>
      <w:r w:rsidR="006A7FF6">
        <w:rPr>
          <w:rFonts w:ascii="Arial" w:eastAsia="Arial" w:hAnsi="Arial" w:cs="Arial"/>
          <w:sz w:val="20"/>
          <w:szCs w:val="20"/>
        </w:rPr>
        <w:t xml:space="preserve"> when </w:t>
      </w:r>
      <w:r w:rsidR="005338DA">
        <w:rPr>
          <w:rFonts w:ascii="Arial" w:eastAsia="Arial" w:hAnsi="Arial" w:cs="Arial"/>
          <w:sz w:val="20"/>
          <w:szCs w:val="20"/>
        </w:rPr>
        <w:t xml:space="preserve">pruning </w:t>
      </w:r>
      <w:r w:rsidR="006A7FF6">
        <w:rPr>
          <w:rFonts w:ascii="Arial" w:eastAsia="Arial" w:hAnsi="Arial" w:cs="Arial"/>
          <w:sz w:val="20"/>
          <w:szCs w:val="20"/>
        </w:rPr>
        <w:t xml:space="preserve">was performed </w:t>
      </w:r>
      <w:r w:rsidR="00CC3208">
        <w:rPr>
          <w:rFonts w:ascii="Arial" w:eastAsia="Arial" w:hAnsi="Arial" w:cs="Arial"/>
          <w:sz w:val="20"/>
          <w:szCs w:val="20"/>
        </w:rPr>
        <w:t>closely</w:t>
      </w:r>
      <w:r w:rsidR="005338DA">
        <w:rPr>
          <w:rFonts w:ascii="Arial" w:eastAsia="Arial" w:hAnsi="Arial" w:cs="Arial"/>
          <w:sz w:val="20"/>
          <w:szCs w:val="20"/>
        </w:rPr>
        <w:t xml:space="preserve"> after the harvest</w:t>
      </w:r>
      <w:r w:rsidR="00CC3208">
        <w:rPr>
          <w:rFonts w:ascii="Arial" w:eastAsia="Arial" w:hAnsi="Arial" w:cs="Arial"/>
          <w:sz w:val="20"/>
          <w:szCs w:val="20"/>
        </w:rPr>
        <w:t>, even though fruit size was smaller.</w:t>
      </w:r>
      <w:r w:rsidR="005603FB">
        <w:rPr>
          <w:rFonts w:ascii="Arial" w:eastAsia="Arial" w:hAnsi="Arial" w:cs="Arial"/>
          <w:sz w:val="20"/>
          <w:szCs w:val="20"/>
        </w:rPr>
        <w:t xml:space="preserve"> </w:t>
      </w:r>
      <w:r w:rsidR="005C2380">
        <w:rPr>
          <w:rFonts w:ascii="Arial" w:eastAsia="Arial" w:hAnsi="Arial" w:cs="Arial"/>
          <w:sz w:val="20"/>
          <w:szCs w:val="20"/>
        </w:rPr>
        <w:t>Regrowth shoots and tree size tended to be shorter with late pruning performed 2 or 3 months after harvest.</w:t>
      </w:r>
      <w:r w:rsidR="00977EEA">
        <w:rPr>
          <w:rFonts w:ascii="Arial" w:eastAsia="Arial" w:hAnsi="Arial" w:cs="Arial"/>
          <w:sz w:val="20"/>
          <w:szCs w:val="20"/>
        </w:rPr>
        <w:t xml:space="preserve"> </w:t>
      </w:r>
      <w:r w:rsidR="00215425" w:rsidRPr="00215425">
        <w:rPr>
          <w:rFonts w:ascii="Arial" w:eastAsia="Arial" w:hAnsi="Arial" w:cs="Arial"/>
          <w:sz w:val="20"/>
          <w:szCs w:val="20"/>
        </w:rPr>
        <w:t xml:space="preserve">Yield efficiency </w:t>
      </w:r>
      <w:r w:rsidR="00215425">
        <w:rPr>
          <w:rFonts w:ascii="Arial" w:eastAsia="Arial" w:hAnsi="Arial" w:cs="Arial"/>
          <w:sz w:val="20"/>
          <w:szCs w:val="20"/>
        </w:rPr>
        <w:t>was higher with early pruning immediately after the harvest. A combination of mechanical hedging and topping and manual pruning inside tree canopy resulted in higher fruit yield and size, as compared to sole mechanical pruning.</w:t>
      </w:r>
    </w:p>
    <w:p w14:paraId="740D43C0" w14:textId="731EC773" w:rsidR="00BA7EB0" w:rsidRDefault="00664B4F" w:rsidP="008805C7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A517F">
        <w:rPr>
          <w:rFonts w:ascii="Arial" w:eastAsia="Arial" w:hAnsi="Arial" w:cs="Arial"/>
          <w:b/>
          <w:sz w:val="20"/>
          <w:szCs w:val="20"/>
        </w:rPr>
        <w:t>Key words</w:t>
      </w:r>
      <w:r w:rsidRPr="002A517F">
        <w:rPr>
          <w:rFonts w:ascii="Arial" w:eastAsia="Arial" w:hAnsi="Arial" w:cs="Arial"/>
          <w:sz w:val="20"/>
          <w:szCs w:val="20"/>
        </w:rPr>
        <w:t xml:space="preserve">:  </w:t>
      </w:r>
      <w:r w:rsidR="00BA7EB0">
        <w:rPr>
          <w:rFonts w:ascii="Arial" w:eastAsia="Arial" w:hAnsi="Arial" w:cs="Arial"/>
          <w:sz w:val="20"/>
          <w:szCs w:val="20"/>
        </w:rPr>
        <w:t>mechanical pruning, hand pruning, fruit size, leaf chlorophyll content, leaf area index.</w:t>
      </w:r>
    </w:p>
    <w:p w14:paraId="7ED67BA9" w14:textId="05531063" w:rsidR="00492A44" w:rsidRDefault="00492A44" w:rsidP="008805C7">
      <w:pPr>
        <w:spacing w:after="120" w:line="240" w:lineRule="exact"/>
        <w:jc w:val="both"/>
        <w:rPr>
          <w:rFonts w:ascii="Arial" w:eastAsia="Arial" w:hAnsi="Arial" w:cs="Arial"/>
          <w:b/>
        </w:rPr>
      </w:pPr>
    </w:p>
    <w:p w14:paraId="13178568" w14:textId="77777777" w:rsidR="00492A44" w:rsidRDefault="00492A44" w:rsidP="00492A44">
      <w:pPr>
        <w:spacing w:after="120" w:line="240" w:lineRule="exact"/>
        <w:jc w:val="both"/>
        <w:rPr>
          <w:rFonts w:ascii="Arial" w:eastAsia="Arial" w:hAnsi="Arial" w:cs="Arial"/>
          <w:b/>
          <w:lang w:val="es-ES_tradnl"/>
        </w:rPr>
      </w:pPr>
      <w:r>
        <w:rPr>
          <w:rFonts w:ascii="Arial" w:eastAsia="Arial" w:hAnsi="Arial" w:cs="Arial"/>
          <w:b/>
          <w:lang w:val="es-ES_tradnl"/>
        </w:rPr>
        <w:t>Re</w:t>
      </w:r>
      <w:r w:rsidRPr="00BA7EB0">
        <w:rPr>
          <w:rFonts w:ascii="Arial" w:eastAsia="Arial" w:hAnsi="Arial" w:cs="Arial"/>
          <w:b/>
          <w:lang w:val="es-ES_tradnl"/>
        </w:rPr>
        <w:t>spuestas produ</w:t>
      </w:r>
      <w:r>
        <w:rPr>
          <w:rFonts w:ascii="Arial" w:eastAsia="Arial" w:hAnsi="Arial" w:cs="Arial"/>
          <w:b/>
          <w:lang w:val="es-ES_tradnl"/>
        </w:rPr>
        <w:t>c</w:t>
      </w:r>
      <w:r w:rsidRPr="00BA7EB0">
        <w:rPr>
          <w:rFonts w:ascii="Arial" w:eastAsia="Arial" w:hAnsi="Arial" w:cs="Arial"/>
          <w:b/>
          <w:lang w:val="es-ES_tradnl"/>
        </w:rPr>
        <w:t xml:space="preserve">tivas </w:t>
      </w:r>
      <w:r>
        <w:rPr>
          <w:rFonts w:ascii="Arial" w:eastAsia="Arial" w:hAnsi="Arial" w:cs="Arial"/>
          <w:b/>
          <w:lang w:val="es-ES_tradnl"/>
        </w:rPr>
        <w:t xml:space="preserve">y </w:t>
      </w:r>
      <w:r w:rsidRPr="00BA7EB0">
        <w:rPr>
          <w:rFonts w:ascii="Arial" w:eastAsia="Arial" w:hAnsi="Arial" w:cs="Arial"/>
          <w:b/>
          <w:lang w:val="es-ES_tradnl"/>
        </w:rPr>
        <w:t>de cre</w:t>
      </w:r>
      <w:r>
        <w:rPr>
          <w:rFonts w:ascii="Arial" w:eastAsia="Arial" w:hAnsi="Arial" w:cs="Arial"/>
          <w:b/>
          <w:lang w:val="es-ES_tradnl"/>
        </w:rPr>
        <w:t>c</w:t>
      </w:r>
      <w:r w:rsidRPr="00BA7EB0">
        <w:rPr>
          <w:rFonts w:ascii="Arial" w:eastAsia="Arial" w:hAnsi="Arial" w:cs="Arial"/>
          <w:b/>
          <w:lang w:val="es-ES_tradnl"/>
        </w:rPr>
        <w:t>imi</w:t>
      </w:r>
      <w:r>
        <w:rPr>
          <w:rFonts w:ascii="Arial" w:eastAsia="Arial" w:hAnsi="Arial" w:cs="Arial"/>
          <w:b/>
          <w:lang w:val="es-ES_tradnl"/>
        </w:rPr>
        <w:t>e</w:t>
      </w:r>
      <w:r w:rsidRPr="00BA7EB0">
        <w:rPr>
          <w:rFonts w:ascii="Arial" w:eastAsia="Arial" w:hAnsi="Arial" w:cs="Arial"/>
          <w:b/>
          <w:lang w:val="es-ES_tradnl"/>
        </w:rPr>
        <w:t xml:space="preserve">nto </w:t>
      </w:r>
      <w:r>
        <w:rPr>
          <w:rFonts w:ascii="Arial" w:eastAsia="Arial" w:hAnsi="Arial" w:cs="Arial"/>
          <w:b/>
          <w:lang w:val="es-ES_tradnl"/>
        </w:rPr>
        <w:t xml:space="preserve">frente a </w:t>
      </w:r>
      <w:r w:rsidRPr="00BA7EB0">
        <w:rPr>
          <w:rFonts w:ascii="Arial" w:eastAsia="Arial" w:hAnsi="Arial" w:cs="Arial"/>
          <w:b/>
          <w:lang w:val="es-ES_tradnl"/>
        </w:rPr>
        <w:t>diferentes estrat</w:t>
      </w:r>
      <w:r>
        <w:rPr>
          <w:rFonts w:ascii="Arial" w:eastAsia="Arial" w:hAnsi="Arial" w:cs="Arial"/>
          <w:b/>
          <w:lang w:val="es-ES_tradnl"/>
        </w:rPr>
        <w:t>e</w:t>
      </w:r>
      <w:r w:rsidRPr="00BA7EB0">
        <w:rPr>
          <w:rFonts w:ascii="Arial" w:eastAsia="Arial" w:hAnsi="Arial" w:cs="Arial"/>
          <w:b/>
          <w:lang w:val="es-ES_tradnl"/>
        </w:rPr>
        <w:t xml:space="preserve">gias de poda </w:t>
      </w:r>
      <w:r>
        <w:rPr>
          <w:rFonts w:ascii="Arial" w:eastAsia="Arial" w:hAnsi="Arial" w:cs="Arial"/>
          <w:b/>
          <w:lang w:val="es-ES_tradnl"/>
        </w:rPr>
        <w:t xml:space="preserve">aplicadas en </w:t>
      </w:r>
      <w:r w:rsidRPr="00BA7EB0">
        <w:rPr>
          <w:rFonts w:ascii="Arial" w:eastAsia="Arial" w:hAnsi="Arial" w:cs="Arial"/>
          <w:b/>
          <w:lang w:val="es-ES_tradnl"/>
        </w:rPr>
        <w:t>huertos</w:t>
      </w:r>
      <w:r>
        <w:rPr>
          <w:rFonts w:ascii="Arial" w:eastAsia="Arial" w:hAnsi="Arial" w:cs="Arial"/>
          <w:b/>
          <w:lang w:val="es-ES_tradnl"/>
        </w:rPr>
        <w:t xml:space="preserve"> regados y</w:t>
      </w:r>
      <w:r w:rsidRPr="004B2895">
        <w:rPr>
          <w:rFonts w:ascii="Arial" w:eastAsia="Arial" w:hAnsi="Arial" w:cs="Arial"/>
          <w:b/>
          <w:lang w:val="es-ES_tradnl"/>
        </w:rPr>
        <w:t xml:space="preserve"> </w:t>
      </w:r>
      <w:r>
        <w:rPr>
          <w:rFonts w:ascii="Arial" w:eastAsia="Arial" w:hAnsi="Arial" w:cs="Arial"/>
          <w:b/>
          <w:lang w:val="es-ES_tradnl"/>
        </w:rPr>
        <w:t>adensados de aguacateros cultivados en clima subtropical</w:t>
      </w:r>
    </w:p>
    <w:p w14:paraId="14EF47FD" w14:textId="77777777" w:rsidR="00A20917" w:rsidRPr="00A20917" w:rsidRDefault="00A20917" w:rsidP="00A20917">
      <w:pPr>
        <w:spacing w:after="120" w:line="240" w:lineRule="exact"/>
        <w:jc w:val="both"/>
        <w:rPr>
          <w:rFonts w:ascii="Arial" w:eastAsia="Arial" w:hAnsi="Arial" w:cs="Arial"/>
          <w:lang w:val="pt-BR"/>
        </w:rPr>
      </w:pPr>
      <w:proofErr w:type="spellStart"/>
      <w:r w:rsidRPr="00A20917">
        <w:rPr>
          <w:rFonts w:ascii="Arial" w:eastAsia="Arial" w:hAnsi="Arial" w:cs="Arial"/>
          <w:i/>
          <w:u w:val="single"/>
          <w:lang w:val="pt-BR"/>
        </w:rPr>
        <w:t>Cantuarias-Avilés</w:t>
      </w:r>
      <w:proofErr w:type="spellEnd"/>
      <w:r w:rsidRPr="00A20917">
        <w:rPr>
          <w:rFonts w:ascii="Arial" w:eastAsia="Arial" w:hAnsi="Arial" w:cs="Arial"/>
          <w:i/>
          <w:u w:val="single"/>
          <w:lang w:val="pt-BR"/>
        </w:rPr>
        <w:t xml:space="preserve"> T</w:t>
      </w:r>
      <w:r w:rsidRPr="00A20917">
        <w:rPr>
          <w:rFonts w:ascii="Arial" w:eastAsia="Arial" w:hAnsi="Arial" w:cs="Arial"/>
          <w:i/>
          <w:lang w:val="pt-BR"/>
        </w:rPr>
        <w:t xml:space="preserve">, </w:t>
      </w:r>
      <w:proofErr w:type="spellStart"/>
      <w:r w:rsidRPr="00A20917">
        <w:rPr>
          <w:rFonts w:ascii="Arial" w:eastAsia="Arial" w:hAnsi="Arial" w:cs="Arial"/>
          <w:i/>
          <w:lang w:val="pt-BR"/>
        </w:rPr>
        <w:t>Jimenes</w:t>
      </w:r>
      <w:proofErr w:type="spellEnd"/>
      <w:r w:rsidRPr="00A20917">
        <w:rPr>
          <w:rFonts w:ascii="Arial" w:eastAsia="Arial" w:hAnsi="Arial" w:cs="Arial"/>
          <w:i/>
          <w:lang w:val="pt-BR"/>
        </w:rPr>
        <w:t xml:space="preserve"> IM</w:t>
      </w:r>
      <w:r w:rsidRPr="00A20917">
        <w:rPr>
          <w:rFonts w:ascii="Arial" w:eastAsia="Arial" w:hAnsi="Arial" w:cs="Arial"/>
          <w:lang w:val="pt-BR"/>
        </w:rPr>
        <w:t xml:space="preserve">, </w:t>
      </w:r>
      <w:proofErr w:type="spellStart"/>
      <w:r w:rsidRPr="00A20917">
        <w:rPr>
          <w:rFonts w:ascii="Arial" w:eastAsia="Arial" w:hAnsi="Arial" w:cs="Arial"/>
          <w:i/>
          <w:lang w:val="pt-BR"/>
        </w:rPr>
        <w:t>Brogio</w:t>
      </w:r>
      <w:proofErr w:type="spellEnd"/>
      <w:r w:rsidRPr="00A20917">
        <w:rPr>
          <w:rFonts w:ascii="Arial" w:eastAsia="Arial" w:hAnsi="Arial" w:cs="Arial"/>
          <w:i/>
          <w:lang w:val="pt-BR"/>
        </w:rPr>
        <w:t xml:space="preserve"> BA, </w:t>
      </w:r>
      <w:proofErr w:type="spellStart"/>
      <w:r w:rsidRPr="00A20917">
        <w:rPr>
          <w:rFonts w:ascii="Arial" w:eastAsia="Arial" w:hAnsi="Arial" w:cs="Arial"/>
          <w:i/>
          <w:lang w:val="pt-BR"/>
        </w:rPr>
        <w:t>Angolini</w:t>
      </w:r>
      <w:proofErr w:type="spellEnd"/>
      <w:r w:rsidRPr="00A20917">
        <w:rPr>
          <w:rFonts w:ascii="Arial" w:eastAsia="Arial" w:hAnsi="Arial" w:cs="Arial"/>
          <w:i/>
          <w:lang w:val="pt-BR"/>
        </w:rPr>
        <w:t xml:space="preserve"> SF,</w:t>
      </w:r>
      <w:r w:rsidRPr="00A20917">
        <w:rPr>
          <w:rFonts w:ascii="Arial" w:eastAsia="Arial" w:hAnsi="Arial" w:cs="Arial"/>
          <w:lang w:val="pt-BR"/>
        </w:rPr>
        <w:t xml:space="preserve"> </w:t>
      </w:r>
      <w:r w:rsidRPr="00A20917">
        <w:rPr>
          <w:rFonts w:ascii="Arial" w:eastAsia="Arial" w:hAnsi="Arial" w:cs="Arial"/>
          <w:i/>
          <w:lang w:val="pt-BR"/>
        </w:rPr>
        <w:t>Micheletti LB, Baptista</w:t>
      </w:r>
      <w:r w:rsidRPr="00A20917">
        <w:rPr>
          <w:rFonts w:ascii="Arial" w:eastAsia="Arial" w:hAnsi="Arial" w:cs="Arial"/>
          <w:lang w:val="pt-BR"/>
        </w:rPr>
        <w:t xml:space="preserve"> </w:t>
      </w:r>
      <w:r w:rsidRPr="00A20917">
        <w:rPr>
          <w:rFonts w:ascii="Arial" w:eastAsia="Arial" w:hAnsi="Arial" w:cs="Arial"/>
          <w:i/>
          <w:lang w:val="pt-BR"/>
        </w:rPr>
        <w:t>EG, Santoro MB</w:t>
      </w:r>
      <w:r w:rsidRPr="00A20917">
        <w:rPr>
          <w:rFonts w:ascii="Arial" w:eastAsia="Arial" w:hAnsi="Arial" w:cs="Arial"/>
          <w:lang w:val="pt-BR"/>
        </w:rPr>
        <w:t xml:space="preserve">, </w:t>
      </w:r>
      <w:r w:rsidRPr="001E5AAE">
        <w:rPr>
          <w:rFonts w:ascii="Arial" w:eastAsia="Arial" w:hAnsi="Arial" w:cs="Arial"/>
          <w:i/>
          <w:lang w:val="pt-BR"/>
        </w:rPr>
        <w:t>Silva SR</w:t>
      </w:r>
      <w:r>
        <w:rPr>
          <w:rFonts w:ascii="Arial" w:eastAsia="Arial" w:hAnsi="Arial" w:cs="Arial"/>
          <w:i/>
          <w:lang w:val="pt-BR"/>
        </w:rPr>
        <w:t>.</w:t>
      </w:r>
    </w:p>
    <w:p w14:paraId="3E0C59F1" w14:textId="77777777" w:rsidR="00492A44" w:rsidRPr="003C71F5" w:rsidRDefault="00492A44" w:rsidP="00492A44">
      <w:pPr>
        <w:spacing w:after="120" w:line="240" w:lineRule="exact"/>
        <w:jc w:val="both"/>
        <w:rPr>
          <w:rFonts w:ascii="Arial" w:eastAsia="Arial" w:hAnsi="Arial" w:cs="Arial"/>
          <w:lang w:val="es-ES_tradnl"/>
        </w:rPr>
      </w:pPr>
      <w:r w:rsidRPr="003C71F5">
        <w:rPr>
          <w:rFonts w:ascii="Arial" w:eastAsia="Arial" w:hAnsi="Arial" w:cs="Arial"/>
          <w:lang w:val="es-ES_tradnl"/>
        </w:rPr>
        <w:t xml:space="preserve">Universidad de São Paulo, Escuela Superior de Agricultura </w:t>
      </w:r>
      <w:proofErr w:type="spellStart"/>
      <w:r w:rsidRPr="003C71F5">
        <w:rPr>
          <w:rFonts w:ascii="Arial" w:eastAsia="Arial" w:hAnsi="Arial" w:cs="Arial"/>
          <w:lang w:val="es-ES_tradnl"/>
        </w:rPr>
        <w:t>Luiz</w:t>
      </w:r>
      <w:proofErr w:type="spellEnd"/>
      <w:r w:rsidRPr="003C71F5">
        <w:rPr>
          <w:rFonts w:ascii="Arial" w:eastAsia="Arial" w:hAnsi="Arial" w:cs="Arial"/>
          <w:lang w:val="es-ES_tradnl"/>
        </w:rPr>
        <w:t xml:space="preserve"> de Queiroz, Departamento de Producción Vegetal, Piracicaba, São Paulo, Brasil.</w:t>
      </w:r>
    </w:p>
    <w:p w14:paraId="7AE33D1A" w14:textId="77777777" w:rsidR="00492A44" w:rsidRPr="00682D30" w:rsidRDefault="00492A44" w:rsidP="00492A44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7AAC0461" w14:textId="77777777" w:rsidR="00492A44" w:rsidRDefault="00492A44" w:rsidP="00492A44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Fonts w:ascii="Arial" w:eastAsia="Arial" w:hAnsi="Arial" w:cs="Arial"/>
          <w:sz w:val="20"/>
          <w:szCs w:val="20"/>
          <w:lang w:val="es-ES_tradnl"/>
        </w:rPr>
        <w:t>En Brasil, los huertos adensados de aguacateros son escasos debido a las dificultades para controlar el crecimiento de las plantas en climas cálidos y lluviosos, y al uso de porta-injertos de semillas muy vigorizantes. El uso generalizado de grandes distancias de plantación en los huertos también ha desmotivado la adopción de prácticas de poda y manejo de copa. Recientemente, algunos productores han incorporado la poda y el plantío adensado para anticipar la recuperación de la inversión inicial. Sin embargo, no existe información empírica sobre las mejores épocas y modalidades de poda bajo las condiciones locales de cultivo. Un ensayo fue conducido en huertos regados y adensados de aguacateros ‘Hass’ y ‘Quintal’ en clima subtropical en el sudoeste del estado de São Paulo durante 2 años, para evaluar diferentes modalidades de poda (mecanizada de laterales + altura, vs. poda mecanizada de laterales + poda manual del interior de copa) y épocas (desde abril a agosto), sobre el tamaño de planta; vigor de rebrotes; índice de área foliar; clorofila foliar; producción y tamaño de frutos. En ambas variedades, las mayores producciones fueron obtenidas con podas realizadas luego después de la cosecha, aunque los frutos fueron menores. El largo de rebrotes y tamaño del árbol fueron menores en las podas tardías, realizadas 2 a 3 meses después de la cosecha. La eficiencia productiva fue superior en las podas tempranas. La combinación de poda lateral mecanizada y poda manual interna resultó en mayor producción y tamaño de frutos, comparada con la poda solamente mecanizada.</w:t>
      </w:r>
    </w:p>
    <w:p w14:paraId="5EA86188" w14:textId="55EDB001" w:rsidR="00492A44" w:rsidRPr="001E5AAE" w:rsidRDefault="00492A44" w:rsidP="008805C7">
      <w:pPr>
        <w:spacing w:after="120" w:line="240" w:lineRule="exact"/>
        <w:jc w:val="both"/>
        <w:rPr>
          <w:rFonts w:ascii="Arial" w:eastAsia="Arial" w:hAnsi="Arial" w:cs="Arial"/>
          <w:b/>
        </w:rPr>
      </w:pPr>
      <w:r w:rsidRPr="00A1673B">
        <w:rPr>
          <w:rFonts w:ascii="Arial" w:eastAsia="Arial" w:hAnsi="Arial" w:cs="Arial"/>
          <w:b/>
          <w:sz w:val="20"/>
          <w:szCs w:val="20"/>
          <w:lang w:val="es-ES_tradnl"/>
        </w:rPr>
        <w:br/>
      </w:r>
      <w:r w:rsidRPr="00176512">
        <w:rPr>
          <w:rFonts w:ascii="Arial" w:eastAsia="Arial" w:hAnsi="Arial" w:cs="Arial"/>
          <w:b/>
          <w:sz w:val="20"/>
          <w:szCs w:val="20"/>
          <w:lang w:val="es-CL"/>
        </w:rPr>
        <w:t xml:space="preserve">Palabras clave: </w:t>
      </w:r>
      <w:r>
        <w:rPr>
          <w:rFonts w:ascii="Arial" w:eastAsia="Arial" w:hAnsi="Arial" w:cs="Arial"/>
          <w:sz w:val="20"/>
          <w:szCs w:val="20"/>
          <w:lang w:val="es-CL"/>
        </w:rPr>
        <w:t>poda mecanizada, poda manual, tamaño del fruto, clorofila foliar, índice de área foliar</w:t>
      </w:r>
      <w:r w:rsidRPr="00176512">
        <w:rPr>
          <w:rFonts w:ascii="Arial" w:eastAsia="Arial" w:hAnsi="Arial" w:cs="Arial"/>
          <w:sz w:val="20"/>
          <w:szCs w:val="20"/>
          <w:lang w:val="es-CL"/>
        </w:rPr>
        <w:t>.</w:t>
      </w:r>
    </w:p>
    <w:sectPr w:rsidR="00492A44" w:rsidRPr="001E5A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F3945" w14:textId="77777777" w:rsidR="008E2890" w:rsidRDefault="008E2890" w:rsidP="00241531">
      <w:pPr>
        <w:spacing w:after="0" w:line="240" w:lineRule="auto"/>
      </w:pPr>
      <w:r>
        <w:separator/>
      </w:r>
    </w:p>
  </w:endnote>
  <w:endnote w:type="continuationSeparator" w:id="0">
    <w:p w14:paraId="0A717F83" w14:textId="77777777" w:rsidR="008E2890" w:rsidRDefault="008E2890" w:rsidP="0024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DE96" w14:textId="77777777" w:rsidR="00241531" w:rsidRDefault="002415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9FB7" w14:textId="77777777" w:rsidR="00241531" w:rsidRDefault="002415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051E" w14:textId="77777777" w:rsidR="00241531" w:rsidRDefault="00241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F23C3" w14:textId="77777777" w:rsidR="008E2890" w:rsidRDefault="008E2890" w:rsidP="00241531">
      <w:pPr>
        <w:spacing w:after="0" w:line="240" w:lineRule="auto"/>
      </w:pPr>
      <w:r>
        <w:separator/>
      </w:r>
    </w:p>
  </w:footnote>
  <w:footnote w:type="continuationSeparator" w:id="0">
    <w:p w14:paraId="70E2D742" w14:textId="77777777" w:rsidR="008E2890" w:rsidRDefault="008E2890" w:rsidP="0024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60091" w14:textId="77777777" w:rsidR="00241531" w:rsidRDefault="002415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E14D" w14:textId="77777777" w:rsidR="00241531" w:rsidRDefault="0024153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0665" w14:textId="77777777" w:rsidR="00241531" w:rsidRDefault="002415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E"/>
    <w:rsid w:val="00000C88"/>
    <w:rsid w:val="0008126D"/>
    <w:rsid w:val="0009297E"/>
    <w:rsid w:val="000B6FA2"/>
    <w:rsid w:val="00115AEE"/>
    <w:rsid w:val="00176512"/>
    <w:rsid w:val="001C2146"/>
    <w:rsid w:val="001C7E2D"/>
    <w:rsid w:val="001E5AAE"/>
    <w:rsid w:val="00215425"/>
    <w:rsid w:val="002268C8"/>
    <w:rsid w:val="00241531"/>
    <w:rsid w:val="00256363"/>
    <w:rsid w:val="00285C78"/>
    <w:rsid w:val="002A517F"/>
    <w:rsid w:val="002C4A0B"/>
    <w:rsid w:val="003A4FC0"/>
    <w:rsid w:val="003C71F5"/>
    <w:rsid w:val="004648E3"/>
    <w:rsid w:val="00492A44"/>
    <w:rsid w:val="00497FFD"/>
    <w:rsid w:val="004A4549"/>
    <w:rsid w:val="004B2895"/>
    <w:rsid w:val="004C50BB"/>
    <w:rsid w:val="004D2F54"/>
    <w:rsid w:val="004D49CF"/>
    <w:rsid w:val="00511E90"/>
    <w:rsid w:val="005338DA"/>
    <w:rsid w:val="005603FB"/>
    <w:rsid w:val="005964E5"/>
    <w:rsid w:val="005C2380"/>
    <w:rsid w:val="00664B4F"/>
    <w:rsid w:val="00682D30"/>
    <w:rsid w:val="00683A7D"/>
    <w:rsid w:val="006A55C5"/>
    <w:rsid w:val="006A7FF6"/>
    <w:rsid w:val="006E7B2D"/>
    <w:rsid w:val="00800B26"/>
    <w:rsid w:val="008047F5"/>
    <w:rsid w:val="00845877"/>
    <w:rsid w:val="00875234"/>
    <w:rsid w:val="00875689"/>
    <w:rsid w:val="008805C7"/>
    <w:rsid w:val="008D2629"/>
    <w:rsid w:val="008D4F4D"/>
    <w:rsid w:val="008E2890"/>
    <w:rsid w:val="00965C5F"/>
    <w:rsid w:val="00977EEA"/>
    <w:rsid w:val="009A1FCA"/>
    <w:rsid w:val="00A1673B"/>
    <w:rsid w:val="00A20917"/>
    <w:rsid w:val="00A41710"/>
    <w:rsid w:val="00A830CE"/>
    <w:rsid w:val="00A976AD"/>
    <w:rsid w:val="00AB613D"/>
    <w:rsid w:val="00AE22E9"/>
    <w:rsid w:val="00B13461"/>
    <w:rsid w:val="00B91397"/>
    <w:rsid w:val="00BA7EB0"/>
    <w:rsid w:val="00CC3208"/>
    <w:rsid w:val="00CD3EF7"/>
    <w:rsid w:val="00CE563A"/>
    <w:rsid w:val="00DB64BC"/>
    <w:rsid w:val="00DE1BF3"/>
    <w:rsid w:val="00E22974"/>
    <w:rsid w:val="00E937C5"/>
    <w:rsid w:val="00EE16EE"/>
    <w:rsid w:val="00F36AE8"/>
    <w:rsid w:val="00F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531"/>
  </w:style>
  <w:style w:type="paragraph" w:styleId="Rodap">
    <w:name w:val="footer"/>
    <w:basedOn w:val="Normal"/>
    <w:link w:val="Rodap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53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13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139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C7E2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D2629"/>
    <w:pPr>
      <w:spacing w:after="0" w:line="240" w:lineRule="auto"/>
      <w:ind w:left="57" w:right="57"/>
      <w:jc w:val="both"/>
    </w:pPr>
    <w:rPr>
      <w:rFonts w:ascii="Times New Roman" w:eastAsiaTheme="minorHAnsi" w:hAnsi="Times New Roman" w:cs="Times New Roman"/>
      <w:sz w:val="24"/>
      <w:szCs w:val="24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Props1.xml><?xml version="1.0" encoding="utf-8"?>
<ds:datastoreItem xmlns:ds="http://schemas.openxmlformats.org/officeDocument/2006/customXml" ds:itemID="{E244C22A-78E5-4FB5-99A9-B352812E1794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2022-10-07T18:59:00Z</dcterms:created>
  <dcterms:modified xsi:type="dcterms:W3CDTF">2022-10-10T00:26:00Z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