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6AA0" w14:textId="7E5040C7" w:rsidR="00216ABA" w:rsidRPr="00216ABA" w:rsidRDefault="00216ABA" w:rsidP="00216ABA">
      <w:pPr>
        <w:spacing w:after="120" w:line="240" w:lineRule="exact"/>
        <w:jc w:val="both"/>
        <w:rPr>
          <w:rFonts w:ascii="Arial" w:eastAsia="Arial" w:hAnsi="Arial" w:cs="Arial"/>
          <w:b/>
          <w:bCs/>
          <w:lang w:val="en-AU"/>
        </w:rPr>
      </w:pPr>
      <w:r w:rsidRPr="00216ABA">
        <w:rPr>
          <w:rFonts w:ascii="Arial" w:eastAsia="Arial" w:hAnsi="Arial" w:cs="Arial"/>
          <w:b/>
          <w:bCs/>
          <w:lang w:val="en-AU"/>
        </w:rPr>
        <w:t>Plant defence activation against Phytophthora root rot in phosphite</w:t>
      </w:r>
      <w:r w:rsidR="00C30749">
        <w:rPr>
          <w:rFonts w:ascii="Arial" w:eastAsia="Arial" w:hAnsi="Arial" w:cs="Arial"/>
          <w:b/>
          <w:bCs/>
          <w:lang w:val="en-AU"/>
        </w:rPr>
        <w:t>-</w:t>
      </w:r>
      <w:r w:rsidRPr="00216ABA">
        <w:rPr>
          <w:rFonts w:ascii="Arial" w:eastAsia="Arial" w:hAnsi="Arial" w:cs="Arial"/>
          <w:b/>
          <w:bCs/>
          <w:lang w:val="en-AU"/>
        </w:rPr>
        <w:t>primed avocado</w:t>
      </w:r>
    </w:p>
    <w:p w14:paraId="4FC3A698" w14:textId="77777777" w:rsidR="00216ABA" w:rsidRPr="00AE4551" w:rsidRDefault="00216ABA" w:rsidP="001C7E2D">
      <w:pPr>
        <w:spacing w:after="120" w:line="240" w:lineRule="exact"/>
        <w:jc w:val="both"/>
        <w:rPr>
          <w:rFonts w:ascii="Arial" w:eastAsia="Arial" w:hAnsi="Arial" w:cs="Arial"/>
          <w:bCs/>
          <w:sz w:val="20"/>
          <w:szCs w:val="20"/>
        </w:rPr>
      </w:pPr>
    </w:p>
    <w:p w14:paraId="4466DF8E" w14:textId="172F29F6" w:rsidR="0009297E" w:rsidRPr="002A517F" w:rsidRDefault="00216ABA" w:rsidP="001C7E2D">
      <w:pPr>
        <w:spacing w:after="120" w:line="240" w:lineRule="exact"/>
        <w:jc w:val="both"/>
        <w:rPr>
          <w:rFonts w:ascii="Arial" w:eastAsia="Arial" w:hAnsi="Arial" w:cs="Arial"/>
        </w:rPr>
      </w:pPr>
      <w:r w:rsidRPr="00216ABA">
        <w:rPr>
          <w:rFonts w:ascii="Arial" w:eastAsia="Arial" w:hAnsi="Arial" w:cs="Arial"/>
          <w:i/>
        </w:rPr>
        <w:t>Scarlett</w:t>
      </w:r>
      <w:r w:rsidR="00664B4F" w:rsidRPr="00216ABA">
        <w:rPr>
          <w:rFonts w:ascii="Arial" w:eastAsia="Arial" w:hAnsi="Arial" w:cs="Arial"/>
          <w:i/>
        </w:rPr>
        <w:t xml:space="preserve"> </w:t>
      </w:r>
      <w:r w:rsidRPr="00216ABA">
        <w:rPr>
          <w:rFonts w:ascii="Arial" w:eastAsia="Arial" w:hAnsi="Arial" w:cs="Arial"/>
          <w:i/>
        </w:rPr>
        <w:t>K</w:t>
      </w:r>
      <w:r w:rsidR="00664B4F" w:rsidRPr="00216ABA">
        <w:rPr>
          <w:rFonts w:ascii="Arial" w:eastAsia="Arial" w:hAnsi="Arial" w:cs="Arial"/>
          <w:i/>
          <w:vertAlign w:val="superscript"/>
        </w:rPr>
        <w:t>1</w:t>
      </w:r>
      <w:r>
        <w:rPr>
          <w:rFonts w:ascii="Arial" w:eastAsia="Arial" w:hAnsi="Arial" w:cs="Arial"/>
          <w:i/>
          <w:vertAlign w:val="superscript"/>
        </w:rPr>
        <w:t>,2</w:t>
      </w:r>
      <w:r w:rsidR="00664B4F" w:rsidRPr="002A517F">
        <w:rPr>
          <w:rFonts w:ascii="Arial" w:eastAsia="Arial" w:hAnsi="Arial" w:cs="Arial"/>
          <w:i/>
        </w:rPr>
        <w:t xml:space="preserve">, </w:t>
      </w:r>
      <w:r w:rsidR="00C30749">
        <w:rPr>
          <w:rFonts w:ascii="Arial" w:eastAsia="Arial" w:hAnsi="Arial" w:cs="Arial"/>
          <w:i/>
        </w:rPr>
        <w:t xml:space="preserve">van </w:t>
      </w:r>
      <w:proofErr w:type="spellStart"/>
      <w:r w:rsidR="00C30749">
        <w:rPr>
          <w:rFonts w:ascii="Arial" w:eastAsia="Arial" w:hAnsi="Arial" w:cs="Arial"/>
          <w:i/>
        </w:rPr>
        <w:t>Ogtrop</w:t>
      </w:r>
      <w:proofErr w:type="spellEnd"/>
      <w:r w:rsidR="00C30749">
        <w:rPr>
          <w:rFonts w:ascii="Arial" w:eastAsia="Arial" w:hAnsi="Arial" w:cs="Arial"/>
          <w:i/>
        </w:rPr>
        <w:t xml:space="preserve"> F</w:t>
      </w:r>
      <w:r w:rsidR="00664B4F" w:rsidRPr="002A517F">
        <w:rPr>
          <w:rFonts w:ascii="Arial" w:eastAsia="Arial" w:hAnsi="Arial" w:cs="Arial"/>
          <w:i/>
          <w:vertAlign w:val="superscript"/>
        </w:rPr>
        <w:t>2</w:t>
      </w:r>
      <w:r w:rsidR="00664B4F" w:rsidRPr="002A517F">
        <w:rPr>
          <w:rFonts w:ascii="Arial" w:eastAsia="Arial" w:hAnsi="Arial" w:cs="Arial"/>
          <w:i/>
        </w:rPr>
        <w:t xml:space="preserve">, </w:t>
      </w:r>
      <w:r>
        <w:rPr>
          <w:rFonts w:ascii="Arial" w:eastAsia="Arial" w:hAnsi="Arial" w:cs="Arial"/>
          <w:i/>
        </w:rPr>
        <w:t>Guest</w:t>
      </w:r>
      <w:r>
        <w:rPr>
          <w:rFonts w:ascii="Arial" w:eastAsia="Arial" w:hAnsi="Arial" w:cs="Arial"/>
          <w:i/>
          <w:vertAlign w:val="superscript"/>
        </w:rPr>
        <w:t>2</w:t>
      </w:r>
      <w:r>
        <w:rPr>
          <w:rFonts w:ascii="Arial" w:eastAsia="Arial" w:hAnsi="Arial" w:cs="Arial"/>
        </w:rPr>
        <w:t xml:space="preserve">, </w:t>
      </w:r>
      <w:r w:rsidRPr="00817C78">
        <w:rPr>
          <w:rFonts w:ascii="Arial" w:eastAsia="Arial" w:hAnsi="Arial" w:cs="Arial"/>
          <w:i/>
          <w:iCs/>
          <w:u w:val="single"/>
        </w:rPr>
        <w:t>Dann E</w:t>
      </w:r>
      <w:r w:rsidRPr="00216ABA">
        <w:rPr>
          <w:rFonts w:ascii="Arial" w:eastAsia="Arial" w:hAnsi="Arial" w:cs="Arial"/>
          <w:i/>
          <w:vertAlign w:val="superscript"/>
        </w:rPr>
        <w:t>1</w:t>
      </w:r>
      <w:r w:rsidR="00664B4F" w:rsidRPr="002A517F">
        <w:rPr>
          <w:rFonts w:ascii="Arial" w:eastAsia="Arial" w:hAnsi="Arial" w:cs="Arial"/>
        </w:rPr>
        <w:t xml:space="preserve"> </w:t>
      </w:r>
    </w:p>
    <w:p w14:paraId="4466DF90" w14:textId="6F87CEB1" w:rsidR="0009297E" w:rsidRPr="002A517F" w:rsidRDefault="00664B4F" w:rsidP="001C7E2D">
      <w:pPr>
        <w:spacing w:after="120" w:line="240" w:lineRule="exact"/>
        <w:jc w:val="both"/>
        <w:rPr>
          <w:rFonts w:ascii="Arial" w:eastAsia="Arial" w:hAnsi="Arial" w:cs="Arial"/>
        </w:rPr>
      </w:pPr>
      <w:r w:rsidRPr="002A517F">
        <w:rPr>
          <w:rFonts w:ascii="Arial" w:eastAsia="Arial" w:hAnsi="Arial" w:cs="Arial"/>
          <w:vertAlign w:val="superscript"/>
        </w:rPr>
        <w:t>1</w:t>
      </w:r>
      <w:r w:rsidR="00216ABA">
        <w:rPr>
          <w:rFonts w:ascii="Arial" w:eastAsia="Arial" w:hAnsi="Arial" w:cs="Arial"/>
        </w:rPr>
        <w:t xml:space="preserve"> University of Queensland</w:t>
      </w:r>
      <w:r w:rsidR="008D1943">
        <w:rPr>
          <w:rFonts w:ascii="Arial" w:eastAsia="Arial" w:hAnsi="Arial" w:cs="Arial"/>
        </w:rPr>
        <w:t>, Brisbane, Australia</w:t>
      </w:r>
      <w:r w:rsidR="006C5B5F">
        <w:rPr>
          <w:rFonts w:ascii="Arial" w:eastAsia="Arial" w:hAnsi="Arial" w:cs="Arial"/>
        </w:rPr>
        <w:t>.</w:t>
      </w:r>
      <w:r w:rsidR="008D1943">
        <w:rPr>
          <w:rFonts w:ascii="Arial" w:eastAsia="Arial" w:hAnsi="Arial" w:cs="Arial"/>
        </w:rPr>
        <w:t xml:space="preserve"> </w:t>
      </w:r>
      <w:r w:rsidRPr="002A517F">
        <w:rPr>
          <w:rFonts w:ascii="Arial" w:eastAsia="Arial" w:hAnsi="Arial" w:cs="Arial"/>
        </w:rPr>
        <w:t xml:space="preserve"> </w:t>
      </w:r>
      <w:r w:rsidRPr="002A517F">
        <w:rPr>
          <w:rFonts w:ascii="Arial" w:eastAsia="Arial" w:hAnsi="Arial" w:cs="Arial"/>
          <w:vertAlign w:val="superscript"/>
        </w:rPr>
        <w:t>2</w:t>
      </w:r>
      <w:r w:rsidR="00216ABA">
        <w:rPr>
          <w:rFonts w:ascii="Arial" w:eastAsia="Arial" w:hAnsi="Arial" w:cs="Arial"/>
        </w:rPr>
        <w:t xml:space="preserve"> University of Sydney</w:t>
      </w:r>
      <w:r w:rsidR="008D1943">
        <w:rPr>
          <w:rFonts w:ascii="Arial" w:eastAsia="Arial" w:hAnsi="Arial" w:cs="Arial"/>
        </w:rPr>
        <w:t>, Sydney, Australia</w:t>
      </w:r>
      <w:r w:rsidR="006C5B5F">
        <w:rPr>
          <w:rFonts w:ascii="Arial" w:eastAsia="Arial" w:hAnsi="Arial" w:cs="Arial"/>
        </w:rPr>
        <w:t>.</w:t>
      </w:r>
      <w:r w:rsidRPr="002A517F">
        <w:rPr>
          <w:rFonts w:ascii="Arial" w:eastAsia="Arial" w:hAnsi="Arial" w:cs="Arial"/>
        </w:rPr>
        <w:t xml:space="preserve"> </w:t>
      </w:r>
    </w:p>
    <w:p w14:paraId="4466DF91" w14:textId="77777777" w:rsidR="0009297E" w:rsidRPr="002A517F" w:rsidRDefault="0009297E" w:rsidP="001C7E2D">
      <w:pPr>
        <w:spacing w:after="120" w:line="240" w:lineRule="exact"/>
        <w:jc w:val="both"/>
        <w:rPr>
          <w:rFonts w:ascii="Arial" w:eastAsia="Arial" w:hAnsi="Arial" w:cs="Arial"/>
          <w:sz w:val="20"/>
          <w:szCs w:val="20"/>
        </w:rPr>
      </w:pPr>
    </w:p>
    <w:p w14:paraId="38C65602" w14:textId="1DEF4F6B" w:rsidR="00520232" w:rsidRPr="00520232" w:rsidRDefault="00C30749" w:rsidP="00520232">
      <w:pPr>
        <w:spacing w:after="120" w:line="240" w:lineRule="exact"/>
        <w:jc w:val="both"/>
        <w:rPr>
          <w:rFonts w:ascii="Arial" w:hAnsi="Arial" w:cs="Arial"/>
          <w:sz w:val="20"/>
          <w:szCs w:val="20"/>
          <w:lang w:val="en-AU"/>
        </w:rPr>
      </w:pPr>
      <w:r>
        <w:rPr>
          <w:rFonts w:ascii="Arial" w:hAnsi="Arial" w:cs="Arial"/>
          <w:sz w:val="20"/>
          <w:szCs w:val="20"/>
        </w:rPr>
        <w:t>One component of the integrated m</w:t>
      </w:r>
      <w:r w:rsidRPr="00C30749">
        <w:rPr>
          <w:rFonts w:ascii="Arial" w:hAnsi="Arial" w:cs="Arial"/>
          <w:sz w:val="20"/>
          <w:szCs w:val="20"/>
        </w:rPr>
        <w:t xml:space="preserve">anagement of Phytophthora root rot </w:t>
      </w:r>
      <w:r>
        <w:rPr>
          <w:rFonts w:ascii="Arial" w:hAnsi="Arial" w:cs="Arial"/>
          <w:sz w:val="20"/>
          <w:szCs w:val="20"/>
        </w:rPr>
        <w:t xml:space="preserve">is the </w:t>
      </w:r>
      <w:r w:rsidRPr="00C30749">
        <w:rPr>
          <w:rFonts w:ascii="Arial" w:hAnsi="Arial" w:cs="Arial"/>
          <w:sz w:val="20"/>
          <w:szCs w:val="20"/>
        </w:rPr>
        <w:t xml:space="preserve">application of </w:t>
      </w:r>
      <w:proofErr w:type="gramStart"/>
      <w:r w:rsidRPr="00C30749">
        <w:rPr>
          <w:rFonts w:ascii="Arial" w:hAnsi="Arial" w:cs="Arial"/>
          <w:sz w:val="20"/>
          <w:szCs w:val="20"/>
        </w:rPr>
        <w:t>phosphite;</w:t>
      </w:r>
      <w:proofErr w:type="gramEnd"/>
      <w:r w:rsidRPr="00C30749">
        <w:rPr>
          <w:rFonts w:ascii="Arial" w:hAnsi="Arial" w:cs="Arial"/>
          <w:sz w:val="20"/>
          <w:szCs w:val="20"/>
        </w:rPr>
        <w:t xml:space="preserve"> a phloem-mobile oxyanion of phosphorous acid. While a dual mode of action of phosphite is generally accepted, </w:t>
      </w:r>
      <w:r w:rsidR="00C52C86" w:rsidRPr="00C30749">
        <w:rPr>
          <w:rFonts w:ascii="Arial" w:hAnsi="Arial" w:cs="Arial"/>
          <w:sz w:val="20"/>
          <w:szCs w:val="20"/>
        </w:rPr>
        <w:t xml:space="preserve">the relationship between </w:t>
      </w:r>
      <w:r w:rsidR="00C52C86" w:rsidRPr="00C30749">
        <w:rPr>
          <w:rFonts w:ascii="Arial" w:hAnsi="Arial" w:cs="Arial"/>
          <w:i/>
          <w:iCs/>
          <w:sz w:val="20"/>
          <w:szCs w:val="20"/>
        </w:rPr>
        <w:t>in planta</w:t>
      </w:r>
      <w:r w:rsidR="00C52C86" w:rsidRPr="00C30749">
        <w:rPr>
          <w:rFonts w:ascii="Arial" w:hAnsi="Arial" w:cs="Arial"/>
          <w:sz w:val="20"/>
          <w:szCs w:val="20"/>
        </w:rPr>
        <w:t xml:space="preserve"> phosphite concentration and plant defence activation has only been investigated in model plants, such as </w:t>
      </w:r>
      <w:r w:rsidR="00C52C86" w:rsidRPr="00817C78">
        <w:rPr>
          <w:rFonts w:ascii="Arial" w:hAnsi="Arial" w:cs="Arial"/>
          <w:i/>
          <w:iCs/>
          <w:sz w:val="20"/>
          <w:szCs w:val="20"/>
        </w:rPr>
        <w:t>Arabidopsis</w:t>
      </w:r>
      <w:r w:rsidR="006467DC" w:rsidRPr="006467DC">
        <w:rPr>
          <w:rFonts w:ascii="Arial" w:hAnsi="Arial" w:cs="Arial"/>
          <w:sz w:val="20"/>
          <w:szCs w:val="20"/>
        </w:rPr>
        <w:t>,</w:t>
      </w:r>
      <w:r w:rsidR="00D703C1">
        <w:rPr>
          <w:rFonts w:ascii="Arial" w:hAnsi="Arial" w:cs="Arial"/>
          <w:sz w:val="20"/>
          <w:szCs w:val="20"/>
        </w:rPr>
        <w:t xml:space="preserve"> where low concentrations of phosphite “prime” plants to respond more rapidly when they are </w:t>
      </w:r>
      <w:r w:rsidR="006467DC">
        <w:rPr>
          <w:rFonts w:ascii="Arial" w:hAnsi="Arial" w:cs="Arial"/>
          <w:sz w:val="20"/>
          <w:szCs w:val="20"/>
        </w:rPr>
        <w:t xml:space="preserve">subsequently </w:t>
      </w:r>
      <w:r w:rsidR="00D703C1">
        <w:rPr>
          <w:rFonts w:ascii="Arial" w:hAnsi="Arial" w:cs="Arial"/>
          <w:sz w:val="20"/>
          <w:szCs w:val="20"/>
        </w:rPr>
        <w:t>infected by a pathogen</w:t>
      </w:r>
      <w:r w:rsidR="00C52C86">
        <w:rPr>
          <w:rFonts w:ascii="Arial" w:hAnsi="Arial" w:cs="Arial"/>
          <w:sz w:val="20"/>
          <w:szCs w:val="20"/>
        </w:rPr>
        <w:t xml:space="preserve">. </w:t>
      </w:r>
      <w:r w:rsidR="006A4DED">
        <w:rPr>
          <w:rFonts w:ascii="Arial" w:hAnsi="Arial" w:cs="Arial"/>
          <w:sz w:val="20"/>
          <w:szCs w:val="20"/>
        </w:rPr>
        <w:t xml:space="preserve">Avocado cv. Reed seedlings were treated with </w:t>
      </w:r>
      <w:proofErr w:type="gramStart"/>
      <w:r w:rsidR="006A4DED">
        <w:rPr>
          <w:rFonts w:ascii="Arial" w:hAnsi="Arial" w:cs="Arial"/>
          <w:sz w:val="20"/>
          <w:szCs w:val="20"/>
        </w:rPr>
        <w:t>phosphite</w:t>
      </w:r>
      <w:proofErr w:type="gramEnd"/>
      <w:r w:rsidR="006A4DED">
        <w:rPr>
          <w:rFonts w:ascii="Arial" w:hAnsi="Arial" w:cs="Arial"/>
          <w:sz w:val="20"/>
          <w:szCs w:val="20"/>
        </w:rPr>
        <w:t xml:space="preserve"> and roots inoculated with zoospores of </w:t>
      </w:r>
      <w:r w:rsidR="006A4DED" w:rsidRPr="006A4DED">
        <w:rPr>
          <w:rFonts w:ascii="Arial" w:hAnsi="Arial" w:cs="Arial"/>
          <w:i/>
          <w:iCs/>
          <w:sz w:val="20"/>
          <w:szCs w:val="20"/>
        </w:rPr>
        <w:t>P. cinnamomi</w:t>
      </w:r>
      <w:r w:rsidR="006A4DED">
        <w:rPr>
          <w:rFonts w:ascii="Arial" w:hAnsi="Arial" w:cs="Arial"/>
          <w:sz w:val="20"/>
          <w:szCs w:val="20"/>
        </w:rPr>
        <w:t xml:space="preserve">.  </w:t>
      </w:r>
      <w:r w:rsidR="006A4DED" w:rsidRPr="00EA2342">
        <w:rPr>
          <w:rFonts w:ascii="Arial" w:hAnsi="Arial" w:cs="Arial"/>
          <w:sz w:val="20"/>
          <w:szCs w:val="20"/>
        </w:rPr>
        <w:t>Roots were collected at 0 h, 3 h, 6 h, 12 h, 24 h, 48 h post</w:t>
      </w:r>
      <w:r w:rsidR="006467DC" w:rsidRPr="00EA2342">
        <w:rPr>
          <w:rFonts w:ascii="Arial" w:hAnsi="Arial" w:cs="Arial"/>
          <w:sz w:val="20"/>
          <w:szCs w:val="20"/>
        </w:rPr>
        <w:t xml:space="preserve"> </w:t>
      </w:r>
      <w:r w:rsidR="006A4DED" w:rsidRPr="00EA2342">
        <w:rPr>
          <w:rFonts w:ascii="Arial" w:hAnsi="Arial" w:cs="Arial"/>
          <w:sz w:val="20"/>
          <w:szCs w:val="20"/>
        </w:rPr>
        <w:t>infection</w:t>
      </w:r>
      <w:r w:rsidR="005D037E" w:rsidRPr="00EA2342">
        <w:rPr>
          <w:rFonts w:ascii="Arial" w:hAnsi="Arial" w:cs="Arial"/>
          <w:sz w:val="20"/>
          <w:szCs w:val="20"/>
        </w:rPr>
        <w:t xml:space="preserve">. Total RNA was extracted and the relative </w:t>
      </w:r>
      <w:r w:rsidR="000D018E" w:rsidRPr="00EA2342">
        <w:rPr>
          <w:rFonts w:ascii="Arial" w:hAnsi="Arial" w:cs="Arial"/>
          <w:sz w:val="20"/>
          <w:szCs w:val="20"/>
        </w:rPr>
        <w:t xml:space="preserve">expression of </w:t>
      </w:r>
      <w:r w:rsidR="005D037E" w:rsidRPr="00EA2342">
        <w:rPr>
          <w:rFonts w:ascii="Arial" w:hAnsi="Arial" w:cs="Arial"/>
          <w:sz w:val="20"/>
          <w:szCs w:val="20"/>
          <w:lang w:val="en-AU"/>
        </w:rPr>
        <w:t xml:space="preserve">a range of defence genes, </w:t>
      </w:r>
      <w:r w:rsidR="008348A3" w:rsidRPr="00EA2342">
        <w:rPr>
          <w:rFonts w:ascii="Arial" w:hAnsi="Arial" w:cs="Arial"/>
          <w:sz w:val="20"/>
          <w:szCs w:val="20"/>
          <w:lang w:val="en-AU"/>
        </w:rPr>
        <w:t>including</w:t>
      </w:r>
      <w:r w:rsidR="005D037E" w:rsidRPr="00EA2342">
        <w:rPr>
          <w:rFonts w:ascii="Arial" w:hAnsi="Arial" w:cs="Arial"/>
          <w:sz w:val="20"/>
          <w:szCs w:val="20"/>
          <w:lang w:val="en-AU"/>
        </w:rPr>
        <w:t xml:space="preserve"> the putative MAPK4 gene </w:t>
      </w:r>
      <w:r w:rsidR="00F70610" w:rsidRPr="00EA2342">
        <w:rPr>
          <w:rFonts w:ascii="Arial" w:hAnsi="Arial" w:cs="Arial"/>
          <w:sz w:val="20"/>
          <w:szCs w:val="20"/>
          <w:lang w:val="en-AU"/>
        </w:rPr>
        <w:t>involved in defence priming</w:t>
      </w:r>
      <w:r w:rsidR="00EA2342" w:rsidRPr="00EA2342">
        <w:rPr>
          <w:rFonts w:ascii="Arial" w:hAnsi="Arial" w:cs="Arial"/>
          <w:sz w:val="20"/>
          <w:szCs w:val="20"/>
          <w:lang w:val="en-AU"/>
        </w:rPr>
        <w:t>,</w:t>
      </w:r>
      <w:r w:rsidR="00F70610" w:rsidRPr="00EA2342">
        <w:rPr>
          <w:rFonts w:ascii="Arial" w:hAnsi="Arial" w:cs="Arial"/>
          <w:sz w:val="20"/>
          <w:szCs w:val="20"/>
          <w:lang w:val="en-AU"/>
        </w:rPr>
        <w:t xml:space="preserve"> </w:t>
      </w:r>
      <w:r w:rsidR="005D037E" w:rsidRPr="00EA2342">
        <w:rPr>
          <w:rFonts w:ascii="Arial" w:hAnsi="Arial" w:cs="Arial"/>
          <w:sz w:val="20"/>
          <w:szCs w:val="20"/>
          <w:lang w:val="en-AU"/>
        </w:rPr>
        <w:t>was</w:t>
      </w:r>
      <w:r w:rsidR="005D037E" w:rsidRPr="00EA2342">
        <w:rPr>
          <w:rFonts w:ascii="Arial" w:hAnsi="Arial" w:cs="Arial"/>
          <w:sz w:val="20"/>
          <w:szCs w:val="20"/>
        </w:rPr>
        <w:t xml:space="preserve"> measured</w:t>
      </w:r>
      <w:r w:rsidR="005D037E" w:rsidRPr="00EA2342">
        <w:rPr>
          <w:rFonts w:ascii="Arial" w:hAnsi="Arial" w:cs="Arial"/>
          <w:sz w:val="20"/>
          <w:szCs w:val="20"/>
          <w:lang w:val="en-AU"/>
        </w:rPr>
        <w:t xml:space="preserve">. </w:t>
      </w:r>
      <w:r w:rsidR="00EA2342" w:rsidRPr="00EA2342">
        <w:rPr>
          <w:rFonts w:ascii="Arial" w:hAnsi="Arial" w:cs="Arial"/>
          <w:sz w:val="20"/>
          <w:szCs w:val="20"/>
          <w:lang w:val="en-AU"/>
        </w:rPr>
        <w:t xml:space="preserve">Expression </w:t>
      </w:r>
      <w:r w:rsidR="00BA0023" w:rsidRPr="00EA2342">
        <w:rPr>
          <w:rFonts w:ascii="Arial" w:hAnsi="Arial" w:cs="Arial"/>
          <w:sz w:val="20"/>
          <w:szCs w:val="20"/>
          <w:lang w:val="en-AU"/>
        </w:rPr>
        <w:t>of</w:t>
      </w:r>
      <w:r w:rsidR="005D037E" w:rsidRPr="00EA2342">
        <w:rPr>
          <w:rFonts w:ascii="Arial" w:hAnsi="Arial" w:cs="Arial"/>
          <w:sz w:val="20"/>
          <w:szCs w:val="20"/>
          <w:lang w:val="en-AU"/>
        </w:rPr>
        <w:t xml:space="preserve"> </w:t>
      </w:r>
      <w:r w:rsidR="005D037E" w:rsidRPr="00EA2342">
        <w:rPr>
          <w:rFonts w:ascii="Arial" w:hAnsi="Arial" w:cs="Arial"/>
          <w:i/>
          <w:iCs/>
          <w:sz w:val="20"/>
          <w:szCs w:val="20"/>
          <w:lang w:val="en-AU"/>
        </w:rPr>
        <w:t>cox II</w:t>
      </w:r>
      <w:r w:rsidR="005D037E" w:rsidRPr="00EA2342">
        <w:rPr>
          <w:rFonts w:ascii="Arial" w:hAnsi="Arial" w:cs="Arial"/>
          <w:sz w:val="20"/>
          <w:szCs w:val="20"/>
          <w:lang w:val="en-AU"/>
        </w:rPr>
        <w:t xml:space="preserve"> </w:t>
      </w:r>
      <w:r w:rsidR="00BA0023" w:rsidRPr="00EA2342">
        <w:rPr>
          <w:rFonts w:ascii="Arial" w:hAnsi="Arial" w:cs="Arial"/>
          <w:sz w:val="20"/>
          <w:szCs w:val="20"/>
          <w:lang w:val="en-AU"/>
        </w:rPr>
        <w:t xml:space="preserve">gene </w:t>
      </w:r>
      <w:r w:rsidR="005D037E" w:rsidRPr="00EA2342">
        <w:rPr>
          <w:rFonts w:ascii="Arial" w:hAnsi="Arial" w:cs="Arial"/>
          <w:sz w:val="20"/>
          <w:szCs w:val="20"/>
          <w:lang w:val="en-AU"/>
        </w:rPr>
        <w:t xml:space="preserve">of </w:t>
      </w:r>
      <w:r w:rsidR="005D037E" w:rsidRPr="00EA2342">
        <w:rPr>
          <w:rFonts w:ascii="Arial" w:hAnsi="Arial" w:cs="Arial"/>
          <w:i/>
          <w:iCs/>
          <w:sz w:val="20"/>
          <w:szCs w:val="20"/>
          <w:lang w:val="en-AU"/>
        </w:rPr>
        <w:t>P. cinnamomi</w:t>
      </w:r>
      <w:r w:rsidR="005D037E" w:rsidRPr="00EA2342">
        <w:rPr>
          <w:rFonts w:ascii="Arial" w:hAnsi="Arial" w:cs="Arial"/>
          <w:sz w:val="20"/>
          <w:szCs w:val="20"/>
          <w:lang w:val="en-AU"/>
        </w:rPr>
        <w:t xml:space="preserve"> </w:t>
      </w:r>
      <w:r w:rsidR="00BA0023" w:rsidRPr="00EA2342">
        <w:rPr>
          <w:rFonts w:ascii="Arial" w:hAnsi="Arial" w:cs="Arial"/>
          <w:sz w:val="20"/>
          <w:szCs w:val="20"/>
          <w:lang w:val="en-AU"/>
        </w:rPr>
        <w:t>was also quantified a</w:t>
      </w:r>
      <w:r w:rsidR="005D037E" w:rsidRPr="00EA2342">
        <w:rPr>
          <w:rFonts w:ascii="Arial" w:hAnsi="Arial" w:cs="Arial"/>
          <w:sz w:val="20"/>
          <w:szCs w:val="20"/>
          <w:lang w:val="en-AU"/>
        </w:rPr>
        <w:t xml:space="preserve">s a proxy for the level of infection. </w:t>
      </w:r>
      <w:r w:rsidR="000F3D41" w:rsidRPr="00EA2342">
        <w:rPr>
          <w:rFonts w:ascii="Arial" w:hAnsi="Arial" w:cs="Arial"/>
          <w:sz w:val="20"/>
          <w:szCs w:val="20"/>
        </w:rPr>
        <w:t xml:space="preserve">Although phosphite was applied uniformly, </w:t>
      </w:r>
      <w:r w:rsidR="002A134D" w:rsidRPr="00EA2342">
        <w:rPr>
          <w:rFonts w:ascii="Arial" w:hAnsi="Arial" w:cs="Arial"/>
          <w:sz w:val="20"/>
          <w:szCs w:val="20"/>
        </w:rPr>
        <w:t>t</w:t>
      </w:r>
      <w:r w:rsidR="005E6AB8" w:rsidRPr="00EA2342">
        <w:rPr>
          <w:rFonts w:ascii="Arial" w:hAnsi="Arial" w:cs="Arial"/>
          <w:sz w:val="20"/>
          <w:szCs w:val="20"/>
        </w:rPr>
        <w:t>here was</w:t>
      </w:r>
      <w:r w:rsidR="005D037E" w:rsidRPr="00EA2342">
        <w:rPr>
          <w:rFonts w:ascii="Arial" w:hAnsi="Arial" w:cs="Arial"/>
          <w:sz w:val="20"/>
          <w:szCs w:val="20"/>
        </w:rPr>
        <w:t xml:space="preserve"> a large variation in root phos</w:t>
      </w:r>
      <w:r w:rsidR="00520232" w:rsidRPr="00EA2342">
        <w:rPr>
          <w:rFonts w:ascii="Arial" w:hAnsi="Arial" w:cs="Arial"/>
          <w:sz w:val="20"/>
          <w:szCs w:val="20"/>
        </w:rPr>
        <w:t>p</w:t>
      </w:r>
      <w:r w:rsidR="005D037E" w:rsidRPr="00EA2342">
        <w:rPr>
          <w:rFonts w:ascii="Arial" w:hAnsi="Arial" w:cs="Arial"/>
          <w:sz w:val="20"/>
          <w:szCs w:val="20"/>
        </w:rPr>
        <w:t>hite concentrations</w:t>
      </w:r>
      <w:r w:rsidR="005E6AB8" w:rsidRPr="00EA2342">
        <w:rPr>
          <w:rFonts w:ascii="Arial" w:hAnsi="Arial" w:cs="Arial"/>
          <w:sz w:val="20"/>
          <w:szCs w:val="20"/>
        </w:rPr>
        <w:t>,</w:t>
      </w:r>
      <w:r w:rsidR="005D037E" w:rsidRPr="00EA2342">
        <w:rPr>
          <w:rFonts w:ascii="Arial" w:hAnsi="Arial" w:cs="Arial"/>
          <w:sz w:val="20"/>
          <w:szCs w:val="20"/>
        </w:rPr>
        <w:t xml:space="preserve"> </w:t>
      </w:r>
      <w:r w:rsidR="005E6AB8" w:rsidRPr="00EA2342">
        <w:rPr>
          <w:rFonts w:ascii="Arial" w:hAnsi="Arial" w:cs="Arial"/>
          <w:sz w:val="20"/>
          <w:szCs w:val="20"/>
        </w:rPr>
        <w:t xml:space="preserve">from undetectable </w:t>
      </w:r>
      <w:r w:rsidR="005D037E" w:rsidRPr="00EA2342">
        <w:rPr>
          <w:rFonts w:ascii="Arial" w:hAnsi="Arial" w:cs="Arial"/>
          <w:sz w:val="20"/>
          <w:szCs w:val="20"/>
        </w:rPr>
        <w:t>up to 500 mg/kg</w:t>
      </w:r>
      <w:r w:rsidR="005E6AB8" w:rsidRPr="00EA2342">
        <w:rPr>
          <w:rFonts w:ascii="Arial" w:hAnsi="Arial" w:cs="Arial"/>
          <w:sz w:val="20"/>
          <w:szCs w:val="20"/>
        </w:rPr>
        <w:t>. Between 30-60 mg/kg, there was a significant downregulation of MAPK4</w:t>
      </w:r>
      <w:r w:rsidR="00520232" w:rsidRPr="00EA2342">
        <w:rPr>
          <w:rFonts w:ascii="Arial" w:hAnsi="Arial" w:cs="Arial"/>
          <w:sz w:val="20"/>
          <w:szCs w:val="20"/>
        </w:rPr>
        <w:t>, and a rapid upregulation of l</w:t>
      </w:r>
      <w:r w:rsidR="005E6AB8" w:rsidRPr="00EA2342">
        <w:rPr>
          <w:rFonts w:ascii="Arial" w:hAnsi="Arial" w:cs="Arial"/>
          <w:sz w:val="20"/>
          <w:szCs w:val="20"/>
        </w:rPr>
        <w:t xml:space="preserve">ipoxygenase, </w:t>
      </w:r>
      <w:proofErr w:type="spellStart"/>
      <w:r w:rsidR="005E6AB8" w:rsidRPr="00EA2342">
        <w:rPr>
          <w:rFonts w:ascii="Arial" w:hAnsi="Arial" w:cs="Arial"/>
          <w:sz w:val="20"/>
          <w:szCs w:val="20"/>
        </w:rPr>
        <w:t>endochitinase</w:t>
      </w:r>
      <w:proofErr w:type="spellEnd"/>
      <w:r w:rsidR="005E6AB8" w:rsidRPr="00EA2342">
        <w:rPr>
          <w:rFonts w:ascii="Arial" w:hAnsi="Arial" w:cs="Arial"/>
          <w:sz w:val="20"/>
          <w:szCs w:val="20"/>
        </w:rPr>
        <w:t xml:space="preserve"> and glutathi</w:t>
      </w:r>
      <w:r w:rsidR="00BA0023" w:rsidRPr="00EA2342">
        <w:rPr>
          <w:rFonts w:ascii="Arial" w:hAnsi="Arial" w:cs="Arial"/>
          <w:sz w:val="20"/>
          <w:szCs w:val="20"/>
        </w:rPr>
        <w:t>o</w:t>
      </w:r>
      <w:r w:rsidR="005E6AB8" w:rsidRPr="00EA2342">
        <w:rPr>
          <w:rFonts w:ascii="Arial" w:hAnsi="Arial" w:cs="Arial"/>
          <w:sz w:val="20"/>
          <w:szCs w:val="20"/>
        </w:rPr>
        <w:t>ne S-transferase</w:t>
      </w:r>
      <w:r w:rsidR="00520232" w:rsidRPr="00EA2342">
        <w:rPr>
          <w:rFonts w:ascii="Arial" w:hAnsi="Arial" w:cs="Arial"/>
          <w:sz w:val="20"/>
          <w:szCs w:val="20"/>
        </w:rPr>
        <w:t xml:space="preserve"> defence genes, compared to higher phosphite concentrations and uninfected roots. These changes </w:t>
      </w:r>
      <w:r w:rsidR="002A134D" w:rsidRPr="00EA2342">
        <w:rPr>
          <w:rFonts w:ascii="Arial" w:hAnsi="Arial" w:cs="Arial"/>
          <w:sz w:val="20"/>
          <w:szCs w:val="20"/>
        </w:rPr>
        <w:t xml:space="preserve">are consistent with </w:t>
      </w:r>
      <w:r w:rsidR="004B6F5F" w:rsidRPr="00EA2342">
        <w:rPr>
          <w:rFonts w:ascii="Arial" w:hAnsi="Arial" w:cs="Arial"/>
          <w:sz w:val="20"/>
          <w:szCs w:val="20"/>
        </w:rPr>
        <w:t xml:space="preserve">defence priming and </w:t>
      </w:r>
      <w:r w:rsidR="00520232" w:rsidRPr="00EA2342">
        <w:rPr>
          <w:rFonts w:ascii="Arial" w:hAnsi="Arial" w:cs="Arial"/>
          <w:sz w:val="20"/>
          <w:szCs w:val="20"/>
        </w:rPr>
        <w:t xml:space="preserve">correlated with a reduction in </w:t>
      </w:r>
      <w:r w:rsidR="00520232" w:rsidRPr="00EA2342">
        <w:rPr>
          <w:rFonts w:ascii="Arial" w:hAnsi="Arial" w:cs="Arial"/>
          <w:i/>
          <w:iCs/>
          <w:sz w:val="20"/>
          <w:szCs w:val="20"/>
        </w:rPr>
        <w:t>P. cinnamomi</w:t>
      </w:r>
      <w:r w:rsidR="00520232" w:rsidRPr="00EA2342">
        <w:rPr>
          <w:rFonts w:ascii="Arial" w:hAnsi="Arial" w:cs="Arial"/>
          <w:sz w:val="20"/>
          <w:szCs w:val="20"/>
        </w:rPr>
        <w:t xml:space="preserve"> </w:t>
      </w:r>
      <w:r w:rsidR="00311D0E" w:rsidRPr="00EA2342">
        <w:rPr>
          <w:rFonts w:ascii="Arial" w:hAnsi="Arial" w:cs="Arial"/>
          <w:sz w:val="20"/>
          <w:szCs w:val="20"/>
        </w:rPr>
        <w:t>in roots</w:t>
      </w:r>
      <w:r w:rsidR="00520232" w:rsidRPr="00EA2342">
        <w:rPr>
          <w:rFonts w:ascii="Arial" w:hAnsi="Arial" w:cs="Arial"/>
          <w:sz w:val="20"/>
          <w:szCs w:val="20"/>
        </w:rPr>
        <w:t>.</w:t>
      </w:r>
      <w:r w:rsidR="00BA0023" w:rsidRPr="00EA2342">
        <w:rPr>
          <w:rFonts w:ascii="Arial" w:hAnsi="Arial" w:cs="Arial"/>
          <w:sz w:val="20"/>
          <w:szCs w:val="20"/>
        </w:rPr>
        <w:t xml:space="preserve"> Analyses of 3 other defence genes suggest they are not directly correlated with a priming </w:t>
      </w:r>
      <w:r w:rsidR="00BA0023" w:rsidRPr="00D703C1">
        <w:rPr>
          <w:rFonts w:ascii="Arial" w:hAnsi="Arial" w:cs="Arial"/>
          <w:sz w:val="20"/>
          <w:szCs w:val="20"/>
        </w:rPr>
        <w:t>effect</w:t>
      </w:r>
      <w:r w:rsidR="008D1943">
        <w:rPr>
          <w:rFonts w:ascii="Arial" w:hAnsi="Arial" w:cs="Arial"/>
          <w:sz w:val="20"/>
          <w:szCs w:val="20"/>
        </w:rPr>
        <w:t xml:space="preserve"> in avocado roots.</w:t>
      </w:r>
    </w:p>
    <w:p w14:paraId="4466DF9F" w14:textId="77777777" w:rsidR="0009297E" w:rsidRPr="002A517F" w:rsidRDefault="0009297E" w:rsidP="001C7E2D">
      <w:pPr>
        <w:spacing w:after="120" w:line="240" w:lineRule="exact"/>
        <w:jc w:val="both"/>
        <w:rPr>
          <w:rFonts w:ascii="Arial" w:eastAsia="Arial" w:hAnsi="Arial" w:cs="Arial"/>
          <w:sz w:val="20"/>
          <w:szCs w:val="20"/>
        </w:rPr>
      </w:pPr>
    </w:p>
    <w:p w14:paraId="4466DFA0" w14:textId="7DD822B5"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8D1943">
        <w:rPr>
          <w:rFonts w:ascii="Arial" w:eastAsia="Arial" w:hAnsi="Arial" w:cs="Arial"/>
          <w:sz w:val="20"/>
          <w:szCs w:val="20"/>
        </w:rPr>
        <w:t>phosphonate, phosphorous acid</w:t>
      </w:r>
      <w:r w:rsidR="006C5B5F">
        <w:rPr>
          <w:rFonts w:ascii="Arial" w:eastAsia="Arial" w:hAnsi="Arial" w:cs="Arial"/>
          <w:sz w:val="20"/>
          <w:szCs w:val="20"/>
        </w:rPr>
        <w:t>, defence genes</w:t>
      </w:r>
    </w:p>
    <w:p w14:paraId="4466DFA2" w14:textId="77777777" w:rsidR="0009297E" w:rsidRPr="002A517F" w:rsidRDefault="0009297E" w:rsidP="001C7E2D">
      <w:pPr>
        <w:spacing w:after="120" w:line="240" w:lineRule="exact"/>
        <w:jc w:val="both"/>
        <w:rPr>
          <w:rFonts w:ascii="Arial" w:eastAsia="Arial" w:hAnsi="Arial" w:cs="Arial"/>
          <w:sz w:val="20"/>
          <w:szCs w:val="20"/>
        </w:rPr>
      </w:pPr>
    </w:p>
    <w:p w14:paraId="3F6B6C3C" w14:textId="77777777" w:rsidR="006C5B5F" w:rsidRDefault="006C5B5F" w:rsidP="006C5B5F">
      <w:pPr>
        <w:spacing w:after="120" w:line="240" w:lineRule="exact"/>
        <w:jc w:val="both"/>
        <w:rPr>
          <w:rFonts w:ascii="Arial" w:eastAsia="Arial" w:hAnsi="Arial" w:cs="Arial"/>
          <w:b/>
          <w:lang w:val="es-ES"/>
        </w:rPr>
      </w:pPr>
      <w:r w:rsidRPr="006C5B5F">
        <w:rPr>
          <w:rFonts w:ascii="Arial" w:eastAsia="Arial" w:hAnsi="Arial" w:cs="Arial"/>
          <w:b/>
          <w:lang w:val="es-ES"/>
        </w:rPr>
        <w:t xml:space="preserve">Activación de las defensas vegetales contra la pudrición de la raíz por </w:t>
      </w:r>
      <w:proofErr w:type="spellStart"/>
      <w:r w:rsidRPr="006C5B5F">
        <w:rPr>
          <w:rFonts w:ascii="Arial" w:eastAsia="Arial" w:hAnsi="Arial" w:cs="Arial"/>
          <w:b/>
          <w:lang w:val="es-ES"/>
        </w:rPr>
        <w:t>Phytophthora</w:t>
      </w:r>
      <w:proofErr w:type="spellEnd"/>
      <w:r w:rsidRPr="006C5B5F">
        <w:rPr>
          <w:rFonts w:ascii="Arial" w:eastAsia="Arial" w:hAnsi="Arial" w:cs="Arial"/>
          <w:b/>
          <w:lang w:val="es-ES"/>
        </w:rPr>
        <w:t xml:space="preserve"> en aguacate preparado con fosfito</w:t>
      </w:r>
    </w:p>
    <w:p w14:paraId="401C0B29" w14:textId="17241A03" w:rsidR="006C5B5F" w:rsidRPr="002A517F" w:rsidRDefault="002A517F" w:rsidP="006C5B5F">
      <w:pPr>
        <w:spacing w:after="120" w:line="240" w:lineRule="exact"/>
        <w:jc w:val="both"/>
        <w:rPr>
          <w:rFonts w:ascii="Arial" w:eastAsia="Arial" w:hAnsi="Arial" w:cs="Arial"/>
        </w:rPr>
      </w:pPr>
      <w:r w:rsidRPr="00176512">
        <w:rPr>
          <w:rFonts w:ascii="Arial" w:eastAsia="Arial" w:hAnsi="Arial" w:cs="Arial"/>
          <w:b/>
          <w:sz w:val="20"/>
          <w:szCs w:val="20"/>
        </w:rPr>
        <w:br/>
      </w:r>
      <w:r w:rsidR="006C5B5F" w:rsidRPr="00216ABA">
        <w:rPr>
          <w:rFonts w:ascii="Arial" w:eastAsia="Arial" w:hAnsi="Arial" w:cs="Arial"/>
          <w:i/>
        </w:rPr>
        <w:t>Scarlett K</w:t>
      </w:r>
      <w:r w:rsidR="006C5B5F" w:rsidRPr="00216ABA">
        <w:rPr>
          <w:rFonts w:ascii="Arial" w:eastAsia="Arial" w:hAnsi="Arial" w:cs="Arial"/>
          <w:i/>
          <w:vertAlign w:val="superscript"/>
        </w:rPr>
        <w:t>1</w:t>
      </w:r>
      <w:r w:rsidR="006C5B5F">
        <w:rPr>
          <w:rFonts w:ascii="Arial" w:eastAsia="Arial" w:hAnsi="Arial" w:cs="Arial"/>
          <w:i/>
          <w:vertAlign w:val="superscript"/>
        </w:rPr>
        <w:t>,2</w:t>
      </w:r>
      <w:r w:rsidR="006C5B5F" w:rsidRPr="002A517F">
        <w:rPr>
          <w:rFonts w:ascii="Arial" w:eastAsia="Arial" w:hAnsi="Arial" w:cs="Arial"/>
          <w:i/>
        </w:rPr>
        <w:t xml:space="preserve">, </w:t>
      </w:r>
      <w:r w:rsidR="006C5B5F">
        <w:rPr>
          <w:rFonts w:ascii="Arial" w:eastAsia="Arial" w:hAnsi="Arial" w:cs="Arial"/>
          <w:i/>
        </w:rPr>
        <w:t xml:space="preserve">van </w:t>
      </w:r>
      <w:proofErr w:type="spellStart"/>
      <w:r w:rsidR="006C5B5F">
        <w:rPr>
          <w:rFonts w:ascii="Arial" w:eastAsia="Arial" w:hAnsi="Arial" w:cs="Arial"/>
          <w:i/>
        </w:rPr>
        <w:t>Ogtrop</w:t>
      </w:r>
      <w:proofErr w:type="spellEnd"/>
      <w:r w:rsidR="006C5B5F">
        <w:rPr>
          <w:rFonts w:ascii="Arial" w:eastAsia="Arial" w:hAnsi="Arial" w:cs="Arial"/>
          <w:i/>
        </w:rPr>
        <w:t xml:space="preserve"> F</w:t>
      </w:r>
      <w:r w:rsidR="006C5B5F" w:rsidRPr="002A517F">
        <w:rPr>
          <w:rFonts w:ascii="Arial" w:eastAsia="Arial" w:hAnsi="Arial" w:cs="Arial"/>
          <w:i/>
          <w:vertAlign w:val="superscript"/>
        </w:rPr>
        <w:t>2</w:t>
      </w:r>
      <w:r w:rsidR="006C5B5F" w:rsidRPr="002A517F">
        <w:rPr>
          <w:rFonts w:ascii="Arial" w:eastAsia="Arial" w:hAnsi="Arial" w:cs="Arial"/>
          <w:i/>
        </w:rPr>
        <w:t xml:space="preserve">, </w:t>
      </w:r>
      <w:r w:rsidR="006C5B5F">
        <w:rPr>
          <w:rFonts w:ascii="Arial" w:eastAsia="Arial" w:hAnsi="Arial" w:cs="Arial"/>
          <w:i/>
        </w:rPr>
        <w:t>Guest</w:t>
      </w:r>
      <w:r w:rsidR="006C5B5F">
        <w:rPr>
          <w:rFonts w:ascii="Arial" w:eastAsia="Arial" w:hAnsi="Arial" w:cs="Arial"/>
          <w:i/>
          <w:vertAlign w:val="superscript"/>
        </w:rPr>
        <w:t>2</w:t>
      </w:r>
      <w:r w:rsidR="006C5B5F">
        <w:rPr>
          <w:rFonts w:ascii="Arial" w:eastAsia="Arial" w:hAnsi="Arial" w:cs="Arial"/>
        </w:rPr>
        <w:t xml:space="preserve">, </w:t>
      </w:r>
      <w:r w:rsidR="006C5B5F" w:rsidRPr="00817C78">
        <w:rPr>
          <w:rFonts w:ascii="Arial" w:eastAsia="Arial" w:hAnsi="Arial" w:cs="Arial"/>
          <w:i/>
          <w:iCs/>
          <w:u w:val="single"/>
        </w:rPr>
        <w:t>Dann E</w:t>
      </w:r>
      <w:r w:rsidR="006C5B5F" w:rsidRPr="00216ABA">
        <w:rPr>
          <w:rFonts w:ascii="Arial" w:eastAsia="Arial" w:hAnsi="Arial" w:cs="Arial"/>
          <w:i/>
          <w:vertAlign w:val="superscript"/>
        </w:rPr>
        <w:t>1</w:t>
      </w:r>
      <w:r w:rsidR="006C5B5F" w:rsidRPr="002A517F">
        <w:rPr>
          <w:rFonts w:ascii="Arial" w:eastAsia="Arial" w:hAnsi="Arial" w:cs="Arial"/>
        </w:rPr>
        <w:t xml:space="preserve"> </w:t>
      </w:r>
    </w:p>
    <w:p w14:paraId="49CCC850" w14:textId="219FC3BE" w:rsidR="006C5B5F" w:rsidRPr="006C5B5F" w:rsidRDefault="002A517F" w:rsidP="006C5B5F">
      <w:pPr>
        <w:spacing w:after="120" w:line="240" w:lineRule="exact"/>
        <w:rPr>
          <w:rFonts w:ascii="Arial" w:eastAsia="Arial" w:hAnsi="Arial" w:cs="Arial"/>
          <w:i/>
          <w:lang w:val="en-AU"/>
        </w:rPr>
      </w:pPr>
      <w:r w:rsidRPr="00176512">
        <w:rPr>
          <w:rFonts w:ascii="Arial" w:eastAsia="Arial" w:hAnsi="Arial" w:cs="Arial"/>
          <w:i/>
        </w:rPr>
        <w:br/>
      </w:r>
      <w:r w:rsidR="006C5B5F" w:rsidRPr="006C5B5F">
        <w:rPr>
          <w:rFonts w:ascii="Arial" w:eastAsia="Arial" w:hAnsi="Arial" w:cs="Arial"/>
          <w:i/>
          <w:lang w:val="es-ES"/>
        </w:rPr>
        <w:t>1Universidad de Queensland, Brisbane, Australia</w:t>
      </w:r>
      <w:r w:rsidR="006C5B5F">
        <w:rPr>
          <w:rFonts w:ascii="Arial" w:eastAsia="Arial" w:hAnsi="Arial" w:cs="Arial"/>
          <w:i/>
          <w:lang w:val="es-ES"/>
        </w:rPr>
        <w:t>.</w:t>
      </w:r>
      <w:r w:rsidR="006C5B5F" w:rsidRPr="006C5B5F">
        <w:rPr>
          <w:rFonts w:ascii="Arial" w:eastAsia="Arial" w:hAnsi="Arial" w:cs="Arial"/>
          <w:i/>
          <w:lang w:val="es-ES"/>
        </w:rPr>
        <w:t xml:space="preserve"> 2Universidad de </w:t>
      </w:r>
      <w:proofErr w:type="spellStart"/>
      <w:r w:rsidR="006C5B5F" w:rsidRPr="006C5B5F">
        <w:rPr>
          <w:rFonts w:ascii="Arial" w:eastAsia="Arial" w:hAnsi="Arial" w:cs="Arial"/>
          <w:i/>
          <w:lang w:val="es-ES"/>
        </w:rPr>
        <w:t>Sydney</w:t>
      </w:r>
      <w:proofErr w:type="spellEnd"/>
      <w:r w:rsidR="006C5B5F" w:rsidRPr="006C5B5F">
        <w:rPr>
          <w:rFonts w:ascii="Arial" w:eastAsia="Arial" w:hAnsi="Arial" w:cs="Arial"/>
          <w:i/>
          <w:lang w:val="es-ES"/>
        </w:rPr>
        <w:t xml:space="preserve">, </w:t>
      </w:r>
      <w:proofErr w:type="spellStart"/>
      <w:r w:rsidR="006C5B5F" w:rsidRPr="006C5B5F">
        <w:rPr>
          <w:rFonts w:ascii="Arial" w:eastAsia="Arial" w:hAnsi="Arial" w:cs="Arial"/>
          <w:i/>
          <w:lang w:val="es-ES"/>
        </w:rPr>
        <w:t>Sydney</w:t>
      </w:r>
      <w:proofErr w:type="spellEnd"/>
      <w:r w:rsidR="006C5B5F" w:rsidRPr="006C5B5F">
        <w:rPr>
          <w:rFonts w:ascii="Arial" w:eastAsia="Arial" w:hAnsi="Arial" w:cs="Arial"/>
          <w:i/>
          <w:lang w:val="es-ES"/>
        </w:rPr>
        <w:t>, Australia</w:t>
      </w:r>
      <w:r w:rsidR="006C5B5F">
        <w:rPr>
          <w:rFonts w:ascii="Arial" w:eastAsia="Arial" w:hAnsi="Arial" w:cs="Arial"/>
          <w:i/>
          <w:lang w:val="es-ES"/>
        </w:rPr>
        <w:t>.</w:t>
      </w:r>
    </w:p>
    <w:p w14:paraId="3FB98DFC" w14:textId="4F03B148" w:rsidR="006C5B5F" w:rsidRPr="006C5B5F" w:rsidRDefault="002A517F" w:rsidP="00360F68">
      <w:pPr>
        <w:spacing w:after="120" w:line="240" w:lineRule="exact"/>
        <w:jc w:val="both"/>
        <w:rPr>
          <w:rFonts w:ascii="Arial" w:eastAsia="Arial" w:hAnsi="Arial" w:cs="Arial"/>
          <w:b/>
          <w:lang w:val="en-AU"/>
        </w:rPr>
      </w:pPr>
      <w:r w:rsidRPr="00176512">
        <w:rPr>
          <w:rFonts w:ascii="Arial" w:eastAsia="Arial" w:hAnsi="Arial" w:cs="Arial"/>
          <w:b/>
          <w:sz w:val="20"/>
          <w:szCs w:val="20"/>
        </w:rPr>
        <w:br/>
      </w:r>
      <w:r w:rsidR="006C5B5F" w:rsidRPr="006C5B5F">
        <w:rPr>
          <w:rFonts w:ascii="Arial" w:eastAsia="Arial" w:hAnsi="Arial" w:cs="Arial"/>
          <w:sz w:val="20"/>
          <w:szCs w:val="20"/>
          <w:lang w:val="es-ES"/>
        </w:rPr>
        <w:t xml:space="preserve">Un componente del manejo integrado de la pudrición de la raíz por </w:t>
      </w:r>
      <w:proofErr w:type="spellStart"/>
      <w:r w:rsidR="006C5B5F" w:rsidRPr="006C5B5F">
        <w:rPr>
          <w:rFonts w:ascii="Arial" w:eastAsia="Arial" w:hAnsi="Arial" w:cs="Arial"/>
          <w:sz w:val="20"/>
          <w:szCs w:val="20"/>
          <w:lang w:val="es-ES"/>
        </w:rPr>
        <w:t>Phytophthora</w:t>
      </w:r>
      <w:proofErr w:type="spellEnd"/>
      <w:r w:rsidR="006C5B5F" w:rsidRPr="006C5B5F">
        <w:rPr>
          <w:rFonts w:ascii="Arial" w:eastAsia="Arial" w:hAnsi="Arial" w:cs="Arial"/>
          <w:sz w:val="20"/>
          <w:szCs w:val="20"/>
          <w:lang w:val="es-ES"/>
        </w:rPr>
        <w:t xml:space="preserve"> es la aplicación de fosfito; un </w:t>
      </w:r>
      <w:proofErr w:type="spellStart"/>
      <w:r w:rsidR="006C5B5F" w:rsidRPr="006C5B5F">
        <w:rPr>
          <w:rFonts w:ascii="Arial" w:eastAsia="Arial" w:hAnsi="Arial" w:cs="Arial"/>
          <w:sz w:val="20"/>
          <w:szCs w:val="20"/>
          <w:lang w:val="es-ES"/>
        </w:rPr>
        <w:t>oxianión</w:t>
      </w:r>
      <w:proofErr w:type="spellEnd"/>
      <w:r w:rsidR="006C5B5F" w:rsidRPr="006C5B5F">
        <w:rPr>
          <w:rFonts w:ascii="Arial" w:eastAsia="Arial" w:hAnsi="Arial" w:cs="Arial"/>
          <w:sz w:val="20"/>
          <w:szCs w:val="20"/>
          <w:lang w:val="es-ES"/>
        </w:rPr>
        <w:t xml:space="preserve"> de ácido fosforoso móvil en el floema. Si bien generalmente se acepta un modo de acción dual del fosfito, la relación entre la concentración de fosfito en la planta y la activación de las defensas de la planta solo se ha investigado en plantas modelo, como </w:t>
      </w:r>
      <w:proofErr w:type="spellStart"/>
      <w:r w:rsidR="006C5B5F" w:rsidRPr="007D214E">
        <w:rPr>
          <w:rFonts w:ascii="Arial" w:eastAsia="Arial" w:hAnsi="Arial" w:cs="Arial"/>
          <w:i/>
          <w:iCs/>
          <w:sz w:val="20"/>
          <w:szCs w:val="20"/>
          <w:lang w:val="es-ES"/>
        </w:rPr>
        <w:t>Arabidopsis</w:t>
      </w:r>
      <w:proofErr w:type="spellEnd"/>
      <w:r w:rsidR="006C5B5F" w:rsidRPr="006C5B5F">
        <w:rPr>
          <w:rFonts w:ascii="Arial" w:eastAsia="Arial" w:hAnsi="Arial" w:cs="Arial"/>
          <w:sz w:val="20"/>
          <w:szCs w:val="20"/>
          <w:lang w:val="es-ES"/>
        </w:rPr>
        <w:t>, donde las bajas concentraciones de fosfito "</w:t>
      </w:r>
      <w:r w:rsidR="00360F68">
        <w:rPr>
          <w:rFonts w:ascii="Arial" w:eastAsia="Arial" w:hAnsi="Arial" w:cs="Arial"/>
          <w:sz w:val="20"/>
          <w:szCs w:val="20"/>
          <w:lang w:val="es-ES"/>
        </w:rPr>
        <w:t>cebado</w:t>
      </w:r>
      <w:r w:rsidR="006C5B5F" w:rsidRPr="006C5B5F">
        <w:rPr>
          <w:rFonts w:ascii="Arial" w:eastAsia="Arial" w:hAnsi="Arial" w:cs="Arial"/>
          <w:sz w:val="20"/>
          <w:szCs w:val="20"/>
          <w:lang w:val="es-ES"/>
        </w:rPr>
        <w:t xml:space="preserve">" a las plantas para que respondan más </w:t>
      </w:r>
      <w:proofErr w:type="gramStart"/>
      <w:r w:rsidR="006C5B5F" w:rsidRPr="006C5B5F">
        <w:rPr>
          <w:rFonts w:ascii="Arial" w:eastAsia="Arial" w:hAnsi="Arial" w:cs="Arial"/>
          <w:sz w:val="20"/>
          <w:szCs w:val="20"/>
          <w:lang w:val="es-ES"/>
        </w:rPr>
        <w:t>rápidamente</w:t>
      </w:r>
      <w:proofErr w:type="gramEnd"/>
      <w:r w:rsidR="006C5B5F" w:rsidRPr="006C5B5F">
        <w:rPr>
          <w:rFonts w:ascii="Arial" w:eastAsia="Arial" w:hAnsi="Arial" w:cs="Arial"/>
          <w:sz w:val="20"/>
          <w:szCs w:val="20"/>
          <w:lang w:val="es-ES"/>
        </w:rPr>
        <w:t xml:space="preserve"> cuando son posteriormente infectados por un patógeno. </w:t>
      </w:r>
      <w:r w:rsidR="00667932">
        <w:rPr>
          <w:rFonts w:ascii="Arial" w:eastAsia="Arial" w:hAnsi="Arial" w:cs="Arial"/>
          <w:sz w:val="20"/>
          <w:szCs w:val="20"/>
          <w:lang w:val="es-ES"/>
        </w:rPr>
        <w:t xml:space="preserve">Plántulas de </w:t>
      </w:r>
      <w:r w:rsidR="006C5B5F" w:rsidRPr="006C5B5F">
        <w:rPr>
          <w:rFonts w:ascii="Arial" w:eastAsia="Arial" w:hAnsi="Arial" w:cs="Arial"/>
          <w:sz w:val="20"/>
          <w:szCs w:val="20"/>
          <w:lang w:val="es-ES"/>
        </w:rPr>
        <w:t xml:space="preserve">Aguacate </w:t>
      </w:r>
      <w:proofErr w:type="spellStart"/>
      <w:r w:rsidR="006C5B5F" w:rsidRPr="006C5B5F">
        <w:rPr>
          <w:rFonts w:ascii="Arial" w:eastAsia="Arial" w:hAnsi="Arial" w:cs="Arial"/>
          <w:sz w:val="20"/>
          <w:szCs w:val="20"/>
          <w:lang w:val="es-ES"/>
        </w:rPr>
        <w:t>cv</w:t>
      </w:r>
      <w:proofErr w:type="spellEnd"/>
      <w:r w:rsidR="006C5B5F" w:rsidRPr="006C5B5F">
        <w:rPr>
          <w:rFonts w:ascii="Arial" w:eastAsia="Arial" w:hAnsi="Arial" w:cs="Arial"/>
          <w:sz w:val="20"/>
          <w:szCs w:val="20"/>
          <w:lang w:val="es-ES"/>
        </w:rPr>
        <w:t xml:space="preserve">. </w:t>
      </w:r>
      <w:r w:rsidR="00667932">
        <w:rPr>
          <w:rFonts w:ascii="Arial" w:eastAsia="Arial" w:hAnsi="Arial" w:cs="Arial"/>
          <w:sz w:val="20"/>
          <w:szCs w:val="20"/>
          <w:lang w:val="es-ES"/>
        </w:rPr>
        <w:t>Reed fueron</w:t>
      </w:r>
      <w:r w:rsidR="006C5B5F" w:rsidRPr="006C5B5F">
        <w:rPr>
          <w:rFonts w:ascii="Arial" w:eastAsia="Arial" w:hAnsi="Arial" w:cs="Arial"/>
          <w:sz w:val="20"/>
          <w:szCs w:val="20"/>
          <w:lang w:val="es-ES"/>
        </w:rPr>
        <w:t xml:space="preserve"> trat</w:t>
      </w:r>
      <w:r w:rsidR="00667932">
        <w:rPr>
          <w:rFonts w:ascii="Arial" w:eastAsia="Arial" w:hAnsi="Arial" w:cs="Arial"/>
          <w:sz w:val="20"/>
          <w:szCs w:val="20"/>
          <w:lang w:val="es-ES"/>
        </w:rPr>
        <w:t>adas</w:t>
      </w:r>
      <w:r w:rsidR="006C5B5F" w:rsidRPr="006C5B5F">
        <w:rPr>
          <w:rFonts w:ascii="Arial" w:eastAsia="Arial" w:hAnsi="Arial" w:cs="Arial"/>
          <w:sz w:val="20"/>
          <w:szCs w:val="20"/>
          <w:lang w:val="es-ES"/>
        </w:rPr>
        <w:t xml:space="preserve"> con fosfito y las raíces se inocularon con zoosporas de </w:t>
      </w:r>
      <w:r w:rsidR="006C5B5F" w:rsidRPr="007D214E">
        <w:rPr>
          <w:rFonts w:ascii="Arial" w:eastAsia="Arial" w:hAnsi="Arial" w:cs="Arial"/>
          <w:i/>
          <w:iCs/>
          <w:sz w:val="20"/>
          <w:szCs w:val="20"/>
          <w:lang w:val="es-ES"/>
        </w:rPr>
        <w:t>P. cinnamomi</w:t>
      </w:r>
      <w:r w:rsidR="006C5B5F" w:rsidRPr="006C5B5F">
        <w:rPr>
          <w:rFonts w:ascii="Arial" w:eastAsia="Arial" w:hAnsi="Arial" w:cs="Arial"/>
          <w:sz w:val="20"/>
          <w:szCs w:val="20"/>
          <w:lang w:val="es-ES"/>
        </w:rPr>
        <w:t xml:space="preserve">. Las raíces se recolectaron a las 0 h, 3 h, 6 h, 12 h, 24 h, 48 h después de </w:t>
      </w:r>
      <w:r w:rsidR="00667932">
        <w:rPr>
          <w:rFonts w:ascii="Arial" w:eastAsia="Arial" w:hAnsi="Arial" w:cs="Arial"/>
          <w:sz w:val="20"/>
          <w:szCs w:val="20"/>
          <w:lang w:val="es-ES"/>
        </w:rPr>
        <w:t>ser infectadas</w:t>
      </w:r>
      <w:r w:rsidR="006C5B5F" w:rsidRPr="006C5B5F">
        <w:rPr>
          <w:rFonts w:ascii="Arial" w:eastAsia="Arial" w:hAnsi="Arial" w:cs="Arial"/>
          <w:sz w:val="20"/>
          <w:szCs w:val="20"/>
          <w:lang w:val="es-ES"/>
        </w:rPr>
        <w:t xml:space="preserve">. Se extrajo el ARN total y se midió la expresión relativa de una serie de genes de defensa, incluido el supuesto gen MAPK4 implicado en la preparación de defensa. La expresión del gen </w:t>
      </w:r>
      <w:proofErr w:type="spellStart"/>
      <w:r w:rsidR="006C5B5F" w:rsidRPr="006C5B5F">
        <w:rPr>
          <w:rFonts w:ascii="Arial" w:eastAsia="Arial" w:hAnsi="Arial" w:cs="Arial"/>
          <w:sz w:val="20"/>
          <w:szCs w:val="20"/>
          <w:lang w:val="es-ES"/>
        </w:rPr>
        <w:t>cox</w:t>
      </w:r>
      <w:proofErr w:type="spellEnd"/>
      <w:r w:rsidR="006C5B5F" w:rsidRPr="006C5B5F">
        <w:rPr>
          <w:rFonts w:ascii="Arial" w:eastAsia="Arial" w:hAnsi="Arial" w:cs="Arial"/>
          <w:sz w:val="20"/>
          <w:szCs w:val="20"/>
          <w:lang w:val="es-ES"/>
        </w:rPr>
        <w:t xml:space="preserve"> II de </w:t>
      </w:r>
      <w:r w:rsidR="006C5B5F" w:rsidRPr="007D214E">
        <w:rPr>
          <w:rFonts w:ascii="Arial" w:eastAsia="Arial" w:hAnsi="Arial" w:cs="Arial"/>
          <w:i/>
          <w:iCs/>
          <w:sz w:val="20"/>
          <w:szCs w:val="20"/>
          <w:lang w:val="es-ES"/>
        </w:rPr>
        <w:t>P. cinnamomi</w:t>
      </w:r>
      <w:r w:rsidR="006C5B5F" w:rsidRPr="006C5B5F">
        <w:rPr>
          <w:rFonts w:ascii="Arial" w:eastAsia="Arial" w:hAnsi="Arial" w:cs="Arial"/>
          <w:sz w:val="20"/>
          <w:szCs w:val="20"/>
          <w:lang w:val="es-ES"/>
        </w:rPr>
        <w:t xml:space="preserve"> también se cuantificó como indicador del nivel de infección. Aunque el fosfito se aplicó uniformemente, hubo una gran variación en las concentraciones de fosfito en la raíz, desde indetectable hasta 500 mg/kg. Entre 30 y 60 mg/kg, hubo una regulación negativa significativa de MAPK4 y una regulación positiva rápida de los genes de defensa de la lipoxigenasa, la </w:t>
      </w:r>
      <w:proofErr w:type="spellStart"/>
      <w:r w:rsidR="006C5B5F" w:rsidRPr="006C5B5F">
        <w:rPr>
          <w:rFonts w:ascii="Arial" w:eastAsia="Arial" w:hAnsi="Arial" w:cs="Arial"/>
          <w:sz w:val="20"/>
          <w:szCs w:val="20"/>
          <w:lang w:val="es-ES"/>
        </w:rPr>
        <w:t>endoquitinasa</w:t>
      </w:r>
      <w:proofErr w:type="spellEnd"/>
      <w:r w:rsidR="006C5B5F" w:rsidRPr="006C5B5F">
        <w:rPr>
          <w:rFonts w:ascii="Arial" w:eastAsia="Arial" w:hAnsi="Arial" w:cs="Arial"/>
          <w:sz w:val="20"/>
          <w:szCs w:val="20"/>
          <w:lang w:val="es-ES"/>
        </w:rPr>
        <w:t xml:space="preserve"> y </w:t>
      </w:r>
      <w:proofErr w:type="gramStart"/>
      <w:r w:rsidR="006C5B5F" w:rsidRPr="006C5B5F">
        <w:rPr>
          <w:rFonts w:ascii="Arial" w:eastAsia="Arial" w:hAnsi="Arial" w:cs="Arial"/>
          <w:sz w:val="20"/>
          <w:szCs w:val="20"/>
          <w:lang w:val="es-ES"/>
        </w:rPr>
        <w:t>la glutatión</w:t>
      </w:r>
      <w:proofErr w:type="gramEnd"/>
      <w:r w:rsidR="006C5B5F" w:rsidRPr="006C5B5F">
        <w:rPr>
          <w:rFonts w:ascii="Arial" w:eastAsia="Arial" w:hAnsi="Arial" w:cs="Arial"/>
          <w:sz w:val="20"/>
          <w:szCs w:val="20"/>
          <w:lang w:val="es-ES"/>
        </w:rPr>
        <w:t xml:space="preserve"> S-transferasa, en comparación con concentraciones más altas de fosfito y raíces no infectadas. Estos cambios son consistentes con el cebado de defensa y se correlacionan con una reducción </w:t>
      </w:r>
      <w:r w:rsidR="006C5B5F" w:rsidRPr="007D214E">
        <w:rPr>
          <w:rFonts w:ascii="Arial" w:eastAsia="Arial" w:hAnsi="Arial" w:cs="Arial"/>
          <w:i/>
          <w:iCs/>
          <w:sz w:val="20"/>
          <w:szCs w:val="20"/>
          <w:lang w:val="es-ES"/>
        </w:rPr>
        <w:t>de P. cinnamomi</w:t>
      </w:r>
      <w:r w:rsidR="006C5B5F" w:rsidRPr="006C5B5F">
        <w:rPr>
          <w:rFonts w:ascii="Arial" w:eastAsia="Arial" w:hAnsi="Arial" w:cs="Arial"/>
          <w:sz w:val="20"/>
          <w:szCs w:val="20"/>
          <w:lang w:val="es-ES"/>
        </w:rPr>
        <w:t xml:space="preserve"> en las raíces. Los análisis de otros 3 genes de defensa sugieren que no están directamente relacionados con un efecto de cebado en las raíces del aguacate.</w:t>
      </w:r>
    </w:p>
    <w:p w14:paraId="4466DFBD" w14:textId="006CAD66" w:rsidR="0009297E" w:rsidRPr="00AE4551" w:rsidRDefault="002A517F" w:rsidP="001C7E2D">
      <w:pPr>
        <w:spacing w:after="120" w:line="240" w:lineRule="exact"/>
        <w:rPr>
          <w:rFonts w:ascii="Arial" w:eastAsia="Arial" w:hAnsi="Arial" w:cs="Arial"/>
          <w:sz w:val="20"/>
          <w:szCs w:val="20"/>
          <w:lang w:val="en-AU"/>
        </w:rPr>
      </w:pPr>
      <w:r w:rsidRPr="00176512">
        <w:rPr>
          <w:rFonts w:ascii="Arial" w:eastAsia="Arial" w:hAnsi="Arial" w:cs="Arial"/>
          <w:b/>
          <w:sz w:val="20"/>
          <w:szCs w:val="20"/>
        </w:rPr>
        <w:br/>
      </w:r>
      <w:r w:rsidRPr="00176512">
        <w:rPr>
          <w:rFonts w:ascii="Arial" w:eastAsia="Arial" w:hAnsi="Arial" w:cs="Arial"/>
          <w:b/>
          <w:sz w:val="20"/>
          <w:szCs w:val="20"/>
          <w:lang w:val="es-CL"/>
        </w:rPr>
        <w:t xml:space="preserve">Palabras clave: </w:t>
      </w:r>
      <w:proofErr w:type="spellStart"/>
      <w:r w:rsidR="006C5B5F" w:rsidRPr="006C5B5F">
        <w:rPr>
          <w:rFonts w:ascii="Arial" w:eastAsia="Arial" w:hAnsi="Arial" w:cs="Arial"/>
          <w:sz w:val="20"/>
          <w:szCs w:val="20"/>
          <w:lang w:val="es-ES"/>
        </w:rPr>
        <w:t>fosfonato</w:t>
      </w:r>
      <w:proofErr w:type="spellEnd"/>
      <w:r w:rsidR="006C5B5F" w:rsidRPr="006C5B5F">
        <w:rPr>
          <w:rFonts w:ascii="Arial" w:eastAsia="Arial" w:hAnsi="Arial" w:cs="Arial"/>
          <w:sz w:val="20"/>
          <w:szCs w:val="20"/>
          <w:lang w:val="es-ES"/>
        </w:rPr>
        <w:t>, ácido fosforoso, genes de defensa</w:t>
      </w:r>
    </w:p>
    <w:sectPr w:rsidR="0009297E" w:rsidRPr="00AE4551" w:rsidSect="00AE4551">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D186" w14:textId="77777777" w:rsidR="00DF34BB" w:rsidRDefault="00DF34BB" w:rsidP="00241531">
      <w:pPr>
        <w:spacing w:after="0" w:line="240" w:lineRule="auto"/>
      </w:pPr>
      <w:r>
        <w:separator/>
      </w:r>
    </w:p>
  </w:endnote>
  <w:endnote w:type="continuationSeparator" w:id="0">
    <w:p w14:paraId="4FB3256F" w14:textId="77777777" w:rsidR="00DF34BB" w:rsidRDefault="00DF34BB"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45F7" w14:textId="77777777" w:rsidR="00DF34BB" w:rsidRDefault="00DF34BB" w:rsidP="00241531">
      <w:pPr>
        <w:spacing w:after="0" w:line="240" w:lineRule="auto"/>
      </w:pPr>
      <w:r>
        <w:separator/>
      </w:r>
    </w:p>
  </w:footnote>
  <w:footnote w:type="continuationSeparator" w:id="0">
    <w:p w14:paraId="6EE17D9A" w14:textId="77777777" w:rsidR="00DF34BB" w:rsidRDefault="00DF34BB"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AFE"/>
    <w:multiLevelType w:val="hybridMultilevel"/>
    <w:tmpl w:val="AD10BB24"/>
    <w:lvl w:ilvl="0" w:tplc="EEB08914">
      <w:start w:val="1"/>
      <w:numFmt w:val="bullet"/>
      <w:lvlText w:val="•"/>
      <w:lvlJc w:val="left"/>
      <w:pPr>
        <w:tabs>
          <w:tab w:val="num" w:pos="720"/>
        </w:tabs>
        <w:ind w:left="720" w:hanging="360"/>
      </w:pPr>
      <w:rPr>
        <w:rFonts w:ascii="Arial" w:hAnsi="Arial" w:hint="default"/>
      </w:rPr>
    </w:lvl>
    <w:lvl w:ilvl="1" w:tplc="338AA674" w:tentative="1">
      <w:start w:val="1"/>
      <w:numFmt w:val="bullet"/>
      <w:lvlText w:val="•"/>
      <w:lvlJc w:val="left"/>
      <w:pPr>
        <w:tabs>
          <w:tab w:val="num" w:pos="1440"/>
        </w:tabs>
        <w:ind w:left="1440" w:hanging="360"/>
      </w:pPr>
      <w:rPr>
        <w:rFonts w:ascii="Arial" w:hAnsi="Arial" w:hint="default"/>
      </w:rPr>
    </w:lvl>
    <w:lvl w:ilvl="2" w:tplc="2EE21B76" w:tentative="1">
      <w:start w:val="1"/>
      <w:numFmt w:val="bullet"/>
      <w:lvlText w:val="•"/>
      <w:lvlJc w:val="left"/>
      <w:pPr>
        <w:tabs>
          <w:tab w:val="num" w:pos="2160"/>
        </w:tabs>
        <w:ind w:left="2160" w:hanging="360"/>
      </w:pPr>
      <w:rPr>
        <w:rFonts w:ascii="Arial" w:hAnsi="Arial" w:hint="default"/>
      </w:rPr>
    </w:lvl>
    <w:lvl w:ilvl="3" w:tplc="EC004A54" w:tentative="1">
      <w:start w:val="1"/>
      <w:numFmt w:val="bullet"/>
      <w:lvlText w:val="•"/>
      <w:lvlJc w:val="left"/>
      <w:pPr>
        <w:tabs>
          <w:tab w:val="num" w:pos="2880"/>
        </w:tabs>
        <w:ind w:left="2880" w:hanging="360"/>
      </w:pPr>
      <w:rPr>
        <w:rFonts w:ascii="Arial" w:hAnsi="Arial" w:hint="default"/>
      </w:rPr>
    </w:lvl>
    <w:lvl w:ilvl="4" w:tplc="EB327022" w:tentative="1">
      <w:start w:val="1"/>
      <w:numFmt w:val="bullet"/>
      <w:lvlText w:val="•"/>
      <w:lvlJc w:val="left"/>
      <w:pPr>
        <w:tabs>
          <w:tab w:val="num" w:pos="3600"/>
        </w:tabs>
        <w:ind w:left="3600" w:hanging="360"/>
      </w:pPr>
      <w:rPr>
        <w:rFonts w:ascii="Arial" w:hAnsi="Arial" w:hint="default"/>
      </w:rPr>
    </w:lvl>
    <w:lvl w:ilvl="5" w:tplc="30C8D472" w:tentative="1">
      <w:start w:val="1"/>
      <w:numFmt w:val="bullet"/>
      <w:lvlText w:val="•"/>
      <w:lvlJc w:val="left"/>
      <w:pPr>
        <w:tabs>
          <w:tab w:val="num" w:pos="4320"/>
        </w:tabs>
        <w:ind w:left="4320" w:hanging="360"/>
      </w:pPr>
      <w:rPr>
        <w:rFonts w:ascii="Arial" w:hAnsi="Arial" w:hint="default"/>
      </w:rPr>
    </w:lvl>
    <w:lvl w:ilvl="6" w:tplc="C5E6B468" w:tentative="1">
      <w:start w:val="1"/>
      <w:numFmt w:val="bullet"/>
      <w:lvlText w:val="•"/>
      <w:lvlJc w:val="left"/>
      <w:pPr>
        <w:tabs>
          <w:tab w:val="num" w:pos="5040"/>
        </w:tabs>
        <w:ind w:left="5040" w:hanging="360"/>
      </w:pPr>
      <w:rPr>
        <w:rFonts w:ascii="Arial" w:hAnsi="Arial" w:hint="default"/>
      </w:rPr>
    </w:lvl>
    <w:lvl w:ilvl="7" w:tplc="661EEE72" w:tentative="1">
      <w:start w:val="1"/>
      <w:numFmt w:val="bullet"/>
      <w:lvlText w:val="•"/>
      <w:lvlJc w:val="left"/>
      <w:pPr>
        <w:tabs>
          <w:tab w:val="num" w:pos="5760"/>
        </w:tabs>
        <w:ind w:left="5760" w:hanging="360"/>
      </w:pPr>
      <w:rPr>
        <w:rFonts w:ascii="Arial" w:hAnsi="Arial" w:hint="default"/>
      </w:rPr>
    </w:lvl>
    <w:lvl w:ilvl="8" w:tplc="236898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56EBF"/>
    <w:rsid w:val="0009297E"/>
    <w:rsid w:val="000B6FA2"/>
    <w:rsid w:val="000D018E"/>
    <w:rsid w:val="000F3D41"/>
    <w:rsid w:val="00176512"/>
    <w:rsid w:val="001B7B7F"/>
    <w:rsid w:val="001C2146"/>
    <w:rsid w:val="001C7E2D"/>
    <w:rsid w:val="00216ABA"/>
    <w:rsid w:val="00241531"/>
    <w:rsid w:val="002A12AF"/>
    <w:rsid w:val="002A134D"/>
    <w:rsid w:val="002A517F"/>
    <w:rsid w:val="00311D0E"/>
    <w:rsid w:val="00360F68"/>
    <w:rsid w:val="004648E3"/>
    <w:rsid w:val="00466BBE"/>
    <w:rsid w:val="004B6F5F"/>
    <w:rsid w:val="004D49CF"/>
    <w:rsid w:val="00503474"/>
    <w:rsid w:val="00520232"/>
    <w:rsid w:val="005D037E"/>
    <w:rsid w:val="005E6AB8"/>
    <w:rsid w:val="006467DC"/>
    <w:rsid w:val="00664B4F"/>
    <w:rsid w:val="00667932"/>
    <w:rsid w:val="006A4DED"/>
    <w:rsid w:val="006C5B5F"/>
    <w:rsid w:val="007223C2"/>
    <w:rsid w:val="007D214E"/>
    <w:rsid w:val="00817C78"/>
    <w:rsid w:val="008348A3"/>
    <w:rsid w:val="00875689"/>
    <w:rsid w:val="008D1943"/>
    <w:rsid w:val="00965C5F"/>
    <w:rsid w:val="00A976AD"/>
    <w:rsid w:val="00AE4551"/>
    <w:rsid w:val="00B91397"/>
    <w:rsid w:val="00BA0023"/>
    <w:rsid w:val="00BA1502"/>
    <w:rsid w:val="00C30749"/>
    <w:rsid w:val="00C52C86"/>
    <w:rsid w:val="00D703C1"/>
    <w:rsid w:val="00DF34BB"/>
    <w:rsid w:val="00E22974"/>
    <w:rsid w:val="00E4366F"/>
    <w:rsid w:val="00EA2342"/>
    <w:rsid w:val="00F70610"/>
    <w:rsid w:val="00FE15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 w:type="paragraph" w:styleId="NormalWeb">
    <w:name w:val="Normal (Web)"/>
    <w:basedOn w:val="Normal"/>
    <w:uiPriority w:val="99"/>
    <w:semiHidden/>
    <w:unhideWhenUsed/>
    <w:rsid w:val="005D03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TMLPreformatted">
    <w:name w:val="HTML Preformatted"/>
    <w:basedOn w:val="Normal"/>
    <w:link w:val="HTMLPreformattedChar"/>
    <w:uiPriority w:val="99"/>
    <w:semiHidden/>
    <w:unhideWhenUsed/>
    <w:rsid w:val="006C5B5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C5B5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52200">
      <w:bodyDiv w:val="1"/>
      <w:marLeft w:val="0"/>
      <w:marRight w:val="0"/>
      <w:marTop w:val="0"/>
      <w:marBottom w:val="0"/>
      <w:divBdr>
        <w:top w:val="none" w:sz="0" w:space="0" w:color="auto"/>
        <w:left w:val="none" w:sz="0" w:space="0" w:color="auto"/>
        <w:bottom w:val="none" w:sz="0" w:space="0" w:color="auto"/>
        <w:right w:val="none" w:sz="0" w:space="0" w:color="auto"/>
      </w:divBdr>
    </w:div>
    <w:div w:id="263802835">
      <w:bodyDiv w:val="1"/>
      <w:marLeft w:val="0"/>
      <w:marRight w:val="0"/>
      <w:marTop w:val="0"/>
      <w:marBottom w:val="0"/>
      <w:divBdr>
        <w:top w:val="none" w:sz="0" w:space="0" w:color="auto"/>
        <w:left w:val="none" w:sz="0" w:space="0" w:color="auto"/>
        <w:bottom w:val="none" w:sz="0" w:space="0" w:color="auto"/>
        <w:right w:val="none" w:sz="0" w:space="0" w:color="auto"/>
      </w:divBdr>
    </w:div>
    <w:div w:id="392776575">
      <w:bodyDiv w:val="1"/>
      <w:marLeft w:val="0"/>
      <w:marRight w:val="0"/>
      <w:marTop w:val="0"/>
      <w:marBottom w:val="0"/>
      <w:divBdr>
        <w:top w:val="none" w:sz="0" w:space="0" w:color="auto"/>
        <w:left w:val="none" w:sz="0" w:space="0" w:color="auto"/>
        <w:bottom w:val="none" w:sz="0" w:space="0" w:color="auto"/>
        <w:right w:val="none" w:sz="0" w:space="0" w:color="auto"/>
      </w:divBdr>
    </w:div>
    <w:div w:id="628753216">
      <w:bodyDiv w:val="1"/>
      <w:marLeft w:val="0"/>
      <w:marRight w:val="0"/>
      <w:marTop w:val="0"/>
      <w:marBottom w:val="0"/>
      <w:divBdr>
        <w:top w:val="none" w:sz="0" w:space="0" w:color="auto"/>
        <w:left w:val="none" w:sz="0" w:space="0" w:color="auto"/>
        <w:bottom w:val="none" w:sz="0" w:space="0" w:color="auto"/>
        <w:right w:val="none" w:sz="0" w:space="0" w:color="auto"/>
      </w:divBdr>
    </w:div>
    <w:div w:id="938610536">
      <w:bodyDiv w:val="1"/>
      <w:marLeft w:val="0"/>
      <w:marRight w:val="0"/>
      <w:marTop w:val="0"/>
      <w:marBottom w:val="0"/>
      <w:divBdr>
        <w:top w:val="none" w:sz="0" w:space="0" w:color="auto"/>
        <w:left w:val="none" w:sz="0" w:space="0" w:color="auto"/>
        <w:bottom w:val="none" w:sz="0" w:space="0" w:color="auto"/>
        <w:right w:val="none" w:sz="0" w:space="0" w:color="auto"/>
      </w:divBdr>
      <w:divsChild>
        <w:div w:id="503935139">
          <w:marLeft w:val="446"/>
          <w:marRight w:val="0"/>
          <w:marTop w:val="0"/>
          <w:marBottom w:val="0"/>
          <w:divBdr>
            <w:top w:val="none" w:sz="0" w:space="0" w:color="auto"/>
            <w:left w:val="none" w:sz="0" w:space="0" w:color="auto"/>
            <w:bottom w:val="none" w:sz="0" w:space="0" w:color="auto"/>
            <w:right w:val="none" w:sz="0" w:space="0" w:color="auto"/>
          </w:divBdr>
        </w:div>
        <w:div w:id="566845193">
          <w:marLeft w:val="446"/>
          <w:marRight w:val="0"/>
          <w:marTop w:val="0"/>
          <w:marBottom w:val="0"/>
          <w:divBdr>
            <w:top w:val="none" w:sz="0" w:space="0" w:color="auto"/>
            <w:left w:val="none" w:sz="0" w:space="0" w:color="auto"/>
            <w:bottom w:val="none" w:sz="0" w:space="0" w:color="auto"/>
            <w:right w:val="none" w:sz="0" w:space="0" w:color="auto"/>
          </w:divBdr>
        </w:div>
        <w:div w:id="748312810">
          <w:marLeft w:val="446"/>
          <w:marRight w:val="0"/>
          <w:marTop w:val="0"/>
          <w:marBottom w:val="0"/>
          <w:divBdr>
            <w:top w:val="none" w:sz="0" w:space="0" w:color="auto"/>
            <w:left w:val="none" w:sz="0" w:space="0" w:color="auto"/>
            <w:bottom w:val="none" w:sz="0" w:space="0" w:color="auto"/>
            <w:right w:val="none" w:sz="0" w:space="0" w:color="auto"/>
          </w:divBdr>
        </w:div>
      </w:divsChild>
    </w:div>
    <w:div w:id="1212115956">
      <w:bodyDiv w:val="1"/>
      <w:marLeft w:val="0"/>
      <w:marRight w:val="0"/>
      <w:marTop w:val="0"/>
      <w:marBottom w:val="0"/>
      <w:divBdr>
        <w:top w:val="none" w:sz="0" w:space="0" w:color="auto"/>
        <w:left w:val="none" w:sz="0" w:space="0" w:color="auto"/>
        <w:bottom w:val="none" w:sz="0" w:space="0" w:color="auto"/>
        <w:right w:val="none" w:sz="0" w:space="0" w:color="auto"/>
      </w:divBdr>
      <w:divsChild>
        <w:div w:id="1039404230">
          <w:marLeft w:val="446"/>
          <w:marRight w:val="0"/>
          <w:marTop w:val="0"/>
          <w:marBottom w:val="0"/>
          <w:divBdr>
            <w:top w:val="none" w:sz="0" w:space="0" w:color="auto"/>
            <w:left w:val="none" w:sz="0" w:space="0" w:color="auto"/>
            <w:bottom w:val="none" w:sz="0" w:space="0" w:color="auto"/>
            <w:right w:val="none" w:sz="0" w:space="0" w:color="auto"/>
          </w:divBdr>
        </w:div>
        <w:div w:id="404887529">
          <w:marLeft w:val="446"/>
          <w:marRight w:val="0"/>
          <w:marTop w:val="0"/>
          <w:marBottom w:val="0"/>
          <w:divBdr>
            <w:top w:val="none" w:sz="0" w:space="0" w:color="auto"/>
            <w:left w:val="none" w:sz="0" w:space="0" w:color="auto"/>
            <w:bottom w:val="none" w:sz="0" w:space="0" w:color="auto"/>
            <w:right w:val="none" w:sz="0" w:space="0" w:color="auto"/>
          </w:divBdr>
        </w:div>
        <w:div w:id="747658705">
          <w:marLeft w:val="446"/>
          <w:marRight w:val="0"/>
          <w:marTop w:val="0"/>
          <w:marBottom w:val="0"/>
          <w:divBdr>
            <w:top w:val="none" w:sz="0" w:space="0" w:color="auto"/>
            <w:left w:val="none" w:sz="0" w:space="0" w:color="auto"/>
            <w:bottom w:val="none" w:sz="0" w:space="0" w:color="auto"/>
            <w:right w:val="none" w:sz="0" w:space="0" w:color="auto"/>
          </w:divBdr>
        </w:div>
      </w:divsChild>
    </w:div>
    <w:div w:id="1674717675">
      <w:bodyDiv w:val="1"/>
      <w:marLeft w:val="0"/>
      <w:marRight w:val="0"/>
      <w:marTop w:val="0"/>
      <w:marBottom w:val="0"/>
      <w:divBdr>
        <w:top w:val="none" w:sz="0" w:space="0" w:color="auto"/>
        <w:left w:val="none" w:sz="0" w:space="0" w:color="auto"/>
        <w:bottom w:val="none" w:sz="0" w:space="0" w:color="auto"/>
        <w:right w:val="none" w:sz="0" w:space="0" w:color="auto"/>
      </w:divBdr>
    </w:div>
    <w:div w:id="1716545010">
      <w:bodyDiv w:val="1"/>
      <w:marLeft w:val="0"/>
      <w:marRight w:val="0"/>
      <w:marTop w:val="0"/>
      <w:marBottom w:val="0"/>
      <w:divBdr>
        <w:top w:val="none" w:sz="0" w:space="0" w:color="auto"/>
        <w:left w:val="none" w:sz="0" w:space="0" w:color="auto"/>
        <w:bottom w:val="none" w:sz="0" w:space="0" w:color="auto"/>
        <w:right w:val="none" w:sz="0" w:space="0" w:color="auto"/>
      </w:divBdr>
    </w:div>
    <w:div w:id="1794010904">
      <w:bodyDiv w:val="1"/>
      <w:marLeft w:val="0"/>
      <w:marRight w:val="0"/>
      <w:marTop w:val="0"/>
      <w:marBottom w:val="0"/>
      <w:divBdr>
        <w:top w:val="none" w:sz="0" w:space="0" w:color="auto"/>
        <w:left w:val="none" w:sz="0" w:space="0" w:color="auto"/>
        <w:bottom w:val="none" w:sz="0" w:space="0" w:color="auto"/>
        <w:right w:val="none" w:sz="0" w:space="0" w:color="auto"/>
      </w:divBdr>
    </w:div>
    <w:div w:id="2075930315">
      <w:bodyDiv w:val="1"/>
      <w:marLeft w:val="0"/>
      <w:marRight w:val="0"/>
      <w:marTop w:val="0"/>
      <w:marBottom w:val="0"/>
      <w:divBdr>
        <w:top w:val="none" w:sz="0" w:space="0" w:color="auto"/>
        <w:left w:val="none" w:sz="0" w:space="0" w:color="auto"/>
        <w:bottom w:val="none" w:sz="0" w:space="0" w:color="auto"/>
        <w:right w:val="none" w:sz="0" w:space="0" w:color="auto"/>
      </w:divBdr>
    </w:div>
    <w:div w:id="2125728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4C22A-78E5-4FB5-99A9-B352812E1794}">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993F345-3470-4883-89EE-D2F8E5C5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2022-10-08T22:45:00Z</dcterms:created>
  <dcterms:modified xsi:type="dcterms:W3CDTF">2022-10-08T22:45:00Z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2022-09-20T22:09:46Z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7e117d00-b10d-41b9-83ea-8751c4f52cf4</vt:lpwstr>
  </property>
  <property fmtid="{D5CDD505-2E9C-101B-9397-08002B2CF9AE}" pid="10" name="MSIP_Label_0f488380-630a-4f55-a077-a19445e3f360_ContentBits">
    <vt:lpwstr>0</vt:lpwstr>
  </property>
</Properties>
</file>