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7F65" w14:textId="6836A2DD" w:rsidR="006F25BA" w:rsidRDefault="006F25BA" w:rsidP="001C7E2D">
      <w:pPr>
        <w:spacing w:after="120" w:line="240" w:lineRule="exact"/>
        <w:jc w:val="both"/>
        <w:rPr>
          <w:rFonts w:ascii="Arial" w:eastAsia="Arial" w:hAnsi="Arial" w:cs="Arial"/>
          <w:b/>
        </w:rPr>
      </w:pPr>
      <w:bookmarkStart w:id="0" w:name="_Hlk113609403"/>
      <w:r w:rsidRPr="006F25BA">
        <w:rPr>
          <w:rFonts w:ascii="Arial" w:eastAsia="Arial" w:hAnsi="Arial" w:cs="Arial"/>
          <w:b/>
        </w:rPr>
        <w:t>Improving domestic avocado quality to lift Australian consumer confidence</w:t>
      </w:r>
      <w:bookmarkEnd w:id="0"/>
    </w:p>
    <w:p w14:paraId="0D1B1EF3" w14:textId="64799353" w:rsidR="006F25BA" w:rsidRPr="00CD20EA" w:rsidRDefault="006F25BA" w:rsidP="001C7E2D">
      <w:pPr>
        <w:spacing w:after="120" w:line="240" w:lineRule="exact"/>
        <w:jc w:val="both"/>
        <w:rPr>
          <w:rFonts w:ascii="Arial" w:eastAsia="Arial" w:hAnsi="Arial" w:cs="Arial"/>
          <w:bCs/>
          <w:i/>
          <w:iCs/>
        </w:rPr>
      </w:pPr>
      <w:bookmarkStart w:id="1" w:name="_Hlk113950678"/>
      <w:r w:rsidRPr="00CD20EA">
        <w:rPr>
          <w:rFonts w:ascii="Arial" w:eastAsia="Arial" w:hAnsi="Arial" w:cs="Arial"/>
          <w:bCs/>
          <w:i/>
          <w:iCs/>
          <w:u w:val="single"/>
        </w:rPr>
        <w:t>Ainswort</w:t>
      </w:r>
      <w:r w:rsidR="00A72524">
        <w:rPr>
          <w:rFonts w:ascii="Arial" w:eastAsia="Arial" w:hAnsi="Arial" w:cs="Arial"/>
          <w:bCs/>
          <w:i/>
          <w:iCs/>
          <w:u w:val="single"/>
        </w:rPr>
        <w:t>h NJ,</w:t>
      </w:r>
      <w:r w:rsidR="00A72524" w:rsidRPr="00A72524">
        <w:rPr>
          <w:rFonts w:ascii="Arial" w:eastAsia="Arial" w:hAnsi="Arial" w:cs="Arial"/>
          <w:bCs/>
          <w:i/>
          <w:iCs/>
        </w:rPr>
        <w:t xml:space="preserve"> </w:t>
      </w:r>
      <w:r w:rsidRPr="00CD20EA">
        <w:rPr>
          <w:rFonts w:ascii="Arial" w:eastAsia="Arial" w:hAnsi="Arial" w:cs="Arial"/>
          <w:bCs/>
          <w:i/>
          <w:iCs/>
        </w:rPr>
        <w:t>Agnew</w:t>
      </w:r>
      <w:r w:rsidR="00A72524">
        <w:rPr>
          <w:rFonts w:ascii="Arial" w:eastAsia="Arial" w:hAnsi="Arial" w:cs="Arial"/>
          <w:bCs/>
          <w:i/>
          <w:iCs/>
          <w:vertAlign w:val="superscript"/>
        </w:rPr>
        <w:t xml:space="preserve"> </w:t>
      </w:r>
      <w:r w:rsidR="00A72524">
        <w:rPr>
          <w:rFonts w:ascii="Arial" w:eastAsia="Arial" w:hAnsi="Arial" w:cs="Arial"/>
          <w:bCs/>
          <w:i/>
          <w:iCs/>
        </w:rPr>
        <w:t>JR</w:t>
      </w:r>
      <w:r w:rsidR="005E4E10">
        <w:rPr>
          <w:rFonts w:ascii="Arial" w:eastAsia="Arial" w:hAnsi="Arial" w:cs="Arial"/>
          <w:bCs/>
          <w:i/>
          <w:iCs/>
        </w:rPr>
        <w:t>.</w:t>
      </w:r>
    </w:p>
    <w:p w14:paraId="775E192E" w14:textId="4D720C74" w:rsidR="006F25BA" w:rsidRPr="006F25BA" w:rsidRDefault="002C17EC" w:rsidP="001C7E2D">
      <w:pPr>
        <w:spacing w:after="120" w:line="240" w:lineRule="exact"/>
        <w:jc w:val="both"/>
        <w:rPr>
          <w:rFonts w:ascii="Arial" w:eastAsia="Arial" w:hAnsi="Arial" w:cs="Arial"/>
          <w:bCs/>
        </w:rPr>
      </w:pPr>
      <w:bookmarkStart w:id="2" w:name="_Hlk113609502"/>
      <w:r>
        <w:rPr>
          <w:rFonts w:ascii="Arial" w:eastAsia="Arial" w:hAnsi="Arial" w:cs="Arial"/>
          <w:bCs/>
        </w:rPr>
        <w:t xml:space="preserve">Queensland </w:t>
      </w:r>
      <w:r w:rsidR="006F25BA">
        <w:rPr>
          <w:rFonts w:ascii="Arial" w:eastAsia="Arial" w:hAnsi="Arial" w:cs="Arial"/>
          <w:bCs/>
        </w:rPr>
        <w:t xml:space="preserve">Department of Agriculture and Fisheries, </w:t>
      </w:r>
      <w:r w:rsidR="00A72524">
        <w:rPr>
          <w:rFonts w:ascii="Arial" w:eastAsia="Arial" w:hAnsi="Arial" w:cs="Arial"/>
          <w:bCs/>
        </w:rPr>
        <w:t xml:space="preserve">GPO Box 267, Brisbane Qld 4001, </w:t>
      </w:r>
      <w:r>
        <w:rPr>
          <w:rFonts w:ascii="Arial" w:eastAsia="Arial" w:hAnsi="Arial" w:cs="Arial"/>
          <w:bCs/>
        </w:rPr>
        <w:t>Australia</w:t>
      </w:r>
      <w:bookmarkEnd w:id="2"/>
    </w:p>
    <w:bookmarkEnd w:id="1"/>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24904005" w14:textId="3F69A8EE" w:rsidR="006F25BA" w:rsidRPr="006F25BA" w:rsidRDefault="006F25BA" w:rsidP="00D42C8A">
      <w:pPr>
        <w:spacing w:after="120" w:line="240" w:lineRule="exact"/>
        <w:jc w:val="both"/>
        <w:rPr>
          <w:rFonts w:ascii="Arial" w:eastAsia="Arial" w:hAnsi="Arial" w:cs="Arial"/>
          <w:sz w:val="20"/>
          <w:szCs w:val="20"/>
        </w:rPr>
      </w:pPr>
      <w:bookmarkStart w:id="3" w:name="_Hlk113609772"/>
      <w:r w:rsidRPr="006F25BA">
        <w:rPr>
          <w:rFonts w:ascii="Arial" w:eastAsia="Arial" w:hAnsi="Arial" w:cs="Arial"/>
          <w:sz w:val="20"/>
          <w:szCs w:val="20"/>
        </w:rPr>
        <w:t xml:space="preserve">From 2019 </w:t>
      </w:r>
      <w:r w:rsidR="00A72524">
        <w:rPr>
          <w:rFonts w:ascii="Arial" w:eastAsia="Arial" w:hAnsi="Arial" w:cs="Arial"/>
          <w:sz w:val="20"/>
          <w:szCs w:val="20"/>
        </w:rPr>
        <w:t>to</w:t>
      </w:r>
      <w:r w:rsidRPr="006F25BA">
        <w:rPr>
          <w:rFonts w:ascii="Arial" w:eastAsia="Arial" w:hAnsi="Arial" w:cs="Arial"/>
          <w:sz w:val="20"/>
          <w:szCs w:val="20"/>
        </w:rPr>
        <w:t xml:space="preserve"> 2022, the Australian avocado industry supported a project to track 120 domestic consignments from five major Australian production districts. This provided feedback to packers on </w:t>
      </w:r>
      <w:r w:rsidR="00596E83">
        <w:rPr>
          <w:rFonts w:ascii="Arial" w:eastAsia="Arial" w:hAnsi="Arial" w:cs="Arial"/>
          <w:sz w:val="20"/>
          <w:szCs w:val="20"/>
        </w:rPr>
        <w:t xml:space="preserve">time and temperatures in </w:t>
      </w:r>
      <w:r w:rsidRPr="006F25BA">
        <w:rPr>
          <w:rFonts w:ascii="Arial" w:eastAsia="Arial" w:hAnsi="Arial" w:cs="Arial"/>
          <w:sz w:val="20"/>
          <w:szCs w:val="20"/>
        </w:rPr>
        <w:t>supply chain</w:t>
      </w:r>
      <w:r w:rsidR="00596E83">
        <w:rPr>
          <w:rFonts w:ascii="Arial" w:eastAsia="Arial" w:hAnsi="Arial" w:cs="Arial"/>
          <w:sz w:val="20"/>
          <w:szCs w:val="20"/>
        </w:rPr>
        <w:t>s</w:t>
      </w:r>
      <w:r w:rsidRPr="006F25BA">
        <w:rPr>
          <w:rFonts w:ascii="Arial" w:eastAsia="Arial" w:hAnsi="Arial" w:cs="Arial"/>
          <w:sz w:val="20"/>
          <w:szCs w:val="20"/>
        </w:rPr>
        <w:t xml:space="preserve">, </w:t>
      </w:r>
      <w:r w:rsidR="00596E83">
        <w:rPr>
          <w:rFonts w:ascii="Arial" w:eastAsia="Arial" w:hAnsi="Arial" w:cs="Arial"/>
          <w:sz w:val="20"/>
          <w:szCs w:val="20"/>
        </w:rPr>
        <w:t>management</w:t>
      </w:r>
      <w:r w:rsidRPr="006F25BA">
        <w:rPr>
          <w:rFonts w:ascii="Arial" w:eastAsia="Arial" w:hAnsi="Arial" w:cs="Arial"/>
          <w:sz w:val="20"/>
          <w:szCs w:val="20"/>
        </w:rPr>
        <w:t xml:space="preserve"> practices and ripe fruit quality. This has helped </w:t>
      </w:r>
      <w:r w:rsidR="00596E83">
        <w:rPr>
          <w:rFonts w:ascii="Arial" w:eastAsia="Arial" w:hAnsi="Arial" w:cs="Arial"/>
          <w:sz w:val="20"/>
          <w:szCs w:val="20"/>
        </w:rPr>
        <w:t>to</w:t>
      </w:r>
      <w:r w:rsidRPr="006F25BA">
        <w:rPr>
          <w:rFonts w:ascii="Arial" w:eastAsia="Arial" w:hAnsi="Arial" w:cs="Arial"/>
          <w:sz w:val="20"/>
          <w:szCs w:val="20"/>
        </w:rPr>
        <w:t xml:space="preserve"> drive improvements in quality by tracking industry and district quality trends, quantifying the variability of quality, identifying the root causes of poor quality and sharing the deidentified information.</w:t>
      </w:r>
    </w:p>
    <w:p w14:paraId="4CF4B9BC" w14:textId="19E2B661" w:rsidR="006F25BA" w:rsidRPr="006F25BA" w:rsidRDefault="006F25BA" w:rsidP="00D42C8A">
      <w:pPr>
        <w:spacing w:after="120" w:line="240" w:lineRule="exact"/>
        <w:jc w:val="both"/>
        <w:rPr>
          <w:rFonts w:ascii="Arial" w:eastAsia="Arial" w:hAnsi="Arial" w:cs="Arial"/>
          <w:sz w:val="20"/>
          <w:szCs w:val="20"/>
        </w:rPr>
      </w:pPr>
      <w:r w:rsidRPr="006F25BA">
        <w:rPr>
          <w:rFonts w:ascii="Arial" w:eastAsia="Arial" w:hAnsi="Arial" w:cs="Arial"/>
          <w:sz w:val="20"/>
          <w:szCs w:val="20"/>
        </w:rPr>
        <w:t xml:space="preserve">The Australian industry standard for quality </w:t>
      </w:r>
      <w:r w:rsidR="00596E83">
        <w:rPr>
          <w:rFonts w:ascii="Arial" w:eastAsia="Arial" w:hAnsi="Arial" w:cs="Arial"/>
          <w:sz w:val="20"/>
          <w:szCs w:val="20"/>
        </w:rPr>
        <w:t>to promote</w:t>
      </w:r>
      <w:r w:rsidRPr="006F25BA">
        <w:rPr>
          <w:rFonts w:ascii="Arial" w:eastAsia="Arial" w:hAnsi="Arial" w:cs="Arial"/>
          <w:sz w:val="20"/>
          <w:szCs w:val="20"/>
        </w:rPr>
        <w:t xml:space="preserve"> repeat purchase </w:t>
      </w:r>
      <w:proofErr w:type="spellStart"/>
      <w:r w:rsidRPr="006F25BA">
        <w:rPr>
          <w:rFonts w:ascii="Arial" w:eastAsia="Arial" w:hAnsi="Arial" w:cs="Arial"/>
          <w:sz w:val="20"/>
          <w:szCs w:val="20"/>
        </w:rPr>
        <w:t>behaviour</w:t>
      </w:r>
      <w:proofErr w:type="spellEnd"/>
      <w:r w:rsidRPr="006F25BA">
        <w:rPr>
          <w:rFonts w:ascii="Arial" w:eastAsia="Arial" w:hAnsi="Arial" w:cs="Arial"/>
          <w:sz w:val="20"/>
          <w:szCs w:val="20"/>
        </w:rPr>
        <w:t>, is 90% of fruit has less than 10% damage</w:t>
      </w:r>
      <w:r w:rsidR="00B876FD">
        <w:rPr>
          <w:rFonts w:ascii="Arial" w:eastAsia="Arial" w:hAnsi="Arial" w:cs="Arial"/>
          <w:sz w:val="20"/>
          <w:szCs w:val="20"/>
        </w:rPr>
        <w:t>,</w:t>
      </w:r>
      <w:r w:rsidRPr="006F25BA">
        <w:rPr>
          <w:rFonts w:ascii="Arial" w:eastAsia="Arial" w:hAnsi="Arial" w:cs="Arial"/>
          <w:sz w:val="20"/>
          <w:szCs w:val="20"/>
        </w:rPr>
        <w:t xml:space="preserve"> includ</w:t>
      </w:r>
      <w:r w:rsidR="00596E83">
        <w:rPr>
          <w:rFonts w:ascii="Arial" w:eastAsia="Arial" w:hAnsi="Arial" w:cs="Arial"/>
          <w:sz w:val="20"/>
          <w:szCs w:val="20"/>
        </w:rPr>
        <w:t>ing</w:t>
      </w:r>
      <w:r w:rsidRPr="006F25BA">
        <w:rPr>
          <w:rFonts w:ascii="Arial" w:eastAsia="Arial" w:hAnsi="Arial" w:cs="Arial"/>
          <w:sz w:val="20"/>
          <w:szCs w:val="20"/>
        </w:rPr>
        <w:t xml:space="preserve"> rots &amp; bruises. While the project found that overall, 89% of fruit had met this industry standard, 25% of individual consignments failed to meet the quality standard. This </w:t>
      </w:r>
      <w:r w:rsidR="00B876FD">
        <w:rPr>
          <w:rFonts w:ascii="Arial" w:eastAsia="Arial" w:hAnsi="Arial" w:cs="Arial"/>
          <w:sz w:val="20"/>
          <w:szCs w:val="20"/>
        </w:rPr>
        <w:t>helped</w:t>
      </w:r>
      <w:r w:rsidRPr="006F25BA">
        <w:rPr>
          <w:rFonts w:ascii="Arial" w:eastAsia="Arial" w:hAnsi="Arial" w:cs="Arial"/>
          <w:sz w:val="20"/>
          <w:szCs w:val="20"/>
        </w:rPr>
        <w:t xml:space="preserve"> focus efforts </w:t>
      </w:r>
      <w:r w:rsidR="00B876FD">
        <w:rPr>
          <w:rFonts w:ascii="Arial" w:eastAsia="Arial" w:hAnsi="Arial" w:cs="Arial"/>
          <w:sz w:val="20"/>
          <w:szCs w:val="20"/>
        </w:rPr>
        <w:t xml:space="preserve">to </w:t>
      </w:r>
      <w:r w:rsidRPr="006F25BA">
        <w:rPr>
          <w:rFonts w:ascii="Arial" w:eastAsia="Arial" w:hAnsi="Arial" w:cs="Arial"/>
          <w:sz w:val="20"/>
          <w:szCs w:val="20"/>
        </w:rPr>
        <w:t>offer the greatest return on industry investment.</w:t>
      </w:r>
    </w:p>
    <w:p w14:paraId="4466DF9F" w14:textId="3EF34ADE" w:rsidR="0009297E" w:rsidRDefault="006F25BA" w:rsidP="00D42C8A">
      <w:pPr>
        <w:spacing w:after="120" w:line="240" w:lineRule="exact"/>
        <w:jc w:val="both"/>
        <w:rPr>
          <w:rFonts w:ascii="Arial" w:eastAsia="Arial" w:hAnsi="Arial" w:cs="Arial"/>
          <w:sz w:val="20"/>
          <w:szCs w:val="20"/>
        </w:rPr>
      </w:pPr>
      <w:r w:rsidRPr="006F25BA">
        <w:rPr>
          <w:rFonts w:ascii="Arial" w:eastAsia="Arial" w:hAnsi="Arial" w:cs="Arial"/>
          <w:sz w:val="20"/>
          <w:szCs w:val="20"/>
        </w:rPr>
        <w:t>From August 2020 onwards, when a monitored consignment had not reached the industry standard, tracebacks were conducted. Analysis revealed the lead causes of poor fruit quality were missed</w:t>
      </w:r>
      <w:r w:rsidR="00C935F2">
        <w:rPr>
          <w:rFonts w:ascii="Arial" w:eastAsia="Arial" w:hAnsi="Arial" w:cs="Arial"/>
          <w:sz w:val="20"/>
          <w:szCs w:val="20"/>
        </w:rPr>
        <w:t xml:space="preserve">, </w:t>
      </w:r>
      <w:r w:rsidRPr="006F25BA">
        <w:rPr>
          <w:rFonts w:ascii="Arial" w:eastAsia="Arial" w:hAnsi="Arial" w:cs="Arial"/>
          <w:sz w:val="20"/>
          <w:szCs w:val="20"/>
        </w:rPr>
        <w:t>poor timing</w:t>
      </w:r>
      <w:r w:rsidR="00C935F2">
        <w:rPr>
          <w:rFonts w:ascii="Arial" w:eastAsia="Arial" w:hAnsi="Arial" w:cs="Arial"/>
          <w:sz w:val="20"/>
          <w:szCs w:val="20"/>
        </w:rPr>
        <w:t xml:space="preserve"> or </w:t>
      </w:r>
      <w:r w:rsidRPr="006F25BA">
        <w:rPr>
          <w:rFonts w:ascii="Arial" w:eastAsia="Arial" w:hAnsi="Arial" w:cs="Arial"/>
          <w:sz w:val="20"/>
          <w:szCs w:val="20"/>
        </w:rPr>
        <w:t>poor coverage of fungicide sprays (92% of cases), block health issues, often caused by phytophthora (67%) and extended periods of wet weather (50%).</w:t>
      </w:r>
      <w:bookmarkEnd w:id="3"/>
    </w:p>
    <w:p w14:paraId="22B3C7F3" w14:textId="77777777" w:rsidR="006F25BA" w:rsidRPr="002A517F" w:rsidRDefault="006F25BA" w:rsidP="001C7E2D">
      <w:pPr>
        <w:spacing w:after="120" w:line="240" w:lineRule="exact"/>
        <w:jc w:val="both"/>
        <w:rPr>
          <w:rFonts w:ascii="Arial" w:eastAsia="Arial" w:hAnsi="Arial" w:cs="Arial"/>
          <w:sz w:val="20"/>
          <w:szCs w:val="20"/>
        </w:rPr>
      </w:pPr>
    </w:p>
    <w:p w14:paraId="697B4580" w14:textId="53B76220" w:rsidR="006F25BA"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DD3F43">
        <w:rPr>
          <w:rFonts w:ascii="Arial" w:eastAsia="Arial" w:hAnsi="Arial" w:cs="Arial"/>
          <w:sz w:val="20"/>
          <w:szCs w:val="20"/>
        </w:rPr>
        <w:t>supply chain, disease, anthracnose, robustness</w:t>
      </w:r>
    </w:p>
    <w:p w14:paraId="1E0D3626" w14:textId="49148052" w:rsidR="00176512" w:rsidRDefault="00176512" w:rsidP="001C7E2D">
      <w:pPr>
        <w:spacing w:after="120" w:line="240" w:lineRule="exact"/>
        <w:jc w:val="both"/>
        <w:rPr>
          <w:rFonts w:ascii="Arial" w:eastAsia="Arial" w:hAnsi="Arial" w:cs="Arial"/>
          <w:sz w:val="20"/>
          <w:szCs w:val="20"/>
        </w:rPr>
      </w:pPr>
    </w:p>
    <w:p w14:paraId="328BB144" w14:textId="77777777" w:rsidR="00A72524" w:rsidRPr="002A517F" w:rsidRDefault="00A72524" w:rsidP="001C7E2D">
      <w:pPr>
        <w:spacing w:after="120" w:line="240" w:lineRule="exact"/>
        <w:jc w:val="both"/>
        <w:rPr>
          <w:rFonts w:ascii="Arial" w:eastAsia="Arial" w:hAnsi="Arial" w:cs="Arial"/>
          <w:sz w:val="20"/>
          <w:szCs w:val="20"/>
        </w:rPr>
      </w:pPr>
    </w:p>
    <w:p w14:paraId="4466DFA2" w14:textId="52F545A8" w:rsidR="0009297E" w:rsidRPr="00F20C4B" w:rsidRDefault="00DD3F43" w:rsidP="001C7E2D">
      <w:pPr>
        <w:spacing w:after="120" w:line="240" w:lineRule="exact"/>
        <w:jc w:val="both"/>
        <w:rPr>
          <w:rFonts w:ascii="Arial" w:hAnsi="Arial" w:cs="Arial"/>
          <w:b/>
          <w:bCs/>
          <w:lang w:val="es"/>
        </w:rPr>
      </w:pPr>
      <w:r w:rsidRPr="00F20C4B">
        <w:rPr>
          <w:rFonts w:ascii="Arial" w:hAnsi="Arial" w:cs="Arial"/>
          <w:b/>
          <w:bCs/>
          <w:lang w:val="es"/>
        </w:rPr>
        <w:t>Mejora</w:t>
      </w:r>
      <w:r w:rsidR="00B03DA3">
        <w:rPr>
          <w:rFonts w:ascii="Arial" w:hAnsi="Arial" w:cs="Arial"/>
          <w:b/>
          <w:bCs/>
          <w:lang w:val="es"/>
        </w:rPr>
        <w:t>ndo</w:t>
      </w:r>
      <w:r w:rsidRPr="00F20C4B">
        <w:rPr>
          <w:rFonts w:ascii="Arial" w:hAnsi="Arial" w:cs="Arial"/>
          <w:b/>
          <w:bCs/>
          <w:lang w:val="es"/>
        </w:rPr>
        <w:t xml:space="preserve"> la calidad del aguacate nacional para elevar la confianza del consumidor australiano</w:t>
      </w:r>
    </w:p>
    <w:p w14:paraId="1EF8CCF4" w14:textId="0844BA27" w:rsidR="00A72524" w:rsidRPr="00CD20EA" w:rsidRDefault="00A72524" w:rsidP="00A72524">
      <w:pPr>
        <w:spacing w:after="120" w:line="240" w:lineRule="exact"/>
        <w:jc w:val="both"/>
        <w:rPr>
          <w:rFonts w:ascii="Arial" w:eastAsia="Arial" w:hAnsi="Arial" w:cs="Arial"/>
          <w:bCs/>
          <w:i/>
          <w:iCs/>
        </w:rPr>
      </w:pPr>
      <w:r w:rsidRPr="00CD20EA">
        <w:rPr>
          <w:rFonts w:ascii="Arial" w:eastAsia="Arial" w:hAnsi="Arial" w:cs="Arial"/>
          <w:bCs/>
          <w:i/>
          <w:iCs/>
          <w:u w:val="single"/>
        </w:rPr>
        <w:t>Ainswort</w:t>
      </w:r>
      <w:r>
        <w:rPr>
          <w:rFonts w:ascii="Arial" w:eastAsia="Arial" w:hAnsi="Arial" w:cs="Arial"/>
          <w:bCs/>
          <w:i/>
          <w:iCs/>
          <w:u w:val="single"/>
        </w:rPr>
        <w:t>h NJ,</w:t>
      </w:r>
      <w:r w:rsidRPr="00A72524">
        <w:rPr>
          <w:rFonts w:ascii="Arial" w:eastAsia="Arial" w:hAnsi="Arial" w:cs="Arial"/>
          <w:bCs/>
          <w:i/>
          <w:iCs/>
        </w:rPr>
        <w:t xml:space="preserve"> </w:t>
      </w:r>
      <w:r w:rsidRPr="00CD20EA">
        <w:rPr>
          <w:rFonts w:ascii="Arial" w:eastAsia="Arial" w:hAnsi="Arial" w:cs="Arial"/>
          <w:bCs/>
          <w:i/>
          <w:iCs/>
        </w:rPr>
        <w:t>Agnew</w:t>
      </w:r>
      <w:r>
        <w:rPr>
          <w:rFonts w:ascii="Arial" w:eastAsia="Arial" w:hAnsi="Arial" w:cs="Arial"/>
          <w:bCs/>
          <w:i/>
          <w:iCs/>
          <w:vertAlign w:val="superscript"/>
        </w:rPr>
        <w:t xml:space="preserve"> </w:t>
      </w:r>
      <w:r>
        <w:rPr>
          <w:rFonts w:ascii="Arial" w:eastAsia="Arial" w:hAnsi="Arial" w:cs="Arial"/>
          <w:bCs/>
          <w:i/>
          <w:iCs/>
        </w:rPr>
        <w:t>JR</w:t>
      </w:r>
      <w:r w:rsidR="005E4E10">
        <w:rPr>
          <w:rFonts w:ascii="Arial" w:eastAsia="Arial" w:hAnsi="Arial" w:cs="Arial"/>
          <w:bCs/>
          <w:i/>
          <w:iCs/>
        </w:rPr>
        <w:t>.</w:t>
      </w:r>
    </w:p>
    <w:p w14:paraId="49DB62AA" w14:textId="77777777" w:rsidR="00A72524" w:rsidRPr="006F25BA" w:rsidRDefault="00A72524" w:rsidP="00A72524">
      <w:pPr>
        <w:spacing w:after="120" w:line="240" w:lineRule="exact"/>
        <w:jc w:val="both"/>
        <w:rPr>
          <w:rFonts w:ascii="Arial" w:eastAsia="Arial" w:hAnsi="Arial" w:cs="Arial"/>
          <w:bCs/>
        </w:rPr>
      </w:pPr>
      <w:r>
        <w:rPr>
          <w:rFonts w:ascii="Arial" w:eastAsia="Arial" w:hAnsi="Arial" w:cs="Arial"/>
          <w:bCs/>
        </w:rPr>
        <w:t>Queensland Department of Agriculture and Fisheries, GPO Box 267, Brisbane Qld 4001, Australia</w:t>
      </w:r>
    </w:p>
    <w:p w14:paraId="5CD4095C" w14:textId="77777777" w:rsidR="001E66CA" w:rsidRDefault="001E66CA" w:rsidP="00D42C8A">
      <w:pPr>
        <w:spacing w:after="120" w:line="240" w:lineRule="exact"/>
        <w:rPr>
          <w:rFonts w:ascii="Arial" w:hAnsi="Arial" w:cs="Arial"/>
          <w:bCs/>
          <w:sz w:val="20"/>
          <w:szCs w:val="20"/>
          <w:lang w:val="es"/>
        </w:rPr>
      </w:pPr>
    </w:p>
    <w:p w14:paraId="51AA29D2" w14:textId="790A2137" w:rsidR="00B876FD" w:rsidRPr="00B03DA3" w:rsidRDefault="00B876FD" w:rsidP="00B876FD">
      <w:pPr>
        <w:spacing w:after="120" w:line="240" w:lineRule="exact"/>
        <w:jc w:val="both"/>
        <w:rPr>
          <w:rFonts w:ascii="Arial" w:eastAsia="Arial" w:hAnsi="Arial" w:cs="Arial"/>
          <w:sz w:val="20"/>
          <w:szCs w:val="20"/>
          <w:lang w:val="pt-BR"/>
        </w:rPr>
      </w:pPr>
      <w:r w:rsidRPr="00B876FD">
        <w:rPr>
          <w:rFonts w:ascii="Arial" w:hAnsi="Arial" w:cs="Arial"/>
          <w:sz w:val="20"/>
          <w:szCs w:val="20"/>
          <w:lang w:val="es"/>
        </w:rPr>
        <w:t>De 2019 a 2022, la industria australiana del aguacate apoyó un proyecto para rastrear 120 envíos nacionales de cinco importantes distritos de producción australianos. Esto proporcionó retroalimentación a l</w:t>
      </w:r>
      <w:r w:rsidR="00422ACA">
        <w:rPr>
          <w:rFonts w:ascii="Arial" w:hAnsi="Arial" w:cs="Arial"/>
          <w:sz w:val="20"/>
          <w:szCs w:val="20"/>
          <w:lang w:val="es"/>
        </w:rPr>
        <w:t>a</w:t>
      </w:r>
      <w:r w:rsidRPr="00B876FD">
        <w:rPr>
          <w:rFonts w:ascii="Arial" w:hAnsi="Arial" w:cs="Arial"/>
          <w:sz w:val="20"/>
          <w:szCs w:val="20"/>
          <w:lang w:val="es"/>
        </w:rPr>
        <w:t>s empacador</w:t>
      </w:r>
      <w:r w:rsidR="00422ACA">
        <w:rPr>
          <w:rFonts w:ascii="Arial" w:hAnsi="Arial" w:cs="Arial"/>
          <w:sz w:val="20"/>
          <w:szCs w:val="20"/>
          <w:lang w:val="es"/>
        </w:rPr>
        <w:t>a</w:t>
      </w:r>
      <w:r w:rsidRPr="00B876FD">
        <w:rPr>
          <w:rFonts w:ascii="Arial" w:hAnsi="Arial" w:cs="Arial"/>
          <w:sz w:val="20"/>
          <w:szCs w:val="20"/>
          <w:lang w:val="es"/>
        </w:rPr>
        <w:t>s sobre el tiempo y las temperaturas en las cadenas de suministro, las prácticas de manejo y la calidad de l</w:t>
      </w:r>
      <w:r w:rsidR="00422ACA">
        <w:rPr>
          <w:rFonts w:ascii="Arial" w:hAnsi="Arial" w:cs="Arial"/>
          <w:sz w:val="20"/>
          <w:szCs w:val="20"/>
          <w:lang w:val="es"/>
        </w:rPr>
        <w:t>os</w:t>
      </w:r>
      <w:r w:rsidRPr="00B876FD">
        <w:rPr>
          <w:rFonts w:ascii="Arial" w:hAnsi="Arial" w:cs="Arial"/>
          <w:sz w:val="20"/>
          <w:szCs w:val="20"/>
          <w:lang w:val="es"/>
        </w:rPr>
        <w:t xml:space="preserve"> frut</w:t>
      </w:r>
      <w:r w:rsidR="00422ACA">
        <w:rPr>
          <w:rFonts w:ascii="Arial" w:hAnsi="Arial" w:cs="Arial"/>
          <w:sz w:val="20"/>
          <w:szCs w:val="20"/>
          <w:lang w:val="es"/>
        </w:rPr>
        <w:t>os</w:t>
      </w:r>
      <w:r w:rsidRPr="00B876FD">
        <w:rPr>
          <w:rFonts w:ascii="Arial" w:hAnsi="Arial" w:cs="Arial"/>
          <w:sz w:val="20"/>
          <w:szCs w:val="20"/>
          <w:lang w:val="es"/>
        </w:rPr>
        <w:t xml:space="preserve"> madur</w:t>
      </w:r>
      <w:r w:rsidR="00422ACA">
        <w:rPr>
          <w:rFonts w:ascii="Arial" w:hAnsi="Arial" w:cs="Arial"/>
          <w:sz w:val="20"/>
          <w:szCs w:val="20"/>
          <w:lang w:val="es"/>
        </w:rPr>
        <w:t>os</w:t>
      </w:r>
      <w:r w:rsidRPr="00B876FD">
        <w:rPr>
          <w:rFonts w:ascii="Arial" w:hAnsi="Arial" w:cs="Arial"/>
          <w:sz w:val="20"/>
          <w:szCs w:val="20"/>
          <w:lang w:val="es"/>
        </w:rPr>
        <w:t>. Esto ha ayudado a impulsar mejoras en la calidad mediante el seguimiento de las tendencias de calidad de la industria y distrito</w:t>
      </w:r>
      <w:r w:rsidR="00F37FB5">
        <w:rPr>
          <w:rFonts w:ascii="Arial" w:hAnsi="Arial" w:cs="Arial"/>
          <w:sz w:val="20"/>
          <w:szCs w:val="20"/>
          <w:lang w:val="es"/>
        </w:rPr>
        <w:t>s</w:t>
      </w:r>
      <w:r w:rsidRPr="00B876FD">
        <w:rPr>
          <w:rFonts w:ascii="Arial" w:hAnsi="Arial" w:cs="Arial"/>
          <w:sz w:val="20"/>
          <w:szCs w:val="20"/>
          <w:lang w:val="es"/>
        </w:rPr>
        <w:t>, cuantificando la variabilidad de la calidad, identificando las causas fundamentales de la mala calidad y compartiendo la información no identificada.</w:t>
      </w:r>
    </w:p>
    <w:p w14:paraId="08133722" w14:textId="3C13C307" w:rsidR="00B876FD" w:rsidRPr="00B03DA3" w:rsidRDefault="00B876FD" w:rsidP="00B876FD">
      <w:pPr>
        <w:spacing w:after="120" w:line="240" w:lineRule="exact"/>
        <w:jc w:val="both"/>
        <w:rPr>
          <w:rFonts w:ascii="Arial" w:eastAsia="Arial" w:hAnsi="Arial" w:cs="Arial"/>
          <w:sz w:val="20"/>
          <w:szCs w:val="20"/>
          <w:lang w:val="pt-BR"/>
        </w:rPr>
      </w:pPr>
      <w:r w:rsidRPr="00B876FD">
        <w:rPr>
          <w:rFonts w:ascii="Arial" w:hAnsi="Arial" w:cs="Arial"/>
          <w:sz w:val="20"/>
          <w:szCs w:val="20"/>
          <w:lang w:val="es"/>
        </w:rPr>
        <w:t xml:space="preserve">El estándar de calidad de la industria australiana para promover el comportamiento de compra </w:t>
      </w:r>
      <w:proofErr w:type="gramStart"/>
      <w:r w:rsidRPr="00B876FD">
        <w:rPr>
          <w:rFonts w:ascii="Arial" w:hAnsi="Arial" w:cs="Arial"/>
          <w:sz w:val="20"/>
          <w:szCs w:val="20"/>
          <w:lang w:val="es"/>
        </w:rPr>
        <w:t>repetida,</w:t>
      </w:r>
      <w:proofErr w:type="gramEnd"/>
      <w:r w:rsidRPr="00B876FD">
        <w:rPr>
          <w:rFonts w:ascii="Arial" w:hAnsi="Arial" w:cs="Arial"/>
          <w:sz w:val="20"/>
          <w:szCs w:val="20"/>
          <w:lang w:val="es"/>
        </w:rPr>
        <w:t xml:space="preserve"> es que el 90% de la fruta t</w:t>
      </w:r>
      <w:r w:rsidR="00D23504">
        <w:rPr>
          <w:rFonts w:ascii="Arial" w:hAnsi="Arial" w:cs="Arial"/>
          <w:sz w:val="20"/>
          <w:szCs w:val="20"/>
          <w:lang w:val="es"/>
        </w:rPr>
        <w:t>enga</w:t>
      </w:r>
      <w:r w:rsidRPr="00B876FD">
        <w:rPr>
          <w:rFonts w:ascii="Arial" w:hAnsi="Arial" w:cs="Arial"/>
          <w:sz w:val="20"/>
          <w:szCs w:val="20"/>
          <w:lang w:val="es"/>
        </w:rPr>
        <w:t xml:space="preserve"> menos del 10% de daño, incluyendo podredumbres y </w:t>
      </w:r>
      <w:r w:rsidR="00D23504">
        <w:rPr>
          <w:rFonts w:ascii="Arial" w:hAnsi="Arial" w:cs="Arial"/>
          <w:sz w:val="20"/>
          <w:szCs w:val="20"/>
          <w:lang w:val="es"/>
        </w:rPr>
        <w:t>quemaduras</w:t>
      </w:r>
      <w:r w:rsidRPr="00B876FD">
        <w:rPr>
          <w:rFonts w:ascii="Arial" w:hAnsi="Arial" w:cs="Arial"/>
          <w:sz w:val="20"/>
          <w:szCs w:val="20"/>
          <w:lang w:val="es"/>
        </w:rPr>
        <w:t>. Si bien el proyecto encontró que, en general, el 89% de la fruta había cumplido con este estándar de la industria, el 25% de los envíos individuales no cumplían con el estándar de calidad. Esto ayudó a centrar los esfuerzos para ofrecer el mayor retorno de la inversión en la industria.</w:t>
      </w:r>
    </w:p>
    <w:p w14:paraId="18F4CC14" w14:textId="3E7C5C29" w:rsidR="001E66CA" w:rsidRPr="00B876FD" w:rsidRDefault="00B876FD" w:rsidP="00B876FD">
      <w:pPr>
        <w:spacing w:after="120" w:line="240" w:lineRule="exact"/>
        <w:rPr>
          <w:rFonts w:ascii="Arial" w:hAnsi="Arial" w:cs="Arial"/>
          <w:bCs/>
          <w:sz w:val="20"/>
          <w:szCs w:val="20"/>
          <w:lang w:val="es"/>
        </w:rPr>
      </w:pPr>
      <w:r w:rsidRPr="00B876FD">
        <w:rPr>
          <w:rFonts w:ascii="Arial" w:hAnsi="Arial" w:cs="Arial"/>
          <w:sz w:val="20"/>
          <w:szCs w:val="20"/>
          <w:lang w:val="es"/>
        </w:rPr>
        <w:t>A partir de agosto de 2020, cuando un envío monitoreado no había alcanzado el estándar de la industria, se realizaron rastreos. El análisis reveló que las principales causas de la mala calidad de l</w:t>
      </w:r>
      <w:r w:rsidR="00F37FB5">
        <w:rPr>
          <w:rFonts w:ascii="Arial" w:hAnsi="Arial" w:cs="Arial"/>
          <w:sz w:val="20"/>
          <w:szCs w:val="20"/>
          <w:lang w:val="es"/>
        </w:rPr>
        <w:t>os</w:t>
      </w:r>
      <w:r w:rsidRPr="00B876FD">
        <w:rPr>
          <w:rFonts w:ascii="Arial" w:hAnsi="Arial" w:cs="Arial"/>
          <w:sz w:val="20"/>
          <w:szCs w:val="20"/>
          <w:lang w:val="es"/>
        </w:rPr>
        <w:t xml:space="preserve"> frut</w:t>
      </w:r>
      <w:r w:rsidR="00F37FB5">
        <w:rPr>
          <w:rFonts w:ascii="Arial" w:hAnsi="Arial" w:cs="Arial"/>
          <w:sz w:val="20"/>
          <w:szCs w:val="20"/>
          <w:lang w:val="es"/>
        </w:rPr>
        <w:t>os</w:t>
      </w:r>
      <w:r w:rsidRPr="00B876FD">
        <w:rPr>
          <w:rFonts w:ascii="Arial" w:hAnsi="Arial" w:cs="Arial"/>
          <w:sz w:val="20"/>
          <w:szCs w:val="20"/>
          <w:lang w:val="es"/>
        </w:rPr>
        <w:t xml:space="preserve"> fueron l</w:t>
      </w:r>
      <w:r w:rsidR="00887659">
        <w:rPr>
          <w:rFonts w:ascii="Arial" w:hAnsi="Arial" w:cs="Arial"/>
          <w:sz w:val="20"/>
          <w:szCs w:val="20"/>
          <w:lang w:val="es"/>
        </w:rPr>
        <w:t>a</w:t>
      </w:r>
      <w:r w:rsidRPr="00B876FD">
        <w:rPr>
          <w:rFonts w:ascii="Arial" w:hAnsi="Arial" w:cs="Arial"/>
          <w:sz w:val="20"/>
          <w:szCs w:val="20"/>
          <w:lang w:val="es"/>
        </w:rPr>
        <w:t xml:space="preserve"> mal</w:t>
      </w:r>
      <w:r w:rsidR="00887659">
        <w:rPr>
          <w:rFonts w:ascii="Arial" w:hAnsi="Arial" w:cs="Arial"/>
          <w:sz w:val="20"/>
          <w:szCs w:val="20"/>
          <w:lang w:val="es"/>
        </w:rPr>
        <w:t>a</w:t>
      </w:r>
      <w:r w:rsidRPr="00B876FD">
        <w:rPr>
          <w:rFonts w:ascii="Arial" w:hAnsi="Arial" w:cs="Arial"/>
          <w:sz w:val="20"/>
          <w:szCs w:val="20"/>
          <w:lang w:val="es"/>
        </w:rPr>
        <w:t xml:space="preserve"> </w:t>
      </w:r>
      <w:proofErr w:type="spellStart"/>
      <w:r w:rsidR="00887659" w:rsidRPr="00887659">
        <w:rPr>
          <w:rFonts w:ascii="Arial" w:hAnsi="Arial" w:cs="Arial"/>
          <w:sz w:val="20"/>
          <w:szCs w:val="20"/>
          <w:lang w:val="es"/>
        </w:rPr>
        <w:t>época</w:t>
      </w:r>
      <w:r w:rsidRPr="00B876FD">
        <w:rPr>
          <w:rFonts w:ascii="Arial" w:hAnsi="Arial" w:cs="Arial"/>
          <w:sz w:val="20"/>
          <w:szCs w:val="20"/>
          <w:lang w:val="es"/>
        </w:rPr>
        <w:t>o</w:t>
      </w:r>
      <w:proofErr w:type="spellEnd"/>
      <w:r w:rsidRPr="00B876FD">
        <w:rPr>
          <w:rFonts w:ascii="Arial" w:hAnsi="Arial" w:cs="Arial"/>
          <w:sz w:val="20"/>
          <w:szCs w:val="20"/>
          <w:lang w:val="es"/>
        </w:rPr>
        <w:t xml:space="preserve"> la mala cobertura de los aerosoles fungicidas (92% de los casos), los </w:t>
      </w:r>
      <w:r w:rsidR="00D23504">
        <w:rPr>
          <w:rFonts w:ascii="Arial" w:hAnsi="Arial" w:cs="Arial"/>
          <w:sz w:val="20"/>
          <w:szCs w:val="20"/>
          <w:lang w:val="es"/>
        </w:rPr>
        <w:t xml:space="preserve">bloqueos por </w:t>
      </w:r>
      <w:r w:rsidRPr="00B876FD">
        <w:rPr>
          <w:rFonts w:ascii="Arial" w:hAnsi="Arial" w:cs="Arial"/>
          <w:sz w:val="20"/>
          <w:szCs w:val="20"/>
          <w:lang w:val="es"/>
        </w:rPr>
        <w:t xml:space="preserve">problemas de salud, a menudo causados por </w:t>
      </w:r>
      <w:proofErr w:type="spellStart"/>
      <w:r w:rsidR="00422ACA">
        <w:rPr>
          <w:rFonts w:ascii="Arial" w:hAnsi="Arial" w:cs="Arial"/>
          <w:sz w:val="20"/>
          <w:szCs w:val="20"/>
          <w:lang w:val="es"/>
        </w:rPr>
        <w:t>P</w:t>
      </w:r>
      <w:r w:rsidRPr="00B876FD">
        <w:rPr>
          <w:rFonts w:ascii="Arial" w:hAnsi="Arial" w:cs="Arial"/>
          <w:sz w:val="20"/>
          <w:szCs w:val="20"/>
          <w:lang w:val="es"/>
        </w:rPr>
        <w:t>hytophthora</w:t>
      </w:r>
      <w:proofErr w:type="spellEnd"/>
      <w:r w:rsidRPr="00B876FD">
        <w:rPr>
          <w:rFonts w:ascii="Arial" w:hAnsi="Arial" w:cs="Arial"/>
          <w:sz w:val="20"/>
          <w:szCs w:val="20"/>
          <w:lang w:val="es"/>
        </w:rPr>
        <w:t xml:space="preserve"> (67%) y los períodos prolongados de </w:t>
      </w:r>
      <w:r w:rsidR="00887659">
        <w:rPr>
          <w:rFonts w:ascii="Arial" w:hAnsi="Arial" w:cs="Arial"/>
          <w:sz w:val="20"/>
          <w:szCs w:val="20"/>
          <w:lang w:val="es"/>
        </w:rPr>
        <w:t>lluvias</w:t>
      </w:r>
      <w:r w:rsidRPr="00B876FD">
        <w:rPr>
          <w:rFonts w:ascii="Arial" w:hAnsi="Arial" w:cs="Arial"/>
          <w:sz w:val="20"/>
          <w:szCs w:val="20"/>
          <w:lang w:val="es"/>
        </w:rPr>
        <w:t xml:space="preserve"> (50%).</w:t>
      </w:r>
    </w:p>
    <w:p w14:paraId="507B5FAE" w14:textId="77777777" w:rsidR="00F20C4B" w:rsidRPr="00B03DA3" w:rsidRDefault="00F20C4B" w:rsidP="002A517F">
      <w:pPr>
        <w:spacing w:after="120" w:line="240" w:lineRule="exact"/>
        <w:rPr>
          <w:rFonts w:ascii="Arial" w:eastAsia="Arial" w:hAnsi="Arial" w:cs="Arial"/>
          <w:b/>
          <w:sz w:val="20"/>
          <w:szCs w:val="20"/>
          <w:lang w:val="pt-BR"/>
        </w:rPr>
      </w:pPr>
    </w:p>
    <w:p w14:paraId="4466DFBC" w14:textId="2081A5FB" w:rsidR="0009297E" w:rsidRDefault="002A517F" w:rsidP="001C7E2D">
      <w:pPr>
        <w:spacing w:after="120" w:line="240" w:lineRule="exact"/>
        <w:jc w:val="both"/>
        <w:rPr>
          <w:rFonts w:ascii="Arial" w:hAnsi="Arial" w:cs="Arial"/>
          <w:sz w:val="20"/>
          <w:szCs w:val="20"/>
          <w:lang w:val="es"/>
        </w:rPr>
      </w:pPr>
      <w:r w:rsidRPr="00176512">
        <w:rPr>
          <w:rFonts w:ascii="Arial" w:eastAsia="Arial" w:hAnsi="Arial" w:cs="Arial"/>
          <w:b/>
          <w:sz w:val="20"/>
          <w:szCs w:val="20"/>
          <w:lang w:val="es-CL"/>
        </w:rPr>
        <w:t xml:space="preserve">Palabras clave: </w:t>
      </w:r>
      <w:r w:rsidR="00C935F2" w:rsidRPr="00C935F2">
        <w:rPr>
          <w:rFonts w:ascii="Arial" w:hAnsi="Arial" w:cs="Arial"/>
          <w:sz w:val="20"/>
          <w:szCs w:val="20"/>
          <w:lang w:val="es"/>
        </w:rPr>
        <w:t>cadena de suministro, enfermedad, antracnosis, robustez</w:t>
      </w:r>
    </w:p>
    <w:p w14:paraId="40FAFB1B" w14:textId="77777777" w:rsidR="00D93C68" w:rsidRPr="00D93C68" w:rsidRDefault="00D93C68" w:rsidP="00D93C68">
      <w:pPr>
        <w:spacing w:after="120" w:line="240" w:lineRule="exact"/>
        <w:rPr>
          <w:rFonts w:ascii="Arial" w:eastAsia="Arial" w:hAnsi="Arial" w:cs="Arial"/>
        </w:rPr>
      </w:pPr>
    </w:p>
    <w:sectPr w:rsidR="00D93C68" w:rsidRPr="00D93C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B1DC" w14:textId="77777777" w:rsidR="00B01003" w:rsidRDefault="00B01003" w:rsidP="00241531">
      <w:pPr>
        <w:spacing w:after="0" w:line="240" w:lineRule="auto"/>
      </w:pPr>
      <w:r>
        <w:separator/>
      </w:r>
    </w:p>
  </w:endnote>
  <w:endnote w:type="continuationSeparator" w:id="0">
    <w:p w14:paraId="673EFB10" w14:textId="77777777" w:rsidR="00B01003" w:rsidRDefault="00B01003"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3BAB" w14:textId="77777777" w:rsidR="00B01003" w:rsidRDefault="00B01003" w:rsidP="00241531">
      <w:pPr>
        <w:spacing w:after="0" w:line="240" w:lineRule="auto"/>
      </w:pPr>
      <w:r>
        <w:separator/>
      </w:r>
    </w:p>
  </w:footnote>
  <w:footnote w:type="continuationSeparator" w:id="0">
    <w:p w14:paraId="1077B9D5" w14:textId="77777777" w:rsidR="00B01003" w:rsidRDefault="00B01003"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1558D"/>
    <w:multiLevelType w:val="hybridMultilevel"/>
    <w:tmpl w:val="9548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71F1F"/>
    <w:multiLevelType w:val="hybridMultilevel"/>
    <w:tmpl w:val="28E09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7507500">
    <w:abstractNumId w:val="1"/>
  </w:num>
  <w:num w:numId="2" w16cid:durableId="147793341">
    <w:abstractNumId w:val="2"/>
  </w:num>
  <w:num w:numId="3" w16cid:durableId="107454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45C74"/>
    <w:rsid w:val="0009297E"/>
    <w:rsid w:val="000B6FA2"/>
    <w:rsid w:val="00176512"/>
    <w:rsid w:val="001B7B63"/>
    <w:rsid w:val="001C2146"/>
    <w:rsid w:val="001C7E2D"/>
    <w:rsid w:val="001E66CA"/>
    <w:rsid w:val="00241531"/>
    <w:rsid w:val="002A517F"/>
    <w:rsid w:val="002C17EC"/>
    <w:rsid w:val="00422ACA"/>
    <w:rsid w:val="004648E3"/>
    <w:rsid w:val="004D49CF"/>
    <w:rsid w:val="00596E83"/>
    <w:rsid w:val="005E4E10"/>
    <w:rsid w:val="00664B4F"/>
    <w:rsid w:val="006F25BA"/>
    <w:rsid w:val="00875689"/>
    <w:rsid w:val="00887659"/>
    <w:rsid w:val="00965C5F"/>
    <w:rsid w:val="00A72524"/>
    <w:rsid w:val="00A976AD"/>
    <w:rsid w:val="00B01003"/>
    <w:rsid w:val="00B03DA3"/>
    <w:rsid w:val="00B876FD"/>
    <w:rsid w:val="00B91397"/>
    <w:rsid w:val="00C935F2"/>
    <w:rsid w:val="00CD20EA"/>
    <w:rsid w:val="00D05A04"/>
    <w:rsid w:val="00D23504"/>
    <w:rsid w:val="00D42C8A"/>
    <w:rsid w:val="00D93C68"/>
    <w:rsid w:val="00D96828"/>
    <w:rsid w:val="00DD3F43"/>
    <w:rsid w:val="00DF4AF2"/>
    <w:rsid w:val="00E22974"/>
    <w:rsid w:val="00F20C4B"/>
    <w:rsid w:val="00F37FB5"/>
    <w:rsid w:val="00F76C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2022-09-12T22:38:00Z</dcterms:created>
  <dcterms:modified xsi:type="dcterms:W3CDTF">2022-09-12T22:39:00Z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