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6DF8C" w14:textId="74484849" w:rsidR="0009297E" w:rsidRPr="002A517F" w:rsidRDefault="00EC3722" w:rsidP="001C7E2D">
      <w:pPr>
        <w:spacing w:after="120" w:line="240" w:lineRule="exact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Current a</w:t>
      </w:r>
      <w:r w:rsidR="00096812">
        <w:rPr>
          <w:rFonts w:ascii="Arial" w:eastAsia="Arial" w:hAnsi="Arial" w:cs="Arial"/>
          <w:b/>
        </w:rPr>
        <w:t xml:space="preserve">groclimatic </w:t>
      </w:r>
      <w:r w:rsidR="00791E73">
        <w:rPr>
          <w:rFonts w:ascii="Arial" w:eastAsia="Arial" w:hAnsi="Arial" w:cs="Arial"/>
          <w:b/>
        </w:rPr>
        <w:t>aptitude</w:t>
      </w:r>
      <w:r w:rsidR="00096812">
        <w:rPr>
          <w:rFonts w:ascii="Arial" w:eastAsia="Arial" w:hAnsi="Arial" w:cs="Arial"/>
          <w:b/>
        </w:rPr>
        <w:t xml:space="preserve"> </w:t>
      </w:r>
      <w:r w:rsidR="00207684">
        <w:rPr>
          <w:rFonts w:ascii="Arial" w:eastAsia="Arial" w:hAnsi="Arial" w:cs="Arial"/>
          <w:b/>
        </w:rPr>
        <w:t xml:space="preserve">of different regions </w:t>
      </w:r>
      <w:r w:rsidR="003E7D8E">
        <w:rPr>
          <w:rFonts w:ascii="Arial" w:eastAsia="Arial" w:hAnsi="Arial" w:cs="Arial"/>
          <w:b/>
        </w:rPr>
        <w:t xml:space="preserve">of Brazil </w:t>
      </w:r>
      <w:r w:rsidR="00207684">
        <w:rPr>
          <w:rFonts w:ascii="Arial" w:eastAsia="Arial" w:hAnsi="Arial" w:cs="Arial"/>
          <w:b/>
        </w:rPr>
        <w:t xml:space="preserve">for </w:t>
      </w:r>
      <w:r w:rsidR="00D7734C">
        <w:rPr>
          <w:rFonts w:ascii="Arial" w:eastAsia="Arial" w:hAnsi="Arial" w:cs="Arial"/>
          <w:b/>
        </w:rPr>
        <w:t xml:space="preserve">‘Hass’ </w:t>
      </w:r>
      <w:r w:rsidR="00207684">
        <w:rPr>
          <w:rFonts w:ascii="Arial" w:eastAsia="Arial" w:hAnsi="Arial" w:cs="Arial"/>
          <w:b/>
        </w:rPr>
        <w:t>avocado production</w:t>
      </w:r>
    </w:p>
    <w:p w14:paraId="37D24030" w14:textId="45A1BDDC" w:rsidR="00EC3722" w:rsidRPr="00EC3722" w:rsidRDefault="00EC3722" w:rsidP="00EC3722">
      <w:pPr>
        <w:spacing w:after="120" w:line="240" w:lineRule="exact"/>
        <w:jc w:val="both"/>
        <w:rPr>
          <w:rFonts w:ascii="Arial" w:eastAsia="Arial" w:hAnsi="Arial" w:cs="Arial"/>
          <w:i/>
          <w:lang w:val="pt-BR"/>
        </w:rPr>
      </w:pPr>
      <w:bookmarkStart w:id="0" w:name="_Hlk116167267"/>
      <w:r w:rsidRPr="00EC3722">
        <w:rPr>
          <w:rFonts w:ascii="Arial" w:eastAsia="Arial" w:hAnsi="Arial" w:cs="Arial"/>
          <w:i/>
          <w:u w:val="single"/>
          <w:lang w:val="pt-BR"/>
        </w:rPr>
        <w:t>Cantuarias-Avilés T,</w:t>
      </w:r>
      <w:r w:rsidRPr="00EC3722">
        <w:rPr>
          <w:rFonts w:ascii="Arial" w:eastAsia="Arial" w:hAnsi="Arial" w:cs="Arial"/>
          <w:i/>
          <w:lang w:val="pt-BR"/>
        </w:rPr>
        <w:t xml:space="preserve"> Santoro MB</w:t>
      </w:r>
      <w:r w:rsidR="007D675C">
        <w:rPr>
          <w:rFonts w:ascii="Arial" w:eastAsia="Arial" w:hAnsi="Arial" w:cs="Arial"/>
          <w:i/>
          <w:lang w:val="pt-BR"/>
        </w:rPr>
        <w:t xml:space="preserve">, </w:t>
      </w:r>
      <w:r w:rsidR="007D675C" w:rsidRPr="00EC3722">
        <w:rPr>
          <w:rFonts w:ascii="Arial" w:eastAsia="Arial" w:hAnsi="Arial" w:cs="Arial"/>
          <w:i/>
          <w:lang w:val="pt-BR"/>
        </w:rPr>
        <w:t>Silva S</w:t>
      </w:r>
      <w:r w:rsidR="007D675C">
        <w:rPr>
          <w:rFonts w:ascii="Arial" w:eastAsia="Arial" w:hAnsi="Arial" w:cs="Arial"/>
          <w:i/>
          <w:lang w:val="pt-BR"/>
        </w:rPr>
        <w:t>R</w:t>
      </w:r>
      <w:r w:rsidR="007D675C">
        <w:rPr>
          <w:rFonts w:ascii="Arial" w:eastAsia="Arial" w:hAnsi="Arial" w:cs="Arial"/>
          <w:i/>
          <w:lang w:val="pt-BR"/>
        </w:rPr>
        <w:t>.</w:t>
      </w:r>
    </w:p>
    <w:bookmarkEnd w:id="0"/>
    <w:p w14:paraId="4466DF90" w14:textId="17F548CF" w:rsidR="0009297E" w:rsidRPr="007D675C" w:rsidRDefault="00EC3722" w:rsidP="00EC3722">
      <w:pPr>
        <w:spacing w:after="120" w:line="240" w:lineRule="exact"/>
        <w:jc w:val="both"/>
        <w:rPr>
          <w:rFonts w:ascii="Arial" w:eastAsia="Arial" w:hAnsi="Arial" w:cs="Arial"/>
          <w:lang w:val="pt-BR"/>
        </w:rPr>
      </w:pPr>
      <w:proofErr w:type="spellStart"/>
      <w:r w:rsidRPr="007D675C">
        <w:rPr>
          <w:rFonts w:ascii="Arial" w:eastAsia="Arial" w:hAnsi="Arial" w:cs="Arial"/>
          <w:lang w:val="pt-BR"/>
        </w:rPr>
        <w:t>University</w:t>
      </w:r>
      <w:proofErr w:type="spellEnd"/>
      <w:r w:rsidRPr="007D675C">
        <w:rPr>
          <w:rFonts w:ascii="Arial" w:eastAsia="Arial" w:hAnsi="Arial" w:cs="Arial"/>
          <w:lang w:val="pt-BR"/>
        </w:rPr>
        <w:t xml:space="preserve"> </w:t>
      </w:r>
      <w:proofErr w:type="spellStart"/>
      <w:r w:rsidRPr="007D675C">
        <w:rPr>
          <w:rFonts w:ascii="Arial" w:eastAsia="Arial" w:hAnsi="Arial" w:cs="Arial"/>
          <w:lang w:val="pt-BR"/>
        </w:rPr>
        <w:t>of</w:t>
      </w:r>
      <w:proofErr w:type="spellEnd"/>
      <w:r w:rsidRPr="007D675C">
        <w:rPr>
          <w:rFonts w:ascii="Arial" w:eastAsia="Arial" w:hAnsi="Arial" w:cs="Arial"/>
          <w:lang w:val="pt-BR"/>
        </w:rPr>
        <w:t xml:space="preserve"> São Paulo, Luiz de Queiroz </w:t>
      </w:r>
      <w:proofErr w:type="spellStart"/>
      <w:r w:rsidRPr="007D675C">
        <w:rPr>
          <w:rFonts w:ascii="Arial" w:eastAsia="Arial" w:hAnsi="Arial" w:cs="Arial"/>
          <w:lang w:val="pt-BR"/>
        </w:rPr>
        <w:t>College</w:t>
      </w:r>
      <w:proofErr w:type="spellEnd"/>
      <w:r w:rsidRPr="007D675C">
        <w:rPr>
          <w:rFonts w:ascii="Arial" w:eastAsia="Arial" w:hAnsi="Arial" w:cs="Arial"/>
          <w:lang w:val="pt-BR"/>
        </w:rPr>
        <w:t xml:space="preserve"> </w:t>
      </w:r>
      <w:proofErr w:type="spellStart"/>
      <w:r w:rsidRPr="007D675C">
        <w:rPr>
          <w:rFonts w:ascii="Arial" w:eastAsia="Arial" w:hAnsi="Arial" w:cs="Arial"/>
          <w:lang w:val="pt-BR"/>
        </w:rPr>
        <w:t>of</w:t>
      </w:r>
      <w:proofErr w:type="spellEnd"/>
      <w:r w:rsidRPr="007D675C">
        <w:rPr>
          <w:rFonts w:ascii="Arial" w:eastAsia="Arial" w:hAnsi="Arial" w:cs="Arial"/>
          <w:lang w:val="pt-BR"/>
        </w:rPr>
        <w:t xml:space="preserve"> </w:t>
      </w:r>
      <w:proofErr w:type="spellStart"/>
      <w:r w:rsidRPr="007D675C">
        <w:rPr>
          <w:rFonts w:ascii="Arial" w:eastAsia="Arial" w:hAnsi="Arial" w:cs="Arial"/>
          <w:lang w:val="pt-BR"/>
        </w:rPr>
        <w:t>Agriculture</w:t>
      </w:r>
      <w:proofErr w:type="spellEnd"/>
      <w:r w:rsidRPr="007D675C">
        <w:rPr>
          <w:rFonts w:ascii="Arial" w:eastAsia="Arial" w:hAnsi="Arial" w:cs="Arial"/>
          <w:lang w:val="pt-BR"/>
        </w:rPr>
        <w:t xml:space="preserve">, </w:t>
      </w:r>
      <w:proofErr w:type="spellStart"/>
      <w:r w:rsidRPr="007D675C">
        <w:rPr>
          <w:rFonts w:ascii="Arial" w:eastAsia="Arial" w:hAnsi="Arial" w:cs="Arial"/>
          <w:lang w:val="pt-BR"/>
        </w:rPr>
        <w:t>Department</w:t>
      </w:r>
      <w:proofErr w:type="spellEnd"/>
      <w:r w:rsidRPr="007D675C">
        <w:rPr>
          <w:rFonts w:ascii="Arial" w:eastAsia="Arial" w:hAnsi="Arial" w:cs="Arial"/>
          <w:lang w:val="pt-BR"/>
        </w:rPr>
        <w:t xml:space="preserve"> </w:t>
      </w:r>
      <w:proofErr w:type="spellStart"/>
      <w:r w:rsidRPr="007D675C">
        <w:rPr>
          <w:rFonts w:ascii="Arial" w:eastAsia="Arial" w:hAnsi="Arial" w:cs="Arial"/>
          <w:lang w:val="pt-BR"/>
        </w:rPr>
        <w:t>of</w:t>
      </w:r>
      <w:proofErr w:type="spellEnd"/>
      <w:r w:rsidRPr="007D675C">
        <w:rPr>
          <w:rFonts w:ascii="Arial" w:eastAsia="Arial" w:hAnsi="Arial" w:cs="Arial"/>
          <w:lang w:val="pt-BR"/>
        </w:rPr>
        <w:t xml:space="preserve"> </w:t>
      </w:r>
      <w:proofErr w:type="spellStart"/>
      <w:r w:rsidRPr="007D675C">
        <w:rPr>
          <w:rFonts w:ascii="Arial" w:eastAsia="Arial" w:hAnsi="Arial" w:cs="Arial"/>
          <w:lang w:val="pt-BR"/>
        </w:rPr>
        <w:t>Crop</w:t>
      </w:r>
      <w:proofErr w:type="spellEnd"/>
      <w:r w:rsidRPr="007D675C">
        <w:rPr>
          <w:rFonts w:ascii="Arial" w:eastAsia="Arial" w:hAnsi="Arial" w:cs="Arial"/>
          <w:lang w:val="pt-BR"/>
        </w:rPr>
        <w:t xml:space="preserve"> Science, Piracicaba, São Paulo, </w:t>
      </w:r>
      <w:proofErr w:type="spellStart"/>
      <w:r w:rsidRPr="007D675C">
        <w:rPr>
          <w:rFonts w:ascii="Arial" w:eastAsia="Arial" w:hAnsi="Arial" w:cs="Arial"/>
          <w:lang w:val="pt-BR"/>
        </w:rPr>
        <w:t>Brazil</w:t>
      </w:r>
      <w:proofErr w:type="spellEnd"/>
      <w:r w:rsidRPr="007D675C">
        <w:rPr>
          <w:rFonts w:ascii="Arial" w:eastAsia="Arial" w:hAnsi="Arial" w:cs="Arial"/>
          <w:lang w:val="pt-BR"/>
        </w:rPr>
        <w:t>.</w:t>
      </w:r>
    </w:p>
    <w:p w14:paraId="4466DF91" w14:textId="77777777" w:rsidR="0009297E" w:rsidRPr="007D675C" w:rsidRDefault="0009297E" w:rsidP="001C7E2D">
      <w:pPr>
        <w:spacing w:after="120" w:line="240" w:lineRule="exact"/>
        <w:jc w:val="both"/>
        <w:rPr>
          <w:rFonts w:ascii="Arial" w:eastAsia="Arial" w:hAnsi="Arial" w:cs="Arial"/>
          <w:sz w:val="20"/>
          <w:szCs w:val="20"/>
          <w:lang w:val="pt-BR"/>
        </w:rPr>
      </w:pPr>
    </w:p>
    <w:p w14:paraId="0E19A339" w14:textId="30BDE2FB" w:rsidR="00EB5B67" w:rsidRDefault="005136CB" w:rsidP="00CD19B5">
      <w:pPr>
        <w:spacing w:after="120" w:line="240" w:lineRule="exact"/>
        <w:jc w:val="both"/>
        <w:rPr>
          <w:rFonts w:ascii="Arial" w:eastAsia="Arial" w:hAnsi="Arial" w:cs="Arial"/>
          <w:sz w:val="20"/>
          <w:szCs w:val="20"/>
        </w:rPr>
      </w:pPr>
      <w:r w:rsidRPr="005136CB">
        <w:rPr>
          <w:rFonts w:ascii="Arial" w:eastAsia="Arial" w:hAnsi="Arial" w:cs="Arial"/>
          <w:sz w:val="20"/>
          <w:szCs w:val="20"/>
        </w:rPr>
        <w:t xml:space="preserve">Brazil is the world´s </w:t>
      </w:r>
      <w:r>
        <w:rPr>
          <w:rFonts w:ascii="Arial" w:eastAsia="Arial" w:hAnsi="Arial" w:cs="Arial"/>
          <w:sz w:val="20"/>
          <w:szCs w:val="20"/>
        </w:rPr>
        <w:t>7</w:t>
      </w:r>
      <w:r w:rsidRPr="003E7D8E">
        <w:rPr>
          <w:rFonts w:ascii="Arial" w:eastAsia="Arial" w:hAnsi="Arial" w:cs="Arial"/>
          <w:sz w:val="20"/>
          <w:szCs w:val="20"/>
          <w:vertAlign w:val="superscript"/>
        </w:rPr>
        <w:t>th</w:t>
      </w:r>
      <w:r w:rsidRPr="005136CB">
        <w:rPr>
          <w:rFonts w:ascii="Arial" w:eastAsia="Arial" w:hAnsi="Arial" w:cs="Arial"/>
          <w:sz w:val="20"/>
          <w:szCs w:val="20"/>
        </w:rPr>
        <w:t xml:space="preserve"> largest avocado producer, with </w:t>
      </w:r>
      <w:r w:rsidR="00791E73">
        <w:rPr>
          <w:rFonts w:ascii="Arial" w:eastAsia="Arial" w:hAnsi="Arial" w:cs="Arial"/>
          <w:sz w:val="20"/>
          <w:szCs w:val="20"/>
        </w:rPr>
        <w:t>300</w:t>
      </w:r>
      <w:r w:rsidRPr="005136CB">
        <w:rPr>
          <w:rFonts w:ascii="Arial" w:eastAsia="Arial" w:hAnsi="Arial" w:cs="Arial"/>
          <w:sz w:val="20"/>
          <w:szCs w:val="20"/>
        </w:rPr>
        <w:t>,</w:t>
      </w:r>
      <w:r w:rsidR="00791E73">
        <w:rPr>
          <w:rFonts w:ascii="Arial" w:eastAsia="Arial" w:hAnsi="Arial" w:cs="Arial"/>
          <w:sz w:val="20"/>
          <w:szCs w:val="20"/>
        </w:rPr>
        <w:t>894</w:t>
      </w:r>
      <w:r w:rsidRPr="005136CB">
        <w:rPr>
          <w:rFonts w:ascii="Arial" w:eastAsia="Arial" w:hAnsi="Arial" w:cs="Arial"/>
          <w:sz w:val="20"/>
          <w:szCs w:val="20"/>
        </w:rPr>
        <w:t xml:space="preserve"> tons harvested from </w:t>
      </w:r>
      <w:r w:rsidR="00791E73">
        <w:rPr>
          <w:rFonts w:ascii="Arial" w:eastAsia="Arial" w:hAnsi="Arial" w:cs="Arial"/>
          <w:sz w:val="20"/>
          <w:szCs w:val="20"/>
        </w:rPr>
        <w:t>1</w:t>
      </w:r>
      <w:r w:rsidRPr="005136CB">
        <w:rPr>
          <w:rFonts w:ascii="Arial" w:eastAsia="Arial" w:hAnsi="Arial" w:cs="Arial"/>
          <w:sz w:val="20"/>
          <w:szCs w:val="20"/>
        </w:rPr>
        <w:t>8,</w:t>
      </w:r>
      <w:r w:rsidR="00791E73">
        <w:rPr>
          <w:rFonts w:ascii="Arial" w:eastAsia="Arial" w:hAnsi="Arial" w:cs="Arial"/>
          <w:sz w:val="20"/>
          <w:szCs w:val="20"/>
        </w:rPr>
        <w:t>254</w:t>
      </w:r>
      <w:r w:rsidRPr="005136CB">
        <w:rPr>
          <w:rFonts w:ascii="Arial" w:eastAsia="Arial" w:hAnsi="Arial" w:cs="Arial"/>
          <w:sz w:val="20"/>
          <w:szCs w:val="20"/>
        </w:rPr>
        <w:t xml:space="preserve"> hectares in 20</w:t>
      </w:r>
      <w:r w:rsidR="007D2196">
        <w:rPr>
          <w:rFonts w:ascii="Arial" w:eastAsia="Arial" w:hAnsi="Arial" w:cs="Arial"/>
          <w:sz w:val="20"/>
          <w:szCs w:val="20"/>
        </w:rPr>
        <w:t>21</w:t>
      </w:r>
      <w:r w:rsidRPr="005136CB">
        <w:rPr>
          <w:rFonts w:ascii="Arial" w:eastAsia="Arial" w:hAnsi="Arial" w:cs="Arial"/>
          <w:sz w:val="20"/>
          <w:szCs w:val="20"/>
        </w:rPr>
        <w:t>. São Paulo</w:t>
      </w:r>
      <w:r w:rsidR="00791E73">
        <w:rPr>
          <w:rFonts w:ascii="Arial" w:eastAsia="Arial" w:hAnsi="Arial" w:cs="Arial"/>
          <w:sz w:val="20"/>
          <w:szCs w:val="20"/>
        </w:rPr>
        <w:t>, Minas Gerais and Paraná states</w:t>
      </w:r>
      <w:r w:rsidR="00791E73" w:rsidRPr="00791E73">
        <w:rPr>
          <w:rFonts w:ascii="Arial" w:eastAsia="Arial" w:hAnsi="Arial" w:cs="Arial"/>
          <w:sz w:val="20"/>
          <w:szCs w:val="20"/>
        </w:rPr>
        <w:t xml:space="preserve"> </w:t>
      </w:r>
      <w:r w:rsidR="00791E73">
        <w:rPr>
          <w:rFonts w:ascii="Arial" w:eastAsia="Arial" w:hAnsi="Arial" w:cs="Arial"/>
          <w:sz w:val="20"/>
          <w:szCs w:val="20"/>
        </w:rPr>
        <w:t xml:space="preserve">account </w:t>
      </w:r>
      <w:r w:rsidRPr="005136CB">
        <w:rPr>
          <w:rFonts w:ascii="Arial" w:eastAsia="Arial" w:hAnsi="Arial" w:cs="Arial"/>
          <w:sz w:val="20"/>
          <w:szCs w:val="20"/>
        </w:rPr>
        <w:t xml:space="preserve">for </w:t>
      </w:r>
      <w:r w:rsidR="00791E73">
        <w:rPr>
          <w:rFonts w:ascii="Arial" w:eastAsia="Arial" w:hAnsi="Arial" w:cs="Arial"/>
          <w:sz w:val="20"/>
          <w:szCs w:val="20"/>
        </w:rPr>
        <w:t>71</w:t>
      </w:r>
      <w:r w:rsidRPr="005136CB">
        <w:rPr>
          <w:rFonts w:ascii="Arial" w:eastAsia="Arial" w:hAnsi="Arial" w:cs="Arial"/>
          <w:sz w:val="20"/>
          <w:szCs w:val="20"/>
        </w:rPr>
        <w:t>.</w:t>
      </w:r>
      <w:r w:rsidR="00791E73">
        <w:rPr>
          <w:rFonts w:ascii="Arial" w:eastAsia="Arial" w:hAnsi="Arial" w:cs="Arial"/>
          <w:sz w:val="20"/>
          <w:szCs w:val="20"/>
        </w:rPr>
        <w:t>8</w:t>
      </w:r>
      <w:r w:rsidRPr="005136CB">
        <w:rPr>
          <w:rFonts w:ascii="Arial" w:eastAsia="Arial" w:hAnsi="Arial" w:cs="Arial"/>
          <w:sz w:val="20"/>
          <w:szCs w:val="20"/>
        </w:rPr>
        <w:t xml:space="preserve">% of the country’s production, mainly based on locally selected hybrids of West Indian and Guatemalan cultivars. </w:t>
      </w:r>
      <w:r w:rsidR="00791E73">
        <w:rPr>
          <w:rFonts w:ascii="Arial" w:eastAsia="Arial" w:hAnsi="Arial" w:cs="Arial"/>
          <w:sz w:val="20"/>
          <w:szCs w:val="20"/>
        </w:rPr>
        <w:t xml:space="preserve">‘Hass’ </w:t>
      </w:r>
      <w:r w:rsidR="00791E73" w:rsidRPr="005136CB">
        <w:rPr>
          <w:rFonts w:ascii="Arial" w:eastAsia="Arial" w:hAnsi="Arial" w:cs="Arial"/>
          <w:sz w:val="20"/>
          <w:szCs w:val="20"/>
        </w:rPr>
        <w:t xml:space="preserve">avocado </w:t>
      </w:r>
      <w:r w:rsidR="007D2196">
        <w:rPr>
          <w:rFonts w:ascii="Arial" w:eastAsia="Arial" w:hAnsi="Arial" w:cs="Arial"/>
          <w:sz w:val="20"/>
          <w:szCs w:val="20"/>
        </w:rPr>
        <w:t>is planted over an</w:t>
      </w:r>
      <w:r w:rsidR="008028D1">
        <w:rPr>
          <w:rFonts w:ascii="Arial" w:eastAsia="Arial" w:hAnsi="Arial" w:cs="Arial"/>
          <w:sz w:val="20"/>
          <w:szCs w:val="20"/>
        </w:rPr>
        <w:t xml:space="preserve"> estimated </w:t>
      </w:r>
      <w:r w:rsidR="00314C4E">
        <w:rPr>
          <w:rFonts w:ascii="Arial" w:eastAsia="Arial" w:hAnsi="Arial" w:cs="Arial"/>
          <w:sz w:val="20"/>
          <w:szCs w:val="20"/>
        </w:rPr>
        <w:t xml:space="preserve">total </w:t>
      </w:r>
      <w:r w:rsidR="00222B7A">
        <w:rPr>
          <w:rFonts w:ascii="Arial" w:eastAsia="Arial" w:hAnsi="Arial" w:cs="Arial"/>
          <w:sz w:val="20"/>
          <w:szCs w:val="20"/>
        </w:rPr>
        <w:t xml:space="preserve">area between </w:t>
      </w:r>
      <w:r w:rsidR="00222B7A" w:rsidRPr="00222B7A">
        <w:rPr>
          <w:rFonts w:ascii="Arial" w:eastAsia="Arial" w:hAnsi="Arial" w:cs="Arial"/>
          <w:sz w:val="20"/>
          <w:szCs w:val="20"/>
        </w:rPr>
        <w:t>5</w:t>
      </w:r>
      <w:r w:rsidR="00222B7A">
        <w:rPr>
          <w:rFonts w:ascii="Arial" w:eastAsia="Arial" w:hAnsi="Arial" w:cs="Arial"/>
          <w:sz w:val="20"/>
          <w:szCs w:val="20"/>
        </w:rPr>
        <w:t>,</w:t>
      </w:r>
      <w:r w:rsidR="00222B7A" w:rsidRPr="00222B7A">
        <w:rPr>
          <w:rFonts w:ascii="Arial" w:eastAsia="Arial" w:hAnsi="Arial" w:cs="Arial"/>
          <w:sz w:val="20"/>
          <w:szCs w:val="20"/>
        </w:rPr>
        <w:t>000 to</w:t>
      </w:r>
      <w:r w:rsidR="00222B7A">
        <w:rPr>
          <w:rFonts w:ascii="Arial" w:eastAsia="Arial" w:hAnsi="Arial" w:cs="Arial"/>
          <w:sz w:val="20"/>
          <w:szCs w:val="20"/>
        </w:rPr>
        <w:t xml:space="preserve"> </w:t>
      </w:r>
      <w:r w:rsidR="00222B7A" w:rsidRPr="00222B7A">
        <w:rPr>
          <w:rFonts w:ascii="Arial" w:eastAsia="Arial" w:hAnsi="Arial" w:cs="Arial"/>
          <w:sz w:val="20"/>
          <w:szCs w:val="20"/>
        </w:rPr>
        <w:t>7</w:t>
      </w:r>
      <w:r w:rsidR="00222B7A">
        <w:rPr>
          <w:rFonts w:ascii="Arial" w:eastAsia="Arial" w:hAnsi="Arial" w:cs="Arial"/>
          <w:sz w:val="20"/>
          <w:szCs w:val="20"/>
        </w:rPr>
        <w:t>,</w:t>
      </w:r>
      <w:r w:rsidR="00222B7A" w:rsidRPr="00222B7A">
        <w:rPr>
          <w:rFonts w:ascii="Arial" w:eastAsia="Arial" w:hAnsi="Arial" w:cs="Arial"/>
          <w:sz w:val="20"/>
          <w:szCs w:val="20"/>
        </w:rPr>
        <w:t>000 ha</w:t>
      </w:r>
      <w:r w:rsidR="007D2196">
        <w:rPr>
          <w:rFonts w:ascii="Arial" w:eastAsia="Arial" w:hAnsi="Arial" w:cs="Arial"/>
          <w:sz w:val="20"/>
          <w:szCs w:val="20"/>
        </w:rPr>
        <w:t>, mainly in São Paulo and Minas Gerais states</w:t>
      </w:r>
      <w:r w:rsidR="008028D1">
        <w:rPr>
          <w:rFonts w:ascii="Arial" w:eastAsia="Arial" w:hAnsi="Arial" w:cs="Arial"/>
          <w:sz w:val="20"/>
          <w:szCs w:val="20"/>
        </w:rPr>
        <w:t>.</w:t>
      </w:r>
      <w:r w:rsidR="007D2196">
        <w:rPr>
          <w:rFonts w:ascii="Arial" w:eastAsia="Arial" w:hAnsi="Arial" w:cs="Arial"/>
          <w:sz w:val="20"/>
          <w:szCs w:val="20"/>
        </w:rPr>
        <w:t xml:space="preserve"> The agroclimatic aptitude for ‘Hass' cultivation was assessed in</w:t>
      </w:r>
      <w:r w:rsidR="00D01E0D">
        <w:rPr>
          <w:rFonts w:ascii="Arial" w:eastAsia="Arial" w:hAnsi="Arial" w:cs="Arial"/>
          <w:sz w:val="20"/>
          <w:szCs w:val="20"/>
        </w:rPr>
        <w:t xml:space="preserve"> </w:t>
      </w:r>
      <w:r w:rsidR="007D2196">
        <w:rPr>
          <w:rFonts w:ascii="Arial" w:eastAsia="Arial" w:hAnsi="Arial" w:cs="Arial"/>
          <w:sz w:val="20"/>
          <w:szCs w:val="20"/>
        </w:rPr>
        <w:t xml:space="preserve">six different regions </w:t>
      </w:r>
      <w:r w:rsidR="003E7D8E">
        <w:rPr>
          <w:rFonts w:ascii="Arial" w:eastAsia="Arial" w:hAnsi="Arial" w:cs="Arial"/>
          <w:sz w:val="20"/>
          <w:szCs w:val="20"/>
        </w:rPr>
        <w:t>of</w:t>
      </w:r>
      <w:r w:rsidR="007D2196">
        <w:rPr>
          <w:rFonts w:ascii="Arial" w:eastAsia="Arial" w:hAnsi="Arial" w:cs="Arial"/>
          <w:sz w:val="20"/>
          <w:szCs w:val="20"/>
        </w:rPr>
        <w:t xml:space="preserve"> Brazil: Bauru (São Paulo state); South and Southwestern regions of Minas Gerais state; Serra da Mantiqueira mountain range; Rio Grande do Sul state; Northern Paraná and the North-Eastern region. </w:t>
      </w:r>
      <w:r w:rsidR="00214A08">
        <w:rPr>
          <w:rFonts w:ascii="Arial" w:eastAsia="Arial" w:hAnsi="Arial" w:cs="Arial"/>
          <w:sz w:val="20"/>
          <w:szCs w:val="20"/>
        </w:rPr>
        <w:t>From these regions, t</w:t>
      </w:r>
      <w:r w:rsidR="007D2196">
        <w:rPr>
          <w:rFonts w:ascii="Arial" w:eastAsia="Arial" w:hAnsi="Arial" w:cs="Arial"/>
          <w:sz w:val="20"/>
          <w:szCs w:val="20"/>
        </w:rPr>
        <w:t>he Rio Grande do Sul state, the North-East</w:t>
      </w:r>
      <w:r w:rsidR="00214A08">
        <w:rPr>
          <w:rFonts w:ascii="Arial" w:eastAsia="Arial" w:hAnsi="Arial" w:cs="Arial"/>
          <w:sz w:val="20"/>
          <w:szCs w:val="20"/>
        </w:rPr>
        <w:t>ern region</w:t>
      </w:r>
      <w:r w:rsidR="007D2196">
        <w:rPr>
          <w:rFonts w:ascii="Arial" w:eastAsia="Arial" w:hAnsi="Arial" w:cs="Arial"/>
          <w:sz w:val="20"/>
          <w:szCs w:val="20"/>
        </w:rPr>
        <w:t xml:space="preserve"> and the Southern Minas Gerais region</w:t>
      </w:r>
      <w:r w:rsidR="00214A08">
        <w:rPr>
          <w:rFonts w:ascii="Arial" w:eastAsia="Arial" w:hAnsi="Arial" w:cs="Arial"/>
          <w:sz w:val="20"/>
          <w:szCs w:val="20"/>
        </w:rPr>
        <w:t xml:space="preserve"> have the largest potential for ‘Hass’ production</w:t>
      </w:r>
      <w:r w:rsidR="00EB5B67">
        <w:rPr>
          <w:rFonts w:ascii="Arial" w:eastAsia="Arial" w:hAnsi="Arial" w:cs="Arial"/>
          <w:sz w:val="20"/>
          <w:szCs w:val="20"/>
        </w:rPr>
        <w:t xml:space="preserve"> all year around</w:t>
      </w:r>
      <w:r w:rsidR="00214A08">
        <w:rPr>
          <w:rFonts w:ascii="Arial" w:eastAsia="Arial" w:hAnsi="Arial" w:cs="Arial"/>
          <w:sz w:val="20"/>
          <w:szCs w:val="20"/>
        </w:rPr>
        <w:t>. I</w:t>
      </w:r>
      <w:r w:rsidR="007D2196">
        <w:rPr>
          <w:rFonts w:ascii="Arial" w:eastAsia="Arial" w:hAnsi="Arial" w:cs="Arial"/>
          <w:sz w:val="20"/>
          <w:szCs w:val="20"/>
        </w:rPr>
        <w:t xml:space="preserve">n Rio Grande do Sul, </w:t>
      </w:r>
      <w:r w:rsidR="00214A08">
        <w:rPr>
          <w:rFonts w:ascii="Arial" w:eastAsia="Arial" w:hAnsi="Arial" w:cs="Arial"/>
          <w:sz w:val="20"/>
          <w:szCs w:val="20"/>
        </w:rPr>
        <w:t>‘</w:t>
      </w:r>
      <w:r w:rsidR="007D2196">
        <w:rPr>
          <w:rFonts w:ascii="Arial" w:eastAsia="Arial" w:hAnsi="Arial" w:cs="Arial"/>
          <w:sz w:val="20"/>
          <w:szCs w:val="20"/>
        </w:rPr>
        <w:t>Hass’ avocado</w:t>
      </w:r>
      <w:r w:rsidR="00214A08">
        <w:rPr>
          <w:rFonts w:ascii="Arial" w:eastAsia="Arial" w:hAnsi="Arial" w:cs="Arial"/>
          <w:sz w:val="20"/>
          <w:szCs w:val="20"/>
        </w:rPr>
        <w:t>s are</w:t>
      </w:r>
      <w:r w:rsidR="007D2196">
        <w:rPr>
          <w:rFonts w:ascii="Arial" w:eastAsia="Arial" w:hAnsi="Arial" w:cs="Arial"/>
          <w:sz w:val="20"/>
          <w:szCs w:val="20"/>
        </w:rPr>
        <w:t xml:space="preserve"> harvested between October and December, during a period of high market prices. </w:t>
      </w:r>
      <w:r w:rsidR="00214A08">
        <w:rPr>
          <w:rFonts w:ascii="Arial" w:eastAsia="Arial" w:hAnsi="Arial" w:cs="Arial"/>
          <w:sz w:val="20"/>
          <w:szCs w:val="20"/>
        </w:rPr>
        <w:t>E</w:t>
      </w:r>
      <w:r w:rsidR="007D2196">
        <w:rPr>
          <w:rFonts w:ascii="Arial" w:eastAsia="Arial" w:hAnsi="Arial" w:cs="Arial"/>
          <w:sz w:val="20"/>
          <w:szCs w:val="20"/>
        </w:rPr>
        <w:t xml:space="preserve">xcessive rainfall and shallow soils </w:t>
      </w:r>
      <w:r w:rsidR="00214A08">
        <w:rPr>
          <w:rFonts w:ascii="Arial" w:eastAsia="Arial" w:hAnsi="Arial" w:cs="Arial"/>
          <w:sz w:val="20"/>
          <w:szCs w:val="20"/>
        </w:rPr>
        <w:t xml:space="preserve">that </w:t>
      </w:r>
      <w:r w:rsidR="007D2196">
        <w:rPr>
          <w:rFonts w:ascii="Arial" w:eastAsia="Arial" w:hAnsi="Arial" w:cs="Arial"/>
          <w:sz w:val="20"/>
          <w:szCs w:val="20"/>
        </w:rPr>
        <w:t>increase orchard establishment and crop protection costs</w:t>
      </w:r>
      <w:r w:rsidR="00214A08">
        <w:rPr>
          <w:rFonts w:ascii="Arial" w:eastAsia="Arial" w:hAnsi="Arial" w:cs="Arial"/>
          <w:sz w:val="20"/>
          <w:szCs w:val="20"/>
        </w:rPr>
        <w:t xml:space="preserve"> are the main limitations of this region for </w:t>
      </w:r>
      <w:r w:rsidR="00D01E0D">
        <w:rPr>
          <w:rFonts w:ascii="Arial" w:eastAsia="Arial" w:hAnsi="Arial" w:cs="Arial"/>
          <w:sz w:val="20"/>
          <w:szCs w:val="20"/>
        </w:rPr>
        <w:t xml:space="preserve">planting </w:t>
      </w:r>
      <w:r w:rsidR="00214A08">
        <w:rPr>
          <w:rFonts w:ascii="Arial" w:eastAsia="Arial" w:hAnsi="Arial" w:cs="Arial"/>
          <w:sz w:val="20"/>
          <w:szCs w:val="20"/>
        </w:rPr>
        <w:t>avocado</w:t>
      </w:r>
      <w:r w:rsidR="00D01E0D">
        <w:rPr>
          <w:rFonts w:ascii="Arial" w:eastAsia="Arial" w:hAnsi="Arial" w:cs="Arial"/>
          <w:sz w:val="20"/>
          <w:szCs w:val="20"/>
        </w:rPr>
        <w:t>s</w:t>
      </w:r>
      <w:r w:rsidR="007D2196">
        <w:rPr>
          <w:rFonts w:ascii="Arial" w:eastAsia="Arial" w:hAnsi="Arial" w:cs="Arial"/>
          <w:sz w:val="20"/>
          <w:szCs w:val="20"/>
        </w:rPr>
        <w:t xml:space="preserve">. In the North-Eastern region of Brazil, ‘Hass’ avocados are harvested from </w:t>
      </w:r>
      <w:r w:rsidR="00595E30">
        <w:rPr>
          <w:rFonts w:ascii="Arial" w:eastAsia="Arial" w:hAnsi="Arial" w:cs="Arial"/>
          <w:sz w:val="20"/>
          <w:szCs w:val="20"/>
        </w:rPr>
        <w:t>April</w:t>
      </w:r>
      <w:r w:rsidR="007D2196">
        <w:rPr>
          <w:rFonts w:ascii="Arial" w:eastAsia="Arial" w:hAnsi="Arial" w:cs="Arial"/>
          <w:sz w:val="20"/>
          <w:szCs w:val="20"/>
        </w:rPr>
        <w:t xml:space="preserve"> to February. The lack of infrastructure in this region </w:t>
      </w:r>
      <w:r w:rsidR="00214A08">
        <w:rPr>
          <w:rFonts w:ascii="Arial" w:eastAsia="Arial" w:hAnsi="Arial" w:cs="Arial"/>
          <w:sz w:val="20"/>
          <w:szCs w:val="20"/>
        </w:rPr>
        <w:t>is</w:t>
      </w:r>
      <w:r w:rsidR="007D2196">
        <w:rPr>
          <w:rFonts w:ascii="Arial" w:eastAsia="Arial" w:hAnsi="Arial" w:cs="Arial"/>
          <w:sz w:val="20"/>
          <w:szCs w:val="20"/>
        </w:rPr>
        <w:t xml:space="preserve"> compensated by its proximity to the Northern hemisphere’s markets. Southern Minas Gerais </w:t>
      </w:r>
      <w:r w:rsidR="00D01E0D">
        <w:rPr>
          <w:rFonts w:ascii="Arial" w:eastAsia="Arial" w:hAnsi="Arial" w:cs="Arial"/>
          <w:sz w:val="20"/>
          <w:szCs w:val="20"/>
        </w:rPr>
        <w:t>region</w:t>
      </w:r>
      <w:r w:rsidR="007D2196">
        <w:rPr>
          <w:rFonts w:ascii="Arial" w:eastAsia="Arial" w:hAnsi="Arial" w:cs="Arial"/>
          <w:sz w:val="20"/>
          <w:szCs w:val="20"/>
        </w:rPr>
        <w:t xml:space="preserve"> has ideal climate and water availability</w:t>
      </w:r>
      <w:r w:rsidR="00214A08">
        <w:rPr>
          <w:rFonts w:ascii="Arial" w:eastAsia="Arial" w:hAnsi="Arial" w:cs="Arial"/>
          <w:sz w:val="20"/>
          <w:szCs w:val="20"/>
        </w:rPr>
        <w:t xml:space="preserve"> for avocado production</w:t>
      </w:r>
      <w:r w:rsidR="007D2196">
        <w:rPr>
          <w:rFonts w:ascii="Arial" w:eastAsia="Arial" w:hAnsi="Arial" w:cs="Arial"/>
          <w:sz w:val="20"/>
          <w:szCs w:val="20"/>
        </w:rPr>
        <w:t xml:space="preserve">, but </w:t>
      </w:r>
      <w:r w:rsidR="00214A08">
        <w:rPr>
          <w:rFonts w:ascii="Arial" w:eastAsia="Arial" w:hAnsi="Arial" w:cs="Arial"/>
          <w:sz w:val="20"/>
          <w:szCs w:val="20"/>
        </w:rPr>
        <w:t xml:space="preserve">its steep topography </w:t>
      </w:r>
      <w:r w:rsidR="00D01E0D">
        <w:rPr>
          <w:rFonts w:ascii="Arial" w:eastAsia="Arial" w:hAnsi="Arial" w:cs="Arial"/>
          <w:sz w:val="20"/>
          <w:szCs w:val="20"/>
        </w:rPr>
        <w:t>raises the</w:t>
      </w:r>
      <w:r w:rsidR="00214A08">
        <w:rPr>
          <w:rFonts w:ascii="Arial" w:eastAsia="Arial" w:hAnsi="Arial" w:cs="Arial"/>
          <w:sz w:val="20"/>
          <w:szCs w:val="20"/>
        </w:rPr>
        <w:t xml:space="preserve"> establishment and production costs. These regions may account for a significant increase </w:t>
      </w:r>
      <w:r w:rsidR="00032C17">
        <w:rPr>
          <w:rFonts w:ascii="Arial" w:eastAsia="Arial" w:hAnsi="Arial" w:cs="Arial"/>
          <w:sz w:val="20"/>
          <w:szCs w:val="20"/>
        </w:rPr>
        <w:t xml:space="preserve">of the country’s </w:t>
      </w:r>
      <w:r w:rsidR="00214A08">
        <w:rPr>
          <w:rFonts w:ascii="Arial" w:eastAsia="Arial" w:hAnsi="Arial" w:cs="Arial"/>
          <w:sz w:val="20"/>
          <w:szCs w:val="20"/>
        </w:rPr>
        <w:t>planted area in the coming years.</w:t>
      </w:r>
    </w:p>
    <w:p w14:paraId="4466DF9F" w14:textId="77777777" w:rsidR="0009297E" w:rsidRPr="002A517F" w:rsidRDefault="0009297E" w:rsidP="001C7E2D">
      <w:pPr>
        <w:spacing w:after="120" w:line="240" w:lineRule="exact"/>
        <w:jc w:val="both"/>
        <w:rPr>
          <w:rFonts w:ascii="Arial" w:eastAsia="Arial" w:hAnsi="Arial" w:cs="Arial"/>
          <w:sz w:val="20"/>
          <w:szCs w:val="20"/>
        </w:rPr>
      </w:pPr>
    </w:p>
    <w:p w14:paraId="3055A668" w14:textId="2649D4A6" w:rsidR="003337C3" w:rsidRDefault="00664B4F" w:rsidP="003D7EFC">
      <w:pPr>
        <w:spacing w:after="120" w:line="240" w:lineRule="exact"/>
        <w:jc w:val="both"/>
        <w:rPr>
          <w:rFonts w:ascii="Arial" w:eastAsia="Arial" w:hAnsi="Arial" w:cs="Arial"/>
          <w:sz w:val="20"/>
          <w:szCs w:val="20"/>
        </w:rPr>
      </w:pPr>
      <w:r w:rsidRPr="00032C17">
        <w:rPr>
          <w:rFonts w:ascii="Arial" w:eastAsia="Arial" w:hAnsi="Arial" w:cs="Arial"/>
          <w:b/>
          <w:sz w:val="20"/>
          <w:szCs w:val="20"/>
        </w:rPr>
        <w:t>Key words</w:t>
      </w:r>
      <w:r w:rsidRPr="00032C17">
        <w:rPr>
          <w:rFonts w:ascii="Arial" w:eastAsia="Arial" w:hAnsi="Arial" w:cs="Arial"/>
          <w:sz w:val="20"/>
          <w:szCs w:val="20"/>
        </w:rPr>
        <w:t xml:space="preserve">:  </w:t>
      </w:r>
      <w:r w:rsidR="00032C17" w:rsidRPr="00032C17">
        <w:rPr>
          <w:rFonts w:ascii="Arial" w:eastAsia="Arial" w:hAnsi="Arial" w:cs="Arial"/>
          <w:sz w:val="20"/>
          <w:szCs w:val="20"/>
        </w:rPr>
        <w:t>Rio</w:t>
      </w:r>
      <w:r w:rsidR="003337C3">
        <w:rPr>
          <w:rFonts w:ascii="Arial" w:eastAsia="Arial" w:hAnsi="Arial" w:cs="Arial"/>
          <w:sz w:val="20"/>
          <w:szCs w:val="20"/>
        </w:rPr>
        <w:t xml:space="preserve"> </w:t>
      </w:r>
      <w:r w:rsidR="00032C17" w:rsidRPr="00032C17">
        <w:rPr>
          <w:rFonts w:ascii="Arial" w:eastAsia="Arial" w:hAnsi="Arial" w:cs="Arial"/>
          <w:sz w:val="20"/>
          <w:szCs w:val="20"/>
        </w:rPr>
        <w:t>Grande</w:t>
      </w:r>
      <w:r w:rsidR="003337C3">
        <w:rPr>
          <w:rFonts w:ascii="Arial" w:eastAsia="Arial" w:hAnsi="Arial" w:cs="Arial"/>
          <w:sz w:val="20"/>
          <w:szCs w:val="20"/>
        </w:rPr>
        <w:t xml:space="preserve"> do </w:t>
      </w:r>
      <w:r w:rsidR="00032C17" w:rsidRPr="00032C17">
        <w:rPr>
          <w:rFonts w:ascii="Arial" w:eastAsia="Arial" w:hAnsi="Arial" w:cs="Arial"/>
          <w:sz w:val="20"/>
          <w:szCs w:val="20"/>
        </w:rPr>
        <w:t>Sul</w:t>
      </w:r>
      <w:r w:rsidR="00587E22">
        <w:rPr>
          <w:rFonts w:ascii="Arial" w:eastAsia="Arial" w:hAnsi="Arial" w:cs="Arial"/>
          <w:sz w:val="20"/>
          <w:szCs w:val="20"/>
        </w:rPr>
        <w:t>,</w:t>
      </w:r>
      <w:r w:rsidR="00032C17" w:rsidRPr="00032C17">
        <w:rPr>
          <w:rFonts w:ascii="Arial" w:eastAsia="Arial" w:hAnsi="Arial" w:cs="Arial"/>
          <w:sz w:val="20"/>
          <w:szCs w:val="20"/>
        </w:rPr>
        <w:t xml:space="preserve"> </w:t>
      </w:r>
      <w:r w:rsidR="00032C17">
        <w:rPr>
          <w:rFonts w:ascii="Arial" w:eastAsia="Arial" w:hAnsi="Arial" w:cs="Arial"/>
          <w:sz w:val="20"/>
          <w:szCs w:val="20"/>
        </w:rPr>
        <w:t>North-Eastern region</w:t>
      </w:r>
      <w:r w:rsidR="00587E22">
        <w:rPr>
          <w:rFonts w:ascii="Arial" w:eastAsia="Arial" w:hAnsi="Arial" w:cs="Arial"/>
          <w:sz w:val="20"/>
          <w:szCs w:val="20"/>
        </w:rPr>
        <w:t>,</w:t>
      </w:r>
      <w:r w:rsidR="00032C17">
        <w:rPr>
          <w:rFonts w:ascii="Arial" w:eastAsia="Arial" w:hAnsi="Arial" w:cs="Arial"/>
          <w:sz w:val="20"/>
          <w:szCs w:val="20"/>
        </w:rPr>
        <w:t xml:space="preserve"> Southern Minas Gerais region.</w:t>
      </w:r>
    </w:p>
    <w:p w14:paraId="63E7171D" w14:textId="336E9250" w:rsidR="00587E22" w:rsidRDefault="00587E22" w:rsidP="003D7EFC">
      <w:pPr>
        <w:spacing w:after="120" w:line="240" w:lineRule="exact"/>
        <w:jc w:val="both"/>
        <w:rPr>
          <w:rFonts w:ascii="Arial" w:eastAsia="Arial" w:hAnsi="Arial" w:cs="Arial"/>
          <w:sz w:val="20"/>
          <w:szCs w:val="20"/>
        </w:rPr>
      </w:pPr>
    </w:p>
    <w:p w14:paraId="10FED8D9" w14:textId="07BC865A" w:rsidR="00587E22" w:rsidRPr="0092035C" w:rsidRDefault="00587E22" w:rsidP="00587E22">
      <w:pPr>
        <w:spacing w:after="120" w:line="240" w:lineRule="exact"/>
        <w:rPr>
          <w:rFonts w:ascii="Arial" w:eastAsia="Arial" w:hAnsi="Arial" w:cs="Arial"/>
          <w:i/>
          <w:lang w:val="es-ES_tradnl"/>
        </w:rPr>
      </w:pPr>
      <w:r w:rsidRPr="0092035C">
        <w:rPr>
          <w:rFonts w:ascii="Arial" w:eastAsia="Arial" w:hAnsi="Arial" w:cs="Arial"/>
          <w:b/>
          <w:lang w:val="es-ES_tradnl"/>
        </w:rPr>
        <w:t>Aptitud agroclimática actual de diferentes regiones de Brasil para la producción de aguacates ‘Hass’</w:t>
      </w:r>
      <w:r w:rsidRPr="0092035C">
        <w:rPr>
          <w:rFonts w:ascii="Arial" w:eastAsia="Arial" w:hAnsi="Arial" w:cs="Arial"/>
          <w:b/>
          <w:lang w:val="es-ES_tradnl"/>
        </w:rPr>
        <w:br/>
      </w:r>
      <w:r w:rsidRPr="0092035C">
        <w:rPr>
          <w:rFonts w:ascii="Arial" w:eastAsia="Arial" w:hAnsi="Arial" w:cs="Arial"/>
          <w:b/>
          <w:sz w:val="20"/>
          <w:szCs w:val="20"/>
          <w:lang w:val="es-ES_tradnl"/>
        </w:rPr>
        <w:br/>
      </w:r>
      <w:r w:rsidR="007D675C" w:rsidRPr="0092035C">
        <w:rPr>
          <w:rFonts w:ascii="Arial" w:eastAsia="Arial" w:hAnsi="Arial" w:cs="Arial"/>
          <w:i/>
          <w:u w:val="single"/>
          <w:lang w:val="es-ES_tradnl"/>
        </w:rPr>
        <w:t>Cantuarias-Avilés T,</w:t>
      </w:r>
      <w:r w:rsidR="007D675C" w:rsidRPr="0092035C">
        <w:rPr>
          <w:rFonts w:ascii="Arial" w:eastAsia="Arial" w:hAnsi="Arial" w:cs="Arial"/>
          <w:i/>
          <w:lang w:val="es-ES_tradnl"/>
        </w:rPr>
        <w:t xml:space="preserve"> Santoro MB, Silva SR.</w:t>
      </w:r>
      <w:r w:rsidRPr="0092035C">
        <w:rPr>
          <w:rFonts w:ascii="Arial" w:eastAsia="Arial" w:hAnsi="Arial" w:cs="Arial"/>
          <w:i/>
          <w:lang w:val="es-ES_tradnl"/>
        </w:rPr>
        <w:br/>
      </w:r>
      <w:r w:rsidRPr="0092035C">
        <w:rPr>
          <w:rFonts w:ascii="Arial" w:eastAsia="Arial" w:hAnsi="Arial" w:cs="Arial"/>
          <w:i/>
          <w:lang w:val="es-ES_tradnl"/>
        </w:rPr>
        <w:br/>
        <w:t xml:space="preserve">Universidad de São Paulo, Escuela Superior de Agricultura </w:t>
      </w:r>
      <w:proofErr w:type="spellStart"/>
      <w:r w:rsidRPr="0092035C">
        <w:rPr>
          <w:rFonts w:ascii="Arial" w:eastAsia="Arial" w:hAnsi="Arial" w:cs="Arial"/>
          <w:i/>
          <w:lang w:val="es-ES_tradnl"/>
        </w:rPr>
        <w:t>Luiz</w:t>
      </w:r>
      <w:proofErr w:type="spellEnd"/>
      <w:r w:rsidRPr="0092035C">
        <w:rPr>
          <w:rFonts w:ascii="Arial" w:eastAsia="Arial" w:hAnsi="Arial" w:cs="Arial"/>
          <w:i/>
          <w:lang w:val="es-ES_tradnl"/>
        </w:rPr>
        <w:t xml:space="preserve"> de Queiroz, Departamento de Producción Vegetal, Piracicaba, São Paulo, Brasil.</w:t>
      </w:r>
    </w:p>
    <w:p w14:paraId="1BD1BA20" w14:textId="77777777" w:rsidR="00587E22" w:rsidRPr="0092035C" w:rsidRDefault="00587E22" w:rsidP="00587E22">
      <w:pPr>
        <w:spacing w:after="120" w:line="240" w:lineRule="exact"/>
        <w:jc w:val="both"/>
        <w:rPr>
          <w:rFonts w:ascii="Arial" w:eastAsia="Arial" w:hAnsi="Arial" w:cs="Arial"/>
          <w:sz w:val="20"/>
          <w:szCs w:val="20"/>
          <w:lang w:val="es-ES_tradnl"/>
        </w:rPr>
      </w:pPr>
      <w:r w:rsidRPr="0092035C">
        <w:rPr>
          <w:rFonts w:ascii="Arial" w:eastAsia="Arial" w:hAnsi="Arial" w:cs="Arial"/>
          <w:b/>
          <w:sz w:val="20"/>
          <w:szCs w:val="20"/>
          <w:lang w:val="es-ES_tradnl"/>
        </w:rPr>
        <w:br/>
      </w:r>
      <w:r w:rsidRPr="0092035C">
        <w:rPr>
          <w:rFonts w:ascii="Arial" w:eastAsia="Arial" w:hAnsi="Arial" w:cs="Arial"/>
          <w:sz w:val="20"/>
          <w:szCs w:val="20"/>
          <w:lang w:val="es-ES_tradnl"/>
        </w:rPr>
        <w:t>Brasil es el 7º productor mundia</w:t>
      </w:r>
      <w:bookmarkStart w:id="1" w:name="_GoBack"/>
      <w:bookmarkEnd w:id="1"/>
      <w:r w:rsidRPr="0092035C">
        <w:rPr>
          <w:rFonts w:ascii="Arial" w:eastAsia="Arial" w:hAnsi="Arial" w:cs="Arial"/>
          <w:sz w:val="20"/>
          <w:szCs w:val="20"/>
          <w:lang w:val="es-ES_tradnl"/>
        </w:rPr>
        <w:t xml:space="preserve">l de aguacates, con 300.894 ton cosechadas en 18.254 hectáreas en 2021. Los estados de São Paulo, Minas Gerais y Paraná representan 71,8% de la producción nacional, basada principalmente en selecciones locales de híbridos antillanos y guatemaltecos. La variedad ‘Hass’ es plantada en un área estimada de 5.000 a 7.000 hectáreas, principalmente en São Paulo y Minas Gerais. La aptitud agroclimática para la producción de aguacate ‘Hass’ fue evaluada en 6 regiones de Brasil: Bauru (São Paulo); Sur y Sudoeste de Minas Gerais; región de la Serra da </w:t>
      </w:r>
      <w:proofErr w:type="spellStart"/>
      <w:r w:rsidRPr="0092035C">
        <w:rPr>
          <w:rFonts w:ascii="Arial" w:eastAsia="Arial" w:hAnsi="Arial" w:cs="Arial"/>
          <w:sz w:val="20"/>
          <w:szCs w:val="20"/>
          <w:lang w:val="es-ES_tradnl"/>
        </w:rPr>
        <w:t>Mantiqueira</w:t>
      </w:r>
      <w:proofErr w:type="spellEnd"/>
      <w:r w:rsidRPr="0092035C">
        <w:rPr>
          <w:rFonts w:ascii="Arial" w:eastAsia="Arial" w:hAnsi="Arial" w:cs="Arial"/>
          <w:sz w:val="20"/>
          <w:szCs w:val="20"/>
          <w:lang w:val="es-ES_tradnl"/>
        </w:rPr>
        <w:t xml:space="preserve">; Rio Grande do Sul; Norte de Paraná y la región Nordeste. Entre ellas, las regiones de Rio Grande do Sul, Nordeste y el Sur y Sudoeste de Minas Gerais cuentan con mayor potencial para producir aguacates ‘Hass’ todo el año. En Rio Grande do Sul, el aguacate ‘Hass es cosechado entre octubre y diciembre durante periodo de altos precios. El exceso de lluvia y los suelos rasos son las principales limitantes para producir aguacates en esta región. En el Nordeste los aguacates ‘Hass’ son cosechados desde abril a febrero. La falta de infraestructura en esta región es compensada por su proximidad geográfica a los mercados del hemisferio norte. La región del Sur y Sudoeste de Minas Gerais tiene clima ideal y disponibilidad de agua para producir aguacates, pero su topografía inclinada eleva los costos de plantación y producción. Estas regiones podrán responder por un aumento significativo del área plantada en el país en los próximos años. </w:t>
      </w:r>
    </w:p>
    <w:p w14:paraId="33EFC900" w14:textId="4C4F0099" w:rsidR="00587E22" w:rsidRPr="0092035C" w:rsidRDefault="00587E22" w:rsidP="003D7EFC">
      <w:pPr>
        <w:spacing w:after="120" w:line="240" w:lineRule="exact"/>
        <w:jc w:val="both"/>
        <w:rPr>
          <w:rFonts w:ascii="Arial" w:eastAsia="Arial" w:hAnsi="Arial" w:cs="Arial"/>
          <w:sz w:val="20"/>
          <w:szCs w:val="20"/>
          <w:lang w:val="es-ES_tradnl"/>
        </w:rPr>
      </w:pPr>
      <w:r w:rsidRPr="0092035C">
        <w:rPr>
          <w:rFonts w:ascii="Arial" w:eastAsia="Arial" w:hAnsi="Arial" w:cs="Arial"/>
          <w:b/>
          <w:sz w:val="20"/>
          <w:szCs w:val="20"/>
          <w:lang w:val="es-ES_tradnl"/>
        </w:rPr>
        <w:br/>
        <w:t xml:space="preserve">Palabras clave: </w:t>
      </w:r>
      <w:r w:rsidRPr="0092035C">
        <w:rPr>
          <w:rFonts w:ascii="Arial" w:eastAsia="Arial" w:hAnsi="Arial" w:cs="Arial"/>
          <w:sz w:val="20"/>
          <w:szCs w:val="20"/>
          <w:lang w:val="es-ES_tradnl"/>
        </w:rPr>
        <w:t>Rio Grande do Sul, Nordeste, Sur y Sudoeste de Minas Gerais.</w:t>
      </w:r>
    </w:p>
    <w:sectPr w:rsidR="00587E22" w:rsidRPr="0092035C"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58E4F" w14:textId="77777777" w:rsidR="0095148E" w:rsidRDefault="0095148E" w:rsidP="00241531">
      <w:pPr>
        <w:spacing w:after="0" w:line="240" w:lineRule="auto"/>
      </w:pPr>
      <w:r>
        <w:separator/>
      </w:r>
    </w:p>
  </w:endnote>
  <w:endnote w:type="continuationSeparator" w:id="0">
    <w:p w14:paraId="0A6CA46D" w14:textId="77777777" w:rsidR="0095148E" w:rsidRDefault="0095148E" w:rsidP="00241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EE9C4" w14:textId="77777777" w:rsidR="0095148E" w:rsidRDefault="0095148E" w:rsidP="00241531">
      <w:pPr>
        <w:spacing w:after="0" w:line="240" w:lineRule="auto"/>
      </w:pPr>
      <w:r>
        <w:separator/>
      </w:r>
    </w:p>
  </w:footnote>
  <w:footnote w:type="continuationSeparator" w:id="0">
    <w:p w14:paraId="228A8664" w14:textId="77777777" w:rsidR="0095148E" w:rsidRDefault="0095148E" w:rsidP="00241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4D2561"/>
    <w:multiLevelType w:val="multilevel"/>
    <w:tmpl w:val="45D45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97E"/>
    <w:rsid w:val="00032C17"/>
    <w:rsid w:val="00046F1A"/>
    <w:rsid w:val="00053BBC"/>
    <w:rsid w:val="0009297E"/>
    <w:rsid w:val="00096812"/>
    <w:rsid w:val="000B6FA2"/>
    <w:rsid w:val="000E3114"/>
    <w:rsid w:val="00155B43"/>
    <w:rsid w:val="00176512"/>
    <w:rsid w:val="00180CAC"/>
    <w:rsid w:val="001C2146"/>
    <w:rsid w:val="001C7E2D"/>
    <w:rsid w:val="00207684"/>
    <w:rsid w:val="00214A08"/>
    <w:rsid w:val="00222B7A"/>
    <w:rsid w:val="0022704C"/>
    <w:rsid w:val="00241531"/>
    <w:rsid w:val="002A517F"/>
    <w:rsid w:val="002C4A0B"/>
    <w:rsid w:val="002E76EA"/>
    <w:rsid w:val="00314C4E"/>
    <w:rsid w:val="003337C3"/>
    <w:rsid w:val="0039452C"/>
    <w:rsid w:val="003B4136"/>
    <w:rsid w:val="003D10A2"/>
    <w:rsid w:val="003D7EFC"/>
    <w:rsid w:val="003E7D8E"/>
    <w:rsid w:val="003F1D1D"/>
    <w:rsid w:val="004648E3"/>
    <w:rsid w:val="00491141"/>
    <w:rsid w:val="004D49CF"/>
    <w:rsid w:val="005136CB"/>
    <w:rsid w:val="00587E22"/>
    <w:rsid w:val="00595E30"/>
    <w:rsid w:val="00596835"/>
    <w:rsid w:val="005B3FC3"/>
    <w:rsid w:val="005F3C18"/>
    <w:rsid w:val="00664B4F"/>
    <w:rsid w:val="00666B0E"/>
    <w:rsid w:val="0067599C"/>
    <w:rsid w:val="006B2257"/>
    <w:rsid w:val="006E7B2D"/>
    <w:rsid w:val="007417E4"/>
    <w:rsid w:val="00761419"/>
    <w:rsid w:val="00791E73"/>
    <w:rsid w:val="007D2196"/>
    <w:rsid w:val="007D675C"/>
    <w:rsid w:val="008028D1"/>
    <w:rsid w:val="008558D2"/>
    <w:rsid w:val="00875689"/>
    <w:rsid w:val="008A6647"/>
    <w:rsid w:val="0092035C"/>
    <w:rsid w:val="0095148E"/>
    <w:rsid w:val="00965C5F"/>
    <w:rsid w:val="009A1225"/>
    <w:rsid w:val="009C2A11"/>
    <w:rsid w:val="009F3780"/>
    <w:rsid w:val="00A64CFC"/>
    <w:rsid w:val="00A976AD"/>
    <w:rsid w:val="00B24736"/>
    <w:rsid w:val="00B52F45"/>
    <w:rsid w:val="00B91397"/>
    <w:rsid w:val="00BB067B"/>
    <w:rsid w:val="00C23B8E"/>
    <w:rsid w:val="00C348B0"/>
    <w:rsid w:val="00C8228B"/>
    <w:rsid w:val="00CA13E6"/>
    <w:rsid w:val="00CD19B5"/>
    <w:rsid w:val="00D01E0D"/>
    <w:rsid w:val="00D7734C"/>
    <w:rsid w:val="00DA2374"/>
    <w:rsid w:val="00E22974"/>
    <w:rsid w:val="00EB5B67"/>
    <w:rsid w:val="00EC3722"/>
    <w:rsid w:val="00EF0190"/>
    <w:rsid w:val="00F21F2E"/>
    <w:rsid w:val="00F7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66D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E34370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4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49C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41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1531"/>
  </w:style>
  <w:style w:type="paragraph" w:styleId="Rodap">
    <w:name w:val="footer"/>
    <w:basedOn w:val="Normal"/>
    <w:link w:val="RodapChar"/>
    <w:uiPriority w:val="99"/>
    <w:unhideWhenUsed/>
    <w:rsid w:val="00241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153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9139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91397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1C7E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6" ma:contentTypeDescription="Create a new document." ma:contentTypeScope="" ma:versionID="e2b445427de7fdc952c105e35286659b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37c8f8b798b54af2a8e7107b543b3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yCLchb1Np9OK9TRU32y5+QijNw==">AMUW2mVZfGCgP1cnFUM4RTQD2QYTfzAPaw31lJPk53UULzKbOK0iMQeN7r4pAP72Xm1wvKb0DffKuQwWSwvtSnm2/fPguGZyCPyv/iGUz/8r1hradBlSigfR6d1jInyrkfwu1oMV/2r6vpZ4w/y88H873U6hurND5SlKw0k354PhEH5RIL8GS6wWOBscJ1WHwJaAQrQMGrm7oHLah8Bv7IYKDv5uBo4f/UJPzew4EU6S5cIpxzgxOkdjW7sqLcjRn19Sb4swCxeTyDcQ5At4iEQjuEunqXFtMU/IdSwq6uBrEG8eVPBuNNKXrIOLPhLHd1iKJ7BMmrApdWlMWZnhM7MQgiGVnYQauMDbzbcDKDp2bbU347ER4Qo27lfYLFDw3Zqm1M2vRh2DN52437y7shX0UtbVZkgvxKZc3aC8N4AkVGyxfIn6DYsqZfDtz8DRUlFw2zykW7EYf7ge+N9816hR73WxDnXLsrqHeT94ZHccW+4MyB9K5umiNZO7ZxlPeqrV4ngQdisTsCX+9V/6NOWfOejWUIs5IgiasFNTUNKZGeu7XJhHuKeyIROZYUPh+jrKjuOF52IZd+o7a4AreG2gVUnCjHcFeVj+Yn7YonhRSYMYRj5vDu1kTwTY4LWU0OXvdBaX5VhaXBOjUhnk8agNaR9mC5jKVqawjTx1YrgsGujjJQY04bYZZg3P1q4QxXxthYq2FpOYkhsi5HGklpWdfJ53JIZ2NiUNITlDV8oUbH9BtHL9pvkZvI4p8acZ4HcE0Fdu38VPQ1cefmmO3LI5xQBuIBTO78JYlGAJzqAm+sHL5X3KBUjc5GvkADnSbodFqW650mUEZr9HX0R7jBw1oToize7h5tuA8zMUCzMa4z+zqxaoCN1Fmp/EItjMBXz6JyOz+2RIxFd0TU8WQKJ6bMsAa+kKW42qGnO2m35XHr3Q8tIt3jAIq0QmgtF3VLVrYUkm4Jgl1zWEG8NLWeYKntDfV47EF28iLsrSHwu8Obdll0EGfraBekEpqexU/ozJN4u27ievnaqRmtvaZmSjFFSUNfOpPdjvJv+w2gPem9HIpe1zP4ZhPuj7mv4G/2/CtO4jMKYBz8Q21bMc7OmDpK6zyS+myA=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721CFA-DCBD-4145-BC73-5AB5FEBA9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93F345-3470-4883-89EE-D2F8E5C58E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E244C22A-78E5-4FB5-99A9-B352812E1794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3268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2022-10-09T00:29:00Z</dcterms:created>
  <dcterms:modified xsi:type="dcterms:W3CDTF">2022-10-10T00:27:00Z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