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217FE" w14:textId="77777777" w:rsidR="004A5A3E" w:rsidRDefault="004A5A3E" w:rsidP="004A5A3E">
      <w:pPr>
        <w:spacing w:after="120" w:line="240" w:lineRule="exact"/>
        <w:jc w:val="both"/>
        <w:rPr>
          <w:rFonts w:ascii="Arial" w:hAnsi="Arial" w:cs="Arial"/>
          <w:b/>
          <w:bCs/>
        </w:rPr>
      </w:pPr>
      <w:r w:rsidRPr="00F45707">
        <w:rPr>
          <w:rFonts w:ascii="Arial" w:hAnsi="Arial" w:cs="Arial"/>
          <w:b/>
          <w:bCs/>
        </w:rPr>
        <w:t xml:space="preserve">Effect of different pre-harvest technical management on </w:t>
      </w:r>
      <w:r>
        <w:rPr>
          <w:rFonts w:ascii="Arial" w:hAnsi="Arial" w:cs="Arial"/>
          <w:b/>
          <w:bCs/>
        </w:rPr>
        <w:t>Postharvest</w:t>
      </w:r>
      <w:r w:rsidRPr="00F45707">
        <w:rPr>
          <w:rFonts w:ascii="Arial" w:hAnsi="Arial" w:cs="Arial"/>
          <w:b/>
          <w:bCs/>
        </w:rPr>
        <w:t xml:space="preserve"> condition of </w:t>
      </w:r>
      <w:r>
        <w:rPr>
          <w:rFonts w:ascii="Arial" w:hAnsi="Arial" w:cs="Arial"/>
          <w:b/>
          <w:bCs/>
        </w:rPr>
        <w:t xml:space="preserve">Hass </w:t>
      </w:r>
      <w:r w:rsidRPr="00F45707">
        <w:rPr>
          <w:rFonts w:ascii="Arial" w:hAnsi="Arial" w:cs="Arial"/>
          <w:b/>
          <w:bCs/>
        </w:rPr>
        <w:t>avocado fruits in the interior and coastal zone</w:t>
      </w:r>
      <w:r>
        <w:rPr>
          <w:rFonts w:ascii="Arial" w:hAnsi="Arial" w:cs="Arial"/>
          <w:b/>
          <w:bCs/>
        </w:rPr>
        <w:t>s</w:t>
      </w:r>
      <w:r w:rsidRPr="00F45707">
        <w:rPr>
          <w:rFonts w:ascii="Arial" w:hAnsi="Arial" w:cs="Arial"/>
          <w:b/>
          <w:bCs/>
        </w:rPr>
        <w:t xml:space="preserve"> of Chile.</w:t>
      </w:r>
    </w:p>
    <w:p w14:paraId="2B9F390D" w14:textId="6F1E7E4B" w:rsidR="004A5A3E" w:rsidRPr="00D37C92" w:rsidRDefault="004A5A3E" w:rsidP="00027CC3">
      <w:pPr>
        <w:spacing w:after="0" w:line="240" w:lineRule="exact"/>
        <w:jc w:val="both"/>
        <w:rPr>
          <w:rFonts w:ascii="Arial" w:eastAsia="Arial" w:hAnsi="Arial" w:cs="Arial"/>
          <w:vertAlign w:val="superscript"/>
          <w:lang w:val="pt-BR"/>
        </w:rPr>
      </w:pPr>
      <w:r w:rsidRPr="00C36F74">
        <w:rPr>
          <w:rFonts w:ascii="Arial" w:eastAsia="Arial" w:hAnsi="Arial" w:cs="Arial"/>
          <w:i/>
          <w:lang w:val="pt-BR"/>
        </w:rPr>
        <w:t>Zulueta C</w:t>
      </w:r>
      <w:r w:rsidRPr="00C36F74">
        <w:rPr>
          <w:rFonts w:ascii="Arial" w:eastAsia="Arial" w:hAnsi="Arial" w:cs="Arial"/>
          <w:i/>
          <w:vertAlign w:val="superscript"/>
          <w:lang w:val="pt-BR"/>
        </w:rPr>
        <w:t>1</w:t>
      </w:r>
      <w:r>
        <w:rPr>
          <w:rFonts w:ascii="Arial" w:eastAsia="Arial" w:hAnsi="Arial" w:cs="Arial"/>
          <w:i/>
          <w:lang w:val="pt-BR"/>
        </w:rPr>
        <w:t>.,</w:t>
      </w:r>
      <w:r w:rsidRPr="00C36F74">
        <w:rPr>
          <w:rFonts w:ascii="Arial" w:eastAsia="Arial" w:hAnsi="Arial" w:cs="Arial"/>
          <w:i/>
          <w:lang w:val="pt-BR"/>
        </w:rPr>
        <w:t xml:space="preserve"> Mena F</w:t>
      </w:r>
      <w:r w:rsidRPr="00C36F74">
        <w:rPr>
          <w:rFonts w:ascii="Arial" w:eastAsia="Arial" w:hAnsi="Arial" w:cs="Arial"/>
          <w:i/>
          <w:vertAlign w:val="superscript"/>
          <w:lang w:val="pt-BR"/>
        </w:rPr>
        <w:t>1</w:t>
      </w:r>
      <w:r w:rsidRPr="00C36F74">
        <w:rPr>
          <w:rFonts w:ascii="Arial" w:eastAsia="Arial" w:hAnsi="Arial" w:cs="Arial"/>
          <w:i/>
          <w:lang w:val="pt-BR"/>
        </w:rPr>
        <w:t>., Torres J</w:t>
      </w:r>
      <w:r w:rsidRPr="00C36F74">
        <w:rPr>
          <w:rFonts w:ascii="Arial" w:eastAsia="Arial" w:hAnsi="Arial" w:cs="Arial"/>
          <w:i/>
          <w:vertAlign w:val="superscript"/>
          <w:lang w:val="pt-BR"/>
        </w:rPr>
        <w:t>1</w:t>
      </w:r>
      <w:r w:rsidRPr="00C36F74">
        <w:rPr>
          <w:rFonts w:ascii="Arial" w:eastAsia="Arial" w:hAnsi="Arial" w:cs="Arial"/>
          <w:i/>
          <w:lang w:val="pt-BR"/>
        </w:rPr>
        <w:t xml:space="preserve">., Pinto </w:t>
      </w:r>
      <w:r>
        <w:rPr>
          <w:rFonts w:ascii="Arial" w:eastAsia="Arial" w:hAnsi="Arial" w:cs="Arial"/>
          <w:i/>
          <w:lang w:val="pt-BR"/>
        </w:rPr>
        <w:t>M.</w:t>
      </w:r>
      <w:r w:rsidRPr="00C36F74">
        <w:rPr>
          <w:rFonts w:ascii="Arial" w:eastAsia="Arial" w:hAnsi="Arial" w:cs="Arial"/>
          <w:i/>
          <w:lang w:val="pt-BR"/>
        </w:rPr>
        <w:t>A</w:t>
      </w:r>
      <w:r w:rsidRPr="00C36F74">
        <w:rPr>
          <w:rFonts w:ascii="Arial" w:eastAsia="Arial" w:hAnsi="Arial" w:cs="Arial"/>
          <w:i/>
          <w:vertAlign w:val="superscript"/>
          <w:lang w:val="pt-BR"/>
        </w:rPr>
        <w:t>1</w:t>
      </w:r>
      <w:r w:rsidR="001E25A4">
        <w:rPr>
          <w:rFonts w:ascii="Arial" w:eastAsia="Arial" w:hAnsi="Arial" w:cs="Arial"/>
          <w:i/>
          <w:lang w:val="pt-BR"/>
        </w:rPr>
        <w:t>.,</w:t>
      </w:r>
      <w:r w:rsidRPr="00FA2CB8">
        <w:rPr>
          <w:rFonts w:ascii="Arial" w:eastAsia="Arial" w:hAnsi="Arial" w:cs="Arial"/>
          <w:i/>
          <w:lang w:val="pt-BR"/>
        </w:rPr>
        <w:t xml:space="preserve"> </w:t>
      </w:r>
      <w:r w:rsidRPr="00C36F74">
        <w:rPr>
          <w:rFonts w:ascii="Arial" w:eastAsia="Arial" w:hAnsi="Arial" w:cs="Arial"/>
          <w:i/>
          <w:lang w:val="pt-BR"/>
        </w:rPr>
        <w:t>Gardiazabal F</w:t>
      </w:r>
      <w:r w:rsidRPr="00C36F74">
        <w:rPr>
          <w:rFonts w:ascii="Arial" w:eastAsia="Arial" w:hAnsi="Arial" w:cs="Arial"/>
          <w:i/>
          <w:vertAlign w:val="superscript"/>
          <w:lang w:val="pt-BR"/>
        </w:rPr>
        <w:t>1</w:t>
      </w:r>
      <w:r w:rsidR="001E25A4">
        <w:rPr>
          <w:rFonts w:ascii="Arial" w:eastAsia="Arial" w:hAnsi="Arial" w:cs="Arial"/>
          <w:i/>
          <w:lang w:val="pt-BR"/>
        </w:rPr>
        <w:t>.</w:t>
      </w:r>
      <w:r w:rsidR="00786623">
        <w:rPr>
          <w:rFonts w:ascii="Arial" w:eastAsia="Arial" w:hAnsi="Arial" w:cs="Arial"/>
          <w:i/>
          <w:lang w:val="pt-BR"/>
        </w:rPr>
        <w:t xml:space="preserve">, </w:t>
      </w:r>
      <w:r w:rsidR="00786623" w:rsidRPr="00786623">
        <w:rPr>
          <w:rFonts w:ascii="Arial" w:eastAsia="Arial" w:hAnsi="Arial" w:cs="Arial"/>
          <w:i/>
          <w:lang w:val="pt-BR"/>
        </w:rPr>
        <w:t>Pedreschi</w:t>
      </w:r>
      <w:r w:rsidR="00EE7003">
        <w:rPr>
          <w:rFonts w:ascii="Arial" w:eastAsia="Arial" w:hAnsi="Arial" w:cs="Arial"/>
          <w:i/>
          <w:lang w:val="pt-BR"/>
        </w:rPr>
        <w:t xml:space="preserve"> R</w:t>
      </w:r>
      <w:r w:rsidR="001E25A4">
        <w:rPr>
          <w:rFonts w:ascii="Arial" w:eastAsia="Arial" w:hAnsi="Arial" w:cs="Arial"/>
          <w:i/>
          <w:lang w:val="pt-BR"/>
        </w:rPr>
        <w:t>.</w:t>
      </w:r>
      <w:r w:rsidR="001E25A4">
        <w:rPr>
          <w:rFonts w:ascii="Arial" w:eastAsia="Arial" w:hAnsi="Arial" w:cs="Arial"/>
          <w:i/>
          <w:vertAlign w:val="superscript"/>
          <w:lang w:val="pt-BR"/>
        </w:rPr>
        <w:t>2</w:t>
      </w:r>
      <w:r w:rsidR="001E25A4">
        <w:rPr>
          <w:rFonts w:ascii="Arial" w:eastAsia="Arial" w:hAnsi="Arial" w:cs="Arial"/>
          <w:i/>
          <w:lang w:val="pt-BR"/>
        </w:rPr>
        <w:t>, Defilip</w:t>
      </w:r>
      <w:r w:rsidR="00163C09">
        <w:rPr>
          <w:rFonts w:ascii="Arial" w:eastAsia="Arial" w:hAnsi="Arial" w:cs="Arial"/>
          <w:i/>
          <w:lang w:val="pt-BR"/>
        </w:rPr>
        <w:t>p</w:t>
      </w:r>
      <w:r w:rsidR="001E25A4">
        <w:rPr>
          <w:rFonts w:ascii="Arial" w:eastAsia="Arial" w:hAnsi="Arial" w:cs="Arial"/>
          <w:i/>
          <w:lang w:val="pt-BR"/>
        </w:rPr>
        <w:t>i</w:t>
      </w:r>
      <w:r w:rsidR="00D37C92">
        <w:rPr>
          <w:rFonts w:ascii="Arial" w:eastAsia="Arial" w:hAnsi="Arial" w:cs="Arial"/>
          <w:i/>
          <w:lang w:val="pt-BR"/>
        </w:rPr>
        <w:t>, B.</w:t>
      </w:r>
      <w:r w:rsidR="00D37C92">
        <w:rPr>
          <w:rFonts w:ascii="Arial" w:eastAsia="Arial" w:hAnsi="Arial" w:cs="Arial"/>
          <w:i/>
          <w:vertAlign w:val="superscript"/>
          <w:lang w:val="pt-BR"/>
        </w:rPr>
        <w:t>3</w:t>
      </w:r>
    </w:p>
    <w:p w14:paraId="165C7008" w14:textId="77777777" w:rsidR="004A5A3E" w:rsidRDefault="004A5A3E" w:rsidP="00027CC3">
      <w:pPr>
        <w:spacing w:after="0" w:line="240" w:lineRule="exact"/>
        <w:jc w:val="both"/>
        <w:rPr>
          <w:rFonts w:ascii="Arial" w:eastAsia="Arial" w:hAnsi="Arial" w:cs="Arial"/>
          <w:lang w:val="es-CL"/>
        </w:rPr>
      </w:pPr>
      <w:r w:rsidRPr="00FF014C">
        <w:rPr>
          <w:rFonts w:ascii="Arial" w:eastAsia="Arial" w:hAnsi="Arial" w:cs="Arial"/>
          <w:vertAlign w:val="superscript"/>
          <w:lang w:val="es-CL"/>
        </w:rPr>
        <w:t xml:space="preserve">1 </w:t>
      </w:r>
      <w:r w:rsidRPr="00FF014C">
        <w:rPr>
          <w:rFonts w:ascii="Arial" w:eastAsia="Arial" w:hAnsi="Arial" w:cs="Arial"/>
          <w:lang w:val="es-CL"/>
        </w:rPr>
        <w:t xml:space="preserve">Soc. </w:t>
      </w:r>
      <w:proofErr w:type="spellStart"/>
      <w:r w:rsidRPr="00FF014C">
        <w:rPr>
          <w:rFonts w:ascii="Arial" w:eastAsia="Arial" w:hAnsi="Arial" w:cs="Arial"/>
          <w:lang w:val="es-CL"/>
        </w:rPr>
        <w:t>Gardiazbal</w:t>
      </w:r>
      <w:proofErr w:type="spellEnd"/>
      <w:r w:rsidRPr="00FF014C">
        <w:rPr>
          <w:rFonts w:ascii="Arial" w:eastAsia="Arial" w:hAnsi="Arial" w:cs="Arial"/>
          <w:lang w:val="es-CL"/>
        </w:rPr>
        <w:t xml:space="preserve"> y Mena Ltda. – GAMA. Blanco 512, Quillota, V región, Chile.</w:t>
      </w:r>
    </w:p>
    <w:p w14:paraId="373419F9" w14:textId="4400916C" w:rsidR="00D37C92" w:rsidRPr="00027CC3" w:rsidRDefault="00D37C92" w:rsidP="00027CC3">
      <w:pPr>
        <w:spacing w:after="0" w:line="240" w:lineRule="exact"/>
        <w:ind w:left="142" w:hanging="142"/>
        <w:jc w:val="both"/>
        <w:rPr>
          <w:rFonts w:ascii="Arial" w:eastAsia="Arial" w:hAnsi="Arial" w:cs="Arial"/>
          <w:lang w:val="es-CL"/>
        </w:rPr>
      </w:pPr>
      <w:r w:rsidRPr="00027CC3">
        <w:rPr>
          <w:rFonts w:ascii="Arial" w:eastAsia="Arial" w:hAnsi="Arial" w:cs="Arial"/>
          <w:lang w:val="es-CL"/>
        </w:rPr>
        <w:t>2</w:t>
      </w:r>
      <w:r>
        <w:rPr>
          <w:rFonts w:ascii="Arial" w:eastAsia="Arial" w:hAnsi="Arial" w:cs="Arial"/>
          <w:lang w:val="es-CL"/>
        </w:rPr>
        <w:t xml:space="preserve"> </w:t>
      </w:r>
      <w:proofErr w:type="gramStart"/>
      <w:r w:rsidR="00027CC3" w:rsidRPr="00027CC3">
        <w:rPr>
          <w:rFonts w:ascii="Arial" w:eastAsia="Arial" w:hAnsi="Arial" w:cs="Arial"/>
          <w:lang w:val="es-CL"/>
        </w:rPr>
        <w:t>Escuela</w:t>
      </w:r>
      <w:proofErr w:type="gramEnd"/>
      <w:r w:rsidR="00027CC3" w:rsidRPr="00027CC3">
        <w:rPr>
          <w:rFonts w:ascii="Arial" w:eastAsia="Arial" w:hAnsi="Arial" w:cs="Arial"/>
          <w:lang w:val="es-CL"/>
        </w:rPr>
        <w:t xml:space="preserve"> de Agronomía, Facultad de Ciencias Agronómicas y de los alimentos, Pontificia Universidad Católica</w:t>
      </w:r>
      <w:r w:rsidR="00027CC3">
        <w:rPr>
          <w:rFonts w:ascii="Arial" w:eastAsia="Arial" w:hAnsi="Arial" w:cs="Arial"/>
          <w:lang w:val="es-CL"/>
        </w:rPr>
        <w:t xml:space="preserve"> </w:t>
      </w:r>
      <w:r w:rsidR="00027CC3" w:rsidRPr="00027CC3">
        <w:rPr>
          <w:rFonts w:ascii="Arial" w:eastAsia="Arial" w:hAnsi="Arial" w:cs="Arial"/>
          <w:lang w:val="es-CL"/>
        </w:rPr>
        <w:t xml:space="preserve">de Valparaíso, Calle San Francisco s/n, La Palma, Quillota, Chile </w:t>
      </w:r>
    </w:p>
    <w:p w14:paraId="2FDF4DE4" w14:textId="06E1F0FB" w:rsidR="00D37C92" w:rsidRPr="00C51407" w:rsidRDefault="00D37C92" w:rsidP="00027CC3">
      <w:pPr>
        <w:spacing w:after="0" w:line="240" w:lineRule="exact"/>
        <w:ind w:left="142" w:hanging="142"/>
        <w:jc w:val="both"/>
        <w:rPr>
          <w:rFonts w:ascii="Arial" w:eastAsia="Arial" w:hAnsi="Arial" w:cs="Arial"/>
          <w:lang w:val="es-CL"/>
        </w:rPr>
      </w:pPr>
      <w:r>
        <w:rPr>
          <w:rFonts w:ascii="Arial" w:eastAsia="Arial" w:hAnsi="Arial" w:cs="Arial"/>
          <w:vertAlign w:val="superscript"/>
          <w:lang w:val="es-CL"/>
        </w:rPr>
        <w:t>3</w:t>
      </w:r>
      <w:r>
        <w:rPr>
          <w:rFonts w:ascii="Arial" w:eastAsia="Arial" w:hAnsi="Arial" w:cs="Arial"/>
          <w:lang w:val="es-CL"/>
        </w:rPr>
        <w:t xml:space="preserve"> </w:t>
      </w:r>
      <w:proofErr w:type="gramStart"/>
      <w:r w:rsidR="00C34B64" w:rsidRPr="00C34B64">
        <w:rPr>
          <w:rFonts w:ascii="Arial" w:eastAsia="Arial" w:hAnsi="Arial" w:cs="Arial"/>
          <w:lang w:val="es-CL"/>
        </w:rPr>
        <w:t>Instituto</w:t>
      </w:r>
      <w:proofErr w:type="gramEnd"/>
      <w:r w:rsidR="00C34B64" w:rsidRPr="00C34B64">
        <w:rPr>
          <w:rFonts w:ascii="Arial" w:eastAsia="Arial" w:hAnsi="Arial" w:cs="Arial"/>
          <w:lang w:val="es-CL"/>
        </w:rPr>
        <w:t xml:space="preserve"> de Investigaciones Agropecuarias, INIA-La Platina</w:t>
      </w:r>
      <w:r w:rsidR="00C51407">
        <w:rPr>
          <w:rFonts w:ascii="Arial" w:eastAsia="Arial" w:hAnsi="Arial" w:cs="Arial"/>
          <w:lang w:val="es-CL"/>
        </w:rPr>
        <w:t>, S</w:t>
      </w:r>
      <w:r w:rsidR="00C51407" w:rsidRPr="00C51407">
        <w:rPr>
          <w:rFonts w:ascii="Arial" w:eastAsia="Arial" w:hAnsi="Arial" w:cs="Arial"/>
          <w:lang w:val="es-CL"/>
        </w:rPr>
        <w:t>anta Rosa 11610, Santiago, Chile</w:t>
      </w:r>
    </w:p>
    <w:p w14:paraId="74ECE4ED" w14:textId="77777777" w:rsidR="00D23B8E" w:rsidRPr="00786623" w:rsidRDefault="00D23B8E" w:rsidP="004A5A3E">
      <w:pPr>
        <w:spacing w:after="120" w:line="240" w:lineRule="exact"/>
        <w:jc w:val="both"/>
        <w:rPr>
          <w:rFonts w:ascii="Arial" w:hAnsi="Arial" w:cs="Arial"/>
          <w:sz w:val="20"/>
          <w:szCs w:val="20"/>
          <w:lang w:val="es-CL"/>
        </w:rPr>
      </w:pPr>
    </w:p>
    <w:p w14:paraId="7342A13E" w14:textId="1BDFE1D3" w:rsidR="004A5A3E" w:rsidRDefault="004A5A3E" w:rsidP="004A5A3E">
      <w:pPr>
        <w:spacing w:after="120" w:line="240" w:lineRule="exact"/>
        <w:jc w:val="both"/>
        <w:rPr>
          <w:rFonts w:ascii="Arial" w:hAnsi="Arial" w:cs="Arial"/>
          <w:sz w:val="20"/>
          <w:szCs w:val="20"/>
        </w:rPr>
      </w:pPr>
      <w:r w:rsidRPr="00D14E04">
        <w:rPr>
          <w:rFonts w:ascii="Arial" w:hAnsi="Arial" w:cs="Arial"/>
          <w:sz w:val="20"/>
          <w:szCs w:val="20"/>
        </w:rPr>
        <w:t>In recent years, the Chilean avocado industry has grown strongly towards coastal areas, while inland areas have maintained or even decreased the number of hectares planted with avocado trees</w:t>
      </w:r>
      <w:r>
        <w:rPr>
          <w:rFonts w:ascii="Arial" w:hAnsi="Arial" w:cs="Arial"/>
          <w:sz w:val="20"/>
          <w:szCs w:val="20"/>
        </w:rPr>
        <w:t xml:space="preserve"> because of the </w:t>
      </w:r>
      <w:r w:rsidR="00E755BE">
        <w:rPr>
          <w:rFonts w:ascii="Arial" w:hAnsi="Arial" w:cs="Arial"/>
          <w:sz w:val="20"/>
          <w:szCs w:val="20"/>
        </w:rPr>
        <w:t>drought</w:t>
      </w:r>
      <w:r w:rsidRPr="00D14E04">
        <w:rPr>
          <w:rFonts w:ascii="Arial" w:hAnsi="Arial" w:cs="Arial"/>
          <w:sz w:val="20"/>
          <w:szCs w:val="20"/>
        </w:rPr>
        <w:t xml:space="preserve">. Our country has an important focus on the export of this fruit, where most of it is sent to the European market, which means that it must </w:t>
      </w:r>
      <w:r>
        <w:rPr>
          <w:rFonts w:ascii="Arial" w:hAnsi="Arial" w:cs="Arial"/>
          <w:sz w:val="20"/>
          <w:szCs w:val="20"/>
        </w:rPr>
        <w:t>endure</w:t>
      </w:r>
      <w:r w:rsidRPr="00D14E04">
        <w:rPr>
          <w:rFonts w:ascii="Arial" w:hAnsi="Arial" w:cs="Arial"/>
          <w:sz w:val="20"/>
          <w:szCs w:val="20"/>
        </w:rPr>
        <w:t xml:space="preserve"> trips of up to 40 days in controlled </w:t>
      </w:r>
      <w:r>
        <w:rPr>
          <w:rFonts w:ascii="Arial" w:hAnsi="Arial" w:cs="Arial"/>
          <w:sz w:val="20"/>
          <w:szCs w:val="20"/>
        </w:rPr>
        <w:t xml:space="preserve">or modified </w:t>
      </w:r>
      <w:r w:rsidRPr="00D14E04">
        <w:rPr>
          <w:rFonts w:ascii="Arial" w:hAnsi="Arial" w:cs="Arial"/>
          <w:sz w:val="20"/>
          <w:szCs w:val="20"/>
        </w:rPr>
        <w:t>atmosphere c</w:t>
      </w:r>
      <w:r>
        <w:rPr>
          <w:rFonts w:ascii="Arial" w:hAnsi="Arial" w:cs="Arial"/>
          <w:sz w:val="20"/>
          <w:szCs w:val="20"/>
        </w:rPr>
        <w:t>ontainers</w:t>
      </w:r>
      <w:r w:rsidRPr="00D14E04">
        <w:rPr>
          <w:rFonts w:ascii="Arial" w:hAnsi="Arial" w:cs="Arial"/>
          <w:sz w:val="20"/>
          <w:szCs w:val="20"/>
        </w:rPr>
        <w:t xml:space="preserve">. It is in these new coastal areas where both physiological disorders and post-harvest fungal problems have appeared in recent years. This study seeks to find tools that, applied in pre-harvest, allow improving the condition of the fruit </w:t>
      </w:r>
      <w:r>
        <w:rPr>
          <w:rFonts w:ascii="Arial" w:hAnsi="Arial" w:cs="Arial"/>
          <w:sz w:val="20"/>
          <w:szCs w:val="20"/>
        </w:rPr>
        <w:t>during</w:t>
      </w:r>
      <w:r w:rsidRPr="00D14E04">
        <w:rPr>
          <w:rFonts w:ascii="Arial" w:hAnsi="Arial" w:cs="Arial"/>
          <w:sz w:val="20"/>
          <w:szCs w:val="20"/>
        </w:rPr>
        <w:t xml:space="preserve"> the post-harvest. The present work consists of three trials: first fungicide application trial consisting of 4 treatments, a second trial in which different harvesting systems are tested, both conventional and careful; and a third, in which the use of Silicon Oxide is evaluated. Once the t</w:t>
      </w:r>
      <w:r>
        <w:rPr>
          <w:rFonts w:ascii="Arial" w:hAnsi="Arial" w:cs="Arial"/>
          <w:sz w:val="20"/>
          <w:szCs w:val="20"/>
        </w:rPr>
        <w:t xml:space="preserve">rials </w:t>
      </w:r>
      <w:r w:rsidRPr="00D14E04">
        <w:rPr>
          <w:rFonts w:ascii="Arial" w:hAnsi="Arial" w:cs="Arial"/>
          <w:sz w:val="20"/>
          <w:szCs w:val="20"/>
        </w:rPr>
        <w:t xml:space="preserve">were </w:t>
      </w:r>
      <w:r>
        <w:rPr>
          <w:rFonts w:ascii="Arial" w:hAnsi="Arial" w:cs="Arial"/>
          <w:sz w:val="20"/>
          <w:szCs w:val="20"/>
        </w:rPr>
        <w:t>evaluated</w:t>
      </w:r>
      <w:r w:rsidRPr="00D14E04">
        <w:rPr>
          <w:rFonts w:ascii="Arial" w:hAnsi="Arial" w:cs="Arial"/>
          <w:sz w:val="20"/>
          <w:szCs w:val="20"/>
        </w:rPr>
        <w:t>, it was</w:t>
      </w:r>
      <w:r>
        <w:rPr>
          <w:rFonts w:ascii="Arial" w:hAnsi="Arial" w:cs="Arial"/>
          <w:sz w:val="20"/>
          <w:szCs w:val="20"/>
        </w:rPr>
        <w:t xml:space="preserve"> shown</w:t>
      </w:r>
      <w:r w:rsidRPr="00D14E04">
        <w:rPr>
          <w:rFonts w:ascii="Arial" w:hAnsi="Arial" w:cs="Arial"/>
          <w:sz w:val="20"/>
          <w:szCs w:val="20"/>
        </w:rPr>
        <w:t xml:space="preserve"> that the use of copper potentiated the appearance of Anthracnose. </w:t>
      </w:r>
      <w:r w:rsidR="00D23B8E">
        <w:rPr>
          <w:rFonts w:ascii="Arial" w:hAnsi="Arial" w:cs="Arial"/>
          <w:sz w:val="20"/>
          <w:szCs w:val="20"/>
        </w:rPr>
        <w:t>C</w:t>
      </w:r>
      <w:r w:rsidRPr="00D14E04">
        <w:rPr>
          <w:rFonts w:ascii="Arial" w:hAnsi="Arial" w:cs="Arial"/>
          <w:sz w:val="20"/>
          <w:szCs w:val="20"/>
        </w:rPr>
        <w:t xml:space="preserve">areful harvesting system considerably lowered the incidence of </w:t>
      </w:r>
      <w:r>
        <w:rPr>
          <w:rFonts w:ascii="Arial" w:hAnsi="Arial" w:cs="Arial"/>
          <w:sz w:val="20"/>
          <w:szCs w:val="20"/>
        </w:rPr>
        <w:t>bruising</w:t>
      </w:r>
      <w:r w:rsidRPr="00D14E04">
        <w:rPr>
          <w:rFonts w:ascii="Arial" w:hAnsi="Arial" w:cs="Arial"/>
          <w:sz w:val="20"/>
          <w:szCs w:val="20"/>
        </w:rPr>
        <w:t xml:space="preserve"> on the skin of the fruit, and the time of harvest in the coastal zone influenced the appearance of </w:t>
      </w:r>
      <w:r>
        <w:rPr>
          <w:rFonts w:ascii="Arial" w:hAnsi="Arial" w:cs="Arial"/>
          <w:sz w:val="20"/>
          <w:szCs w:val="20"/>
        </w:rPr>
        <w:t xml:space="preserve">black </w:t>
      </w:r>
      <w:r w:rsidRPr="00D14E04">
        <w:rPr>
          <w:rFonts w:ascii="Arial" w:hAnsi="Arial" w:cs="Arial"/>
          <w:sz w:val="20"/>
          <w:szCs w:val="20"/>
        </w:rPr>
        <w:t xml:space="preserve">spots on the skin. Finally, the use of silicon led to the fact that the fruit did not change color when it was ready for consumption, and along with that it also developed a higher incidence of </w:t>
      </w:r>
      <w:r>
        <w:rPr>
          <w:rFonts w:ascii="Arial" w:hAnsi="Arial" w:cs="Arial"/>
          <w:sz w:val="20"/>
          <w:szCs w:val="20"/>
        </w:rPr>
        <w:t>bruising</w:t>
      </w:r>
      <w:r w:rsidRPr="00D14E04">
        <w:rPr>
          <w:rFonts w:ascii="Arial" w:hAnsi="Arial" w:cs="Arial"/>
          <w:sz w:val="20"/>
          <w:szCs w:val="20"/>
        </w:rPr>
        <w:t xml:space="preserve">, black </w:t>
      </w:r>
      <w:proofErr w:type="gramStart"/>
      <w:r w:rsidRPr="00D14E04">
        <w:rPr>
          <w:rFonts w:ascii="Arial" w:hAnsi="Arial" w:cs="Arial"/>
          <w:sz w:val="20"/>
          <w:szCs w:val="20"/>
        </w:rPr>
        <w:t>spots</w:t>
      </w:r>
      <w:proofErr w:type="gramEnd"/>
      <w:r w:rsidRPr="00D14E04">
        <w:rPr>
          <w:rFonts w:ascii="Arial" w:hAnsi="Arial" w:cs="Arial"/>
          <w:sz w:val="20"/>
          <w:szCs w:val="20"/>
        </w:rPr>
        <w:t xml:space="preserve"> and stem end rot.</w:t>
      </w:r>
    </w:p>
    <w:p w14:paraId="5E30CC85" w14:textId="77777777" w:rsidR="004A5A3E" w:rsidRPr="009E5F70" w:rsidRDefault="004A5A3E" w:rsidP="004A5A3E">
      <w:pPr>
        <w:spacing w:after="120" w:line="240" w:lineRule="exact"/>
        <w:rPr>
          <w:rFonts w:ascii="Arial" w:hAnsi="Arial" w:cs="Arial"/>
          <w:sz w:val="20"/>
          <w:szCs w:val="20"/>
        </w:rPr>
      </w:pPr>
      <w:r w:rsidRPr="00FA2CB8">
        <w:rPr>
          <w:rFonts w:ascii="Arial" w:eastAsia="Arial" w:hAnsi="Arial" w:cs="Arial"/>
          <w:b/>
          <w:sz w:val="20"/>
          <w:szCs w:val="20"/>
        </w:rPr>
        <w:t xml:space="preserve">Key words: </w:t>
      </w:r>
      <w:r w:rsidRPr="00FA2CB8">
        <w:rPr>
          <w:rFonts w:ascii="Arial" w:eastAsia="Arial" w:hAnsi="Arial" w:cs="Arial"/>
          <w:bCs/>
          <w:sz w:val="20"/>
          <w:szCs w:val="20"/>
        </w:rPr>
        <w:t>Bruising, black spot, stem end rot, sili</w:t>
      </w:r>
      <w:r>
        <w:rPr>
          <w:rFonts w:ascii="Arial" w:eastAsia="Arial" w:hAnsi="Arial" w:cs="Arial"/>
          <w:bCs/>
          <w:sz w:val="20"/>
          <w:szCs w:val="20"/>
        </w:rPr>
        <w:t>c</w:t>
      </w:r>
      <w:r w:rsidRPr="00FA2CB8">
        <w:rPr>
          <w:rFonts w:ascii="Arial" w:eastAsia="Arial" w:hAnsi="Arial" w:cs="Arial"/>
          <w:bCs/>
          <w:sz w:val="20"/>
          <w:szCs w:val="20"/>
        </w:rPr>
        <w:t>on, fungicides.</w:t>
      </w:r>
    </w:p>
    <w:p w14:paraId="740B4D41" w14:textId="77777777" w:rsidR="004A5A3E" w:rsidRPr="00FF014C" w:rsidRDefault="004A5A3E" w:rsidP="00261AE6">
      <w:pPr>
        <w:spacing w:after="120" w:line="240" w:lineRule="exact"/>
        <w:jc w:val="both"/>
        <w:rPr>
          <w:rFonts w:ascii="Arial" w:eastAsia="Arial" w:hAnsi="Arial" w:cs="Arial"/>
          <w:b/>
        </w:rPr>
      </w:pPr>
    </w:p>
    <w:p w14:paraId="3F31E933" w14:textId="77777777" w:rsidR="00AC731C" w:rsidRDefault="007318A2" w:rsidP="00027CC3">
      <w:pPr>
        <w:spacing w:after="0" w:line="240" w:lineRule="exact"/>
        <w:jc w:val="both"/>
        <w:rPr>
          <w:rFonts w:ascii="Arial" w:eastAsia="Arial" w:hAnsi="Arial" w:cs="Arial"/>
          <w:i/>
          <w:lang w:val="pt-BR"/>
        </w:rPr>
      </w:pPr>
      <w:r>
        <w:rPr>
          <w:rFonts w:ascii="Arial" w:eastAsia="Arial" w:hAnsi="Arial" w:cs="Arial"/>
          <w:b/>
          <w:lang w:val="es-CL"/>
        </w:rPr>
        <w:t>Efecto de</w:t>
      </w:r>
      <w:r w:rsidR="00C4686D">
        <w:rPr>
          <w:rFonts w:ascii="Arial" w:eastAsia="Arial" w:hAnsi="Arial" w:cs="Arial"/>
          <w:b/>
          <w:lang w:val="es-CL"/>
        </w:rPr>
        <w:t xml:space="preserve"> distintos</w:t>
      </w:r>
      <w:r>
        <w:rPr>
          <w:rFonts w:ascii="Arial" w:eastAsia="Arial" w:hAnsi="Arial" w:cs="Arial"/>
          <w:b/>
          <w:lang w:val="es-CL"/>
        </w:rPr>
        <w:t xml:space="preserve"> manejos </w:t>
      </w:r>
      <w:r w:rsidR="00C4686D">
        <w:rPr>
          <w:rFonts w:ascii="Arial" w:eastAsia="Arial" w:hAnsi="Arial" w:cs="Arial"/>
          <w:b/>
          <w:lang w:val="es-CL"/>
        </w:rPr>
        <w:t>de</w:t>
      </w:r>
      <w:r>
        <w:rPr>
          <w:rFonts w:ascii="Arial" w:eastAsia="Arial" w:hAnsi="Arial" w:cs="Arial"/>
          <w:b/>
          <w:lang w:val="es-CL"/>
        </w:rPr>
        <w:t xml:space="preserve"> precosecha sobre la condición </w:t>
      </w:r>
      <w:r w:rsidR="00F45707">
        <w:rPr>
          <w:rFonts w:ascii="Arial" w:eastAsia="Arial" w:hAnsi="Arial" w:cs="Arial"/>
          <w:b/>
          <w:lang w:val="es-CL"/>
        </w:rPr>
        <w:t xml:space="preserve">en postcosecha </w:t>
      </w:r>
      <w:r>
        <w:rPr>
          <w:rFonts w:ascii="Arial" w:eastAsia="Arial" w:hAnsi="Arial" w:cs="Arial"/>
          <w:b/>
          <w:lang w:val="es-CL"/>
        </w:rPr>
        <w:t xml:space="preserve">de frutos de paltos </w:t>
      </w:r>
      <w:proofErr w:type="spellStart"/>
      <w:r>
        <w:rPr>
          <w:rFonts w:ascii="Arial" w:eastAsia="Arial" w:hAnsi="Arial" w:cs="Arial"/>
          <w:b/>
          <w:lang w:val="es-CL"/>
        </w:rPr>
        <w:t>var</w:t>
      </w:r>
      <w:proofErr w:type="spellEnd"/>
      <w:r>
        <w:rPr>
          <w:rFonts w:ascii="Arial" w:eastAsia="Arial" w:hAnsi="Arial" w:cs="Arial"/>
          <w:b/>
          <w:lang w:val="es-CL"/>
        </w:rPr>
        <w:t xml:space="preserve">. Hass </w:t>
      </w:r>
      <w:r w:rsidR="0025179F">
        <w:rPr>
          <w:rFonts w:ascii="Arial" w:eastAsia="Arial" w:hAnsi="Arial" w:cs="Arial"/>
          <w:b/>
          <w:lang w:val="es-CL"/>
        </w:rPr>
        <w:t>provenientes de</w:t>
      </w:r>
      <w:r w:rsidR="00BF5C08">
        <w:rPr>
          <w:rFonts w:ascii="Arial" w:eastAsia="Arial" w:hAnsi="Arial" w:cs="Arial"/>
          <w:b/>
          <w:lang w:val="es-CL"/>
        </w:rPr>
        <w:t xml:space="preserve"> una</w:t>
      </w:r>
      <w:r>
        <w:rPr>
          <w:rFonts w:ascii="Arial" w:eastAsia="Arial" w:hAnsi="Arial" w:cs="Arial"/>
          <w:b/>
          <w:lang w:val="es-CL"/>
        </w:rPr>
        <w:t xml:space="preserve"> zona interior y costera de Chile</w:t>
      </w:r>
      <w:r w:rsidRPr="006B1625">
        <w:rPr>
          <w:rFonts w:ascii="Arial" w:eastAsia="Arial" w:hAnsi="Arial" w:cs="Arial"/>
          <w:b/>
          <w:lang w:val="es-CL"/>
        </w:rPr>
        <w:t>.</w:t>
      </w:r>
      <w:r w:rsidRPr="006B1625">
        <w:rPr>
          <w:rFonts w:ascii="Arial" w:eastAsia="Arial" w:hAnsi="Arial" w:cs="Arial"/>
          <w:b/>
          <w:lang w:val="es-CL"/>
        </w:rPr>
        <w:br/>
      </w:r>
    </w:p>
    <w:p w14:paraId="76FDDB92" w14:textId="2189D15F" w:rsidR="00027CC3" w:rsidRPr="00D37C92" w:rsidRDefault="00027CC3" w:rsidP="00027CC3">
      <w:pPr>
        <w:spacing w:after="0" w:line="240" w:lineRule="exact"/>
        <w:jc w:val="both"/>
        <w:rPr>
          <w:rFonts w:ascii="Arial" w:eastAsia="Arial" w:hAnsi="Arial" w:cs="Arial"/>
          <w:vertAlign w:val="superscript"/>
          <w:lang w:val="pt-BR"/>
        </w:rPr>
      </w:pPr>
      <w:r w:rsidRPr="00C36F74">
        <w:rPr>
          <w:rFonts w:ascii="Arial" w:eastAsia="Arial" w:hAnsi="Arial" w:cs="Arial"/>
          <w:i/>
          <w:lang w:val="pt-BR"/>
        </w:rPr>
        <w:t>Zulueta C</w:t>
      </w:r>
      <w:r w:rsidRPr="00C36F74">
        <w:rPr>
          <w:rFonts w:ascii="Arial" w:eastAsia="Arial" w:hAnsi="Arial" w:cs="Arial"/>
          <w:i/>
          <w:vertAlign w:val="superscript"/>
          <w:lang w:val="pt-BR"/>
        </w:rPr>
        <w:t>1</w:t>
      </w:r>
      <w:r>
        <w:rPr>
          <w:rFonts w:ascii="Arial" w:eastAsia="Arial" w:hAnsi="Arial" w:cs="Arial"/>
          <w:i/>
          <w:lang w:val="pt-BR"/>
        </w:rPr>
        <w:t>.,</w:t>
      </w:r>
      <w:r w:rsidRPr="00C36F74">
        <w:rPr>
          <w:rFonts w:ascii="Arial" w:eastAsia="Arial" w:hAnsi="Arial" w:cs="Arial"/>
          <w:i/>
          <w:lang w:val="pt-BR"/>
        </w:rPr>
        <w:t xml:space="preserve"> Mena F</w:t>
      </w:r>
      <w:r w:rsidRPr="00C36F74">
        <w:rPr>
          <w:rFonts w:ascii="Arial" w:eastAsia="Arial" w:hAnsi="Arial" w:cs="Arial"/>
          <w:i/>
          <w:vertAlign w:val="superscript"/>
          <w:lang w:val="pt-BR"/>
        </w:rPr>
        <w:t>1</w:t>
      </w:r>
      <w:r w:rsidRPr="00C36F74">
        <w:rPr>
          <w:rFonts w:ascii="Arial" w:eastAsia="Arial" w:hAnsi="Arial" w:cs="Arial"/>
          <w:i/>
          <w:lang w:val="pt-BR"/>
        </w:rPr>
        <w:t>., Torres J</w:t>
      </w:r>
      <w:r w:rsidRPr="00C36F74">
        <w:rPr>
          <w:rFonts w:ascii="Arial" w:eastAsia="Arial" w:hAnsi="Arial" w:cs="Arial"/>
          <w:i/>
          <w:vertAlign w:val="superscript"/>
          <w:lang w:val="pt-BR"/>
        </w:rPr>
        <w:t>1</w:t>
      </w:r>
      <w:r w:rsidRPr="00C36F74">
        <w:rPr>
          <w:rFonts w:ascii="Arial" w:eastAsia="Arial" w:hAnsi="Arial" w:cs="Arial"/>
          <w:i/>
          <w:lang w:val="pt-BR"/>
        </w:rPr>
        <w:t xml:space="preserve">., Pinto </w:t>
      </w:r>
      <w:r>
        <w:rPr>
          <w:rFonts w:ascii="Arial" w:eastAsia="Arial" w:hAnsi="Arial" w:cs="Arial"/>
          <w:i/>
          <w:lang w:val="pt-BR"/>
        </w:rPr>
        <w:t>M.</w:t>
      </w:r>
      <w:r w:rsidRPr="00C36F74">
        <w:rPr>
          <w:rFonts w:ascii="Arial" w:eastAsia="Arial" w:hAnsi="Arial" w:cs="Arial"/>
          <w:i/>
          <w:lang w:val="pt-BR"/>
        </w:rPr>
        <w:t>A</w:t>
      </w:r>
      <w:r w:rsidRPr="00C36F74">
        <w:rPr>
          <w:rFonts w:ascii="Arial" w:eastAsia="Arial" w:hAnsi="Arial" w:cs="Arial"/>
          <w:i/>
          <w:vertAlign w:val="superscript"/>
          <w:lang w:val="pt-BR"/>
        </w:rPr>
        <w:t>1</w:t>
      </w:r>
      <w:r>
        <w:rPr>
          <w:rFonts w:ascii="Arial" w:eastAsia="Arial" w:hAnsi="Arial" w:cs="Arial"/>
          <w:i/>
          <w:lang w:val="pt-BR"/>
        </w:rPr>
        <w:t>.,</w:t>
      </w:r>
      <w:r w:rsidRPr="00FA2CB8">
        <w:rPr>
          <w:rFonts w:ascii="Arial" w:eastAsia="Arial" w:hAnsi="Arial" w:cs="Arial"/>
          <w:i/>
          <w:lang w:val="pt-BR"/>
        </w:rPr>
        <w:t xml:space="preserve"> </w:t>
      </w:r>
      <w:r w:rsidRPr="00C36F74">
        <w:rPr>
          <w:rFonts w:ascii="Arial" w:eastAsia="Arial" w:hAnsi="Arial" w:cs="Arial"/>
          <w:i/>
          <w:lang w:val="pt-BR"/>
        </w:rPr>
        <w:t>Gardiazabal F</w:t>
      </w:r>
      <w:r w:rsidRPr="00C36F74">
        <w:rPr>
          <w:rFonts w:ascii="Arial" w:eastAsia="Arial" w:hAnsi="Arial" w:cs="Arial"/>
          <w:i/>
          <w:vertAlign w:val="superscript"/>
          <w:lang w:val="pt-BR"/>
        </w:rPr>
        <w:t>1</w:t>
      </w:r>
      <w:r>
        <w:rPr>
          <w:rFonts w:ascii="Arial" w:eastAsia="Arial" w:hAnsi="Arial" w:cs="Arial"/>
          <w:i/>
          <w:lang w:val="pt-BR"/>
        </w:rPr>
        <w:t xml:space="preserve">., </w:t>
      </w:r>
      <w:r w:rsidRPr="00786623">
        <w:rPr>
          <w:rFonts w:ascii="Arial" w:eastAsia="Arial" w:hAnsi="Arial" w:cs="Arial"/>
          <w:i/>
          <w:lang w:val="pt-BR"/>
        </w:rPr>
        <w:t>Pedreschi</w:t>
      </w:r>
      <w:r>
        <w:rPr>
          <w:rFonts w:ascii="Arial" w:eastAsia="Arial" w:hAnsi="Arial" w:cs="Arial"/>
          <w:i/>
          <w:lang w:val="pt-BR"/>
        </w:rPr>
        <w:t xml:space="preserve"> R.</w:t>
      </w:r>
      <w:r>
        <w:rPr>
          <w:rFonts w:ascii="Arial" w:eastAsia="Arial" w:hAnsi="Arial" w:cs="Arial"/>
          <w:i/>
          <w:vertAlign w:val="superscript"/>
          <w:lang w:val="pt-BR"/>
        </w:rPr>
        <w:t>2</w:t>
      </w:r>
      <w:r>
        <w:rPr>
          <w:rFonts w:ascii="Arial" w:eastAsia="Arial" w:hAnsi="Arial" w:cs="Arial"/>
          <w:i/>
          <w:lang w:val="pt-BR"/>
        </w:rPr>
        <w:t>, Defilippi, B.</w:t>
      </w:r>
      <w:r>
        <w:rPr>
          <w:rFonts w:ascii="Arial" w:eastAsia="Arial" w:hAnsi="Arial" w:cs="Arial"/>
          <w:i/>
          <w:vertAlign w:val="superscript"/>
          <w:lang w:val="pt-BR"/>
        </w:rPr>
        <w:t>3</w:t>
      </w:r>
    </w:p>
    <w:p w14:paraId="03DD702C" w14:textId="77777777" w:rsidR="00027CC3" w:rsidRDefault="00027CC3" w:rsidP="00027CC3">
      <w:pPr>
        <w:spacing w:after="0" w:line="240" w:lineRule="exact"/>
        <w:jc w:val="both"/>
        <w:rPr>
          <w:rFonts w:ascii="Arial" w:eastAsia="Arial" w:hAnsi="Arial" w:cs="Arial"/>
          <w:lang w:val="es-CL"/>
        </w:rPr>
      </w:pPr>
      <w:r w:rsidRPr="00FF014C">
        <w:rPr>
          <w:rFonts w:ascii="Arial" w:eastAsia="Arial" w:hAnsi="Arial" w:cs="Arial"/>
          <w:vertAlign w:val="superscript"/>
          <w:lang w:val="es-CL"/>
        </w:rPr>
        <w:t xml:space="preserve">1 </w:t>
      </w:r>
      <w:r w:rsidRPr="00FF014C">
        <w:rPr>
          <w:rFonts w:ascii="Arial" w:eastAsia="Arial" w:hAnsi="Arial" w:cs="Arial"/>
          <w:lang w:val="es-CL"/>
        </w:rPr>
        <w:t xml:space="preserve">Soc. </w:t>
      </w:r>
      <w:proofErr w:type="spellStart"/>
      <w:r w:rsidRPr="00FF014C">
        <w:rPr>
          <w:rFonts w:ascii="Arial" w:eastAsia="Arial" w:hAnsi="Arial" w:cs="Arial"/>
          <w:lang w:val="es-CL"/>
        </w:rPr>
        <w:t>Gardiazbal</w:t>
      </w:r>
      <w:proofErr w:type="spellEnd"/>
      <w:r w:rsidRPr="00FF014C">
        <w:rPr>
          <w:rFonts w:ascii="Arial" w:eastAsia="Arial" w:hAnsi="Arial" w:cs="Arial"/>
          <w:lang w:val="es-CL"/>
        </w:rPr>
        <w:t xml:space="preserve"> y Mena Ltda. – GAMA. Blanco 512, Quillota, V región, Chile.</w:t>
      </w:r>
    </w:p>
    <w:p w14:paraId="6124EC79" w14:textId="77777777" w:rsidR="00027CC3" w:rsidRPr="00027CC3" w:rsidRDefault="00027CC3" w:rsidP="00027CC3">
      <w:pPr>
        <w:spacing w:after="0" w:line="240" w:lineRule="exact"/>
        <w:ind w:left="142" w:hanging="142"/>
        <w:jc w:val="both"/>
        <w:rPr>
          <w:rFonts w:ascii="Arial" w:eastAsia="Arial" w:hAnsi="Arial" w:cs="Arial"/>
          <w:lang w:val="es-CL"/>
        </w:rPr>
      </w:pPr>
      <w:r w:rsidRPr="00027CC3">
        <w:rPr>
          <w:rFonts w:ascii="Arial" w:eastAsia="Arial" w:hAnsi="Arial" w:cs="Arial"/>
          <w:lang w:val="es-CL"/>
        </w:rPr>
        <w:t>2</w:t>
      </w:r>
      <w:r>
        <w:rPr>
          <w:rFonts w:ascii="Arial" w:eastAsia="Arial" w:hAnsi="Arial" w:cs="Arial"/>
          <w:lang w:val="es-CL"/>
        </w:rPr>
        <w:t xml:space="preserve"> </w:t>
      </w:r>
      <w:proofErr w:type="gramStart"/>
      <w:r w:rsidRPr="00027CC3">
        <w:rPr>
          <w:rFonts w:ascii="Arial" w:eastAsia="Arial" w:hAnsi="Arial" w:cs="Arial"/>
          <w:lang w:val="es-CL"/>
        </w:rPr>
        <w:t>Escuela</w:t>
      </w:r>
      <w:proofErr w:type="gramEnd"/>
      <w:r w:rsidRPr="00027CC3">
        <w:rPr>
          <w:rFonts w:ascii="Arial" w:eastAsia="Arial" w:hAnsi="Arial" w:cs="Arial"/>
          <w:lang w:val="es-CL"/>
        </w:rPr>
        <w:t xml:space="preserve"> de Agronomía, Facultad de Ciencias Agronómicas y de los alimentos, Pontificia Universidad Católica</w:t>
      </w:r>
      <w:r>
        <w:rPr>
          <w:rFonts w:ascii="Arial" w:eastAsia="Arial" w:hAnsi="Arial" w:cs="Arial"/>
          <w:lang w:val="es-CL"/>
        </w:rPr>
        <w:t xml:space="preserve"> </w:t>
      </w:r>
      <w:r w:rsidRPr="00027CC3">
        <w:rPr>
          <w:rFonts w:ascii="Arial" w:eastAsia="Arial" w:hAnsi="Arial" w:cs="Arial"/>
          <w:lang w:val="es-CL"/>
        </w:rPr>
        <w:t xml:space="preserve">de Valparaíso, Calle San Francisco s/n, La Palma, Quillota, Chile </w:t>
      </w:r>
    </w:p>
    <w:p w14:paraId="6090C967" w14:textId="24E68622" w:rsidR="00027CC3" w:rsidRDefault="00027CC3" w:rsidP="00027CC3">
      <w:pPr>
        <w:spacing w:after="0" w:line="240" w:lineRule="exact"/>
        <w:ind w:left="142" w:hanging="142"/>
        <w:jc w:val="both"/>
        <w:rPr>
          <w:rFonts w:ascii="Arial" w:eastAsia="Arial" w:hAnsi="Arial" w:cs="Arial"/>
          <w:lang w:val="es-CL"/>
        </w:rPr>
      </w:pPr>
      <w:r>
        <w:rPr>
          <w:rFonts w:ascii="Arial" w:eastAsia="Arial" w:hAnsi="Arial" w:cs="Arial"/>
          <w:vertAlign w:val="superscript"/>
          <w:lang w:val="es-CL"/>
        </w:rPr>
        <w:t>3</w:t>
      </w:r>
      <w:r>
        <w:rPr>
          <w:rFonts w:ascii="Arial" w:eastAsia="Arial" w:hAnsi="Arial" w:cs="Arial"/>
          <w:lang w:val="es-CL"/>
        </w:rPr>
        <w:t xml:space="preserve"> </w:t>
      </w:r>
      <w:r w:rsidRPr="00C34B64">
        <w:rPr>
          <w:rFonts w:ascii="Arial" w:eastAsia="Arial" w:hAnsi="Arial" w:cs="Arial"/>
          <w:lang w:val="es-CL"/>
        </w:rPr>
        <w:t>Instituto de Investigaciones Agropecuarias, INIA-La Platina</w:t>
      </w:r>
      <w:r>
        <w:rPr>
          <w:rFonts w:ascii="Arial" w:eastAsia="Arial" w:hAnsi="Arial" w:cs="Arial"/>
          <w:lang w:val="es-CL"/>
        </w:rPr>
        <w:t>, S</w:t>
      </w:r>
      <w:r w:rsidRPr="00C51407">
        <w:rPr>
          <w:rFonts w:ascii="Arial" w:eastAsia="Arial" w:hAnsi="Arial" w:cs="Arial"/>
          <w:lang w:val="es-CL"/>
        </w:rPr>
        <w:t>anta Rosa 11610, Santiago, Chile</w:t>
      </w:r>
    </w:p>
    <w:p w14:paraId="747CB318" w14:textId="77777777" w:rsidR="00027CC3" w:rsidRPr="00C51407" w:rsidRDefault="00027CC3" w:rsidP="00027CC3">
      <w:pPr>
        <w:spacing w:after="0" w:line="240" w:lineRule="exact"/>
        <w:ind w:left="142" w:hanging="142"/>
        <w:jc w:val="both"/>
        <w:rPr>
          <w:rFonts w:ascii="Arial" w:eastAsia="Arial" w:hAnsi="Arial" w:cs="Arial"/>
          <w:lang w:val="es-CL"/>
        </w:rPr>
      </w:pPr>
    </w:p>
    <w:p w14:paraId="27F89240" w14:textId="2D8B6064" w:rsidR="00171880" w:rsidRPr="00C36F74" w:rsidRDefault="00D06B44" w:rsidP="00027CC3">
      <w:pPr>
        <w:spacing w:after="120" w:line="240" w:lineRule="exact"/>
        <w:jc w:val="both"/>
        <w:rPr>
          <w:rFonts w:ascii="Arial" w:hAnsi="Arial" w:cs="Arial"/>
          <w:sz w:val="20"/>
          <w:szCs w:val="20"/>
          <w:lang w:val="es-CL"/>
        </w:rPr>
      </w:pPr>
      <w:r>
        <w:rPr>
          <w:rFonts w:ascii="Arial" w:hAnsi="Arial" w:cs="Arial"/>
          <w:sz w:val="20"/>
          <w:szCs w:val="20"/>
          <w:lang w:val="es-CL"/>
        </w:rPr>
        <w:t>En los últimos años, la</w:t>
      </w:r>
      <w:r w:rsidR="007318A2" w:rsidRPr="00C36F74">
        <w:rPr>
          <w:rFonts w:ascii="Arial" w:hAnsi="Arial" w:cs="Arial"/>
          <w:sz w:val="20"/>
          <w:szCs w:val="20"/>
          <w:lang w:val="es-CL"/>
        </w:rPr>
        <w:t xml:space="preserve"> industria </w:t>
      </w:r>
      <w:r w:rsidR="00BF5C08" w:rsidRPr="00C36F74">
        <w:rPr>
          <w:rFonts w:ascii="Arial" w:hAnsi="Arial" w:cs="Arial"/>
          <w:sz w:val="20"/>
          <w:szCs w:val="20"/>
          <w:lang w:val="es-CL"/>
        </w:rPr>
        <w:t>chilena de palta</w:t>
      </w:r>
      <w:r w:rsidR="007318A2" w:rsidRPr="00C36F74">
        <w:rPr>
          <w:rFonts w:ascii="Arial" w:hAnsi="Arial" w:cs="Arial"/>
          <w:sz w:val="20"/>
          <w:szCs w:val="20"/>
          <w:lang w:val="es-CL"/>
        </w:rPr>
        <w:t xml:space="preserve"> </w:t>
      </w:r>
      <w:r>
        <w:rPr>
          <w:rFonts w:ascii="Arial" w:hAnsi="Arial" w:cs="Arial"/>
          <w:sz w:val="20"/>
          <w:szCs w:val="20"/>
          <w:lang w:val="es-CL"/>
        </w:rPr>
        <w:t xml:space="preserve">ha </w:t>
      </w:r>
      <w:r w:rsidR="009863C5">
        <w:rPr>
          <w:rFonts w:ascii="Arial" w:hAnsi="Arial" w:cs="Arial"/>
          <w:sz w:val="20"/>
          <w:szCs w:val="20"/>
          <w:lang w:val="es-CL"/>
        </w:rPr>
        <w:t>crecido</w:t>
      </w:r>
      <w:r>
        <w:rPr>
          <w:rFonts w:ascii="Arial" w:hAnsi="Arial" w:cs="Arial"/>
          <w:sz w:val="20"/>
          <w:szCs w:val="20"/>
          <w:lang w:val="es-CL"/>
        </w:rPr>
        <w:t xml:space="preserve"> fuertemente hacia áreas costeras, mientras que zonas interiores han </w:t>
      </w:r>
      <w:r w:rsidR="00CD06E2">
        <w:rPr>
          <w:rFonts w:ascii="Arial" w:hAnsi="Arial" w:cs="Arial"/>
          <w:sz w:val="20"/>
          <w:szCs w:val="20"/>
          <w:lang w:val="es-CL"/>
        </w:rPr>
        <w:t>mantenido</w:t>
      </w:r>
      <w:r>
        <w:rPr>
          <w:rFonts w:ascii="Arial" w:hAnsi="Arial" w:cs="Arial"/>
          <w:sz w:val="20"/>
          <w:szCs w:val="20"/>
          <w:lang w:val="es-CL"/>
        </w:rPr>
        <w:t xml:space="preserve"> o incluso disminuido la cantidad de hectáreas </w:t>
      </w:r>
      <w:r w:rsidR="00CD06E2">
        <w:rPr>
          <w:rFonts w:ascii="Arial" w:hAnsi="Arial" w:cs="Arial"/>
          <w:sz w:val="20"/>
          <w:szCs w:val="20"/>
          <w:lang w:val="es-CL"/>
        </w:rPr>
        <w:t xml:space="preserve">plantadas </w:t>
      </w:r>
      <w:r>
        <w:rPr>
          <w:rFonts w:ascii="Arial" w:hAnsi="Arial" w:cs="Arial"/>
          <w:sz w:val="20"/>
          <w:szCs w:val="20"/>
          <w:lang w:val="es-CL"/>
        </w:rPr>
        <w:t>con paltos</w:t>
      </w:r>
      <w:r w:rsidR="004B205E">
        <w:rPr>
          <w:rFonts w:ascii="Arial" w:hAnsi="Arial" w:cs="Arial"/>
          <w:sz w:val="20"/>
          <w:szCs w:val="20"/>
          <w:lang w:val="es-CL"/>
        </w:rPr>
        <w:t xml:space="preserve"> debido a la sequía</w:t>
      </w:r>
      <w:r>
        <w:rPr>
          <w:rFonts w:ascii="Arial" w:hAnsi="Arial" w:cs="Arial"/>
          <w:sz w:val="20"/>
          <w:szCs w:val="20"/>
          <w:lang w:val="es-CL"/>
        </w:rPr>
        <w:t xml:space="preserve">. Nuestro país, </w:t>
      </w:r>
      <w:r w:rsidR="00CD06E2">
        <w:rPr>
          <w:rFonts w:ascii="Arial" w:hAnsi="Arial" w:cs="Arial"/>
          <w:sz w:val="20"/>
          <w:szCs w:val="20"/>
          <w:lang w:val="es-CL"/>
        </w:rPr>
        <w:t>tiene un</w:t>
      </w:r>
      <w:r w:rsidR="007318A2" w:rsidRPr="00C36F74">
        <w:rPr>
          <w:rFonts w:ascii="Arial" w:hAnsi="Arial" w:cs="Arial"/>
          <w:sz w:val="20"/>
          <w:szCs w:val="20"/>
          <w:lang w:val="es-CL"/>
        </w:rPr>
        <w:t xml:space="preserve"> importante </w:t>
      </w:r>
      <w:r w:rsidR="00CD06E2">
        <w:rPr>
          <w:rFonts w:ascii="Arial" w:hAnsi="Arial" w:cs="Arial"/>
          <w:sz w:val="20"/>
          <w:szCs w:val="20"/>
          <w:lang w:val="es-CL"/>
        </w:rPr>
        <w:t xml:space="preserve">foco </w:t>
      </w:r>
      <w:r w:rsidR="007318A2" w:rsidRPr="00C36F74">
        <w:rPr>
          <w:rFonts w:ascii="Arial" w:hAnsi="Arial" w:cs="Arial"/>
          <w:sz w:val="20"/>
          <w:szCs w:val="20"/>
          <w:lang w:val="es-CL"/>
        </w:rPr>
        <w:t>en la exportación</w:t>
      </w:r>
      <w:r w:rsidR="00CD06E2">
        <w:rPr>
          <w:rFonts w:ascii="Arial" w:hAnsi="Arial" w:cs="Arial"/>
          <w:sz w:val="20"/>
          <w:szCs w:val="20"/>
          <w:lang w:val="es-CL"/>
        </w:rPr>
        <w:t xml:space="preserve"> de esta fruta</w:t>
      </w:r>
      <w:r w:rsidR="007318A2" w:rsidRPr="00C36F74">
        <w:rPr>
          <w:rFonts w:ascii="Arial" w:hAnsi="Arial" w:cs="Arial"/>
          <w:sz w:val="20"/>
          <w:szCs w:val="20"/>
          <w:lang w:val="es-CL"/>
        </w:rPr>
        <w:t xml:space="preserve">, donde la mayoría de </w:t>
      </w:r>
      <w:r w:rsidR="00CD06E2">
        <w:rPr>
          <w:rFonts w:ascii="Arial" w:hAnsi="Arial" w:cs="Arial"/>
          <w:sz w:val="20"/>
          <w:szCs w:val="20"/>
          <w:lang w:val="es-CL"/>
        </w:rPr>
        <w:t>ella</w:t>
      </w:r>
      <w:r w:rsidR="007318A2" w:rsidRPr="00C36F74">
        <w:rPr>
          <w:rFonts w:ascii="Arial" w:hAnsi="Arial" w:cs="Arial"/>
          <w:sz w:val="20"/>
          <w:szCs w:val="20"/>
          <w:lang w:val="es-CL"/>
        </w:rPr>
        <w:t xml:space="preserve"> </w:t>
      </w:r>
      <w:r w:rsidR="00243B9B" w:rsidRPr="00C36F74">
        <w:rPr>
          <w:rFonts w:ascii="Arial" w:hAnsi="Arial" w:cs="Arial"/>
          <w:sz w:val="20"/>
          <w:szCs w:val="20"/>
          <w:lang w:val="es-CL"/>
        </w:rPr>
        <w:t>es</w:t>
      </w:r>
      <w:r w:rsidR="007318A2" w:rsidRPr="00C36F74">
        <w:rPr>
          <w:rFonts w:ascii="Arial" w:hAnsi="Arial" w:cs="Arial"/>
          <w:sz w:val="20"/>
          <w:szCs w:val="20"/>
          <w:lang w:val="es-CL"/>
        </w:rPr>
        <w:t xml:space="preserve"> enviada a</w:t>
      </w:r>
      <w:r w:rsidR="00B62338" w:rsidRPr="00C36F74">
        <w:rPr>
          <w:rFonts w:ascii="Arial" w:hAnsi="Arial" w:cs="Arial"/>
          <w:sz w:val="20"/>
          <w:szCs w:val="20"/>
          <w:lang w:val="es-CL"/>
        </w:rPr>
        <w:t>l mercado e</w:t>
      </w:r>
      <w:r w:rsidR="007318A2" w:rsidRPr="00C36F74">
        <w:rPr>
          <w:rFonts w:ascii="Arial" w:hAnsi="Arial" w:cs="Arial"/>
          <w:sz w:val="20"/>
          <w:szCs w:val="20"/>
          <w:lang w:val="es-CL"/>
        </w:rPr>
        <w:t>urop</w:t>
      </w:r>
      <w:r w:rsidR="00B62338" w:rsidRPr="00C36F74">
        <w:rPr>
          <w:rFonts w:ascii="Arial" w:hAnsi="Arial" w:cs="Arial"/>
          <w:sz w:val="20"/>
          <w:szCs w:val="20"/>
          <w:lang w:val="es-CL"/>
        </w:rPr>
        <w:t>eo</w:t>
      </w:r>
      <w:r w:rsidR="00CD06E2">
        <w:rPr>
          <w:rFonts w:ascii="Arial" w:hAnsi="Arial" w:cs="Arial"/>
          <w:sz w:val="20"/>
          <w:szCs w:val="20"/>
          <w:lang w:val="es-CL"/>
        </w:rPr>
        <w:t xml:space="preserve">, lo que </w:t>
      </w:r>
      <w:r w:rsidR="00243B9B" w:rsidRPr="00C36F74">
        <w:rPr>
          <w:rFonts w:ascii="Arial" w:hAnsi="Arial" w:cs="Arial"/>
          <w:sz w:val="20"/>
          <w:szCs w:val="20"/>
          <w:lang w:val="es-CL"/>
        </w:rPr>
        <w:t xml:space="preserve">significa que </w:t>
      </w:r>
      <w:r w:rsidR="00C36F74">
        <w:rPr>
          <w:rFonts w:ascii="Arial" w:hAnsi="Arial" w:cs="Arial"/>
          <w:sz w:val="20"/>
          <w:szCs w:val="20"/>
          <w:lang w:val="es-CL"/>
        </w:rPr>
        <w:t xml:space="preserve">ésta </w:t>
      </w:r>
      <w:r w:rsidR="00243B9B" w:rsidRPr="00C36F74">
        <w:rPr>
          <w:rFonts w:ascii="Arial" w:hAnsi="Arial" w:cs="Arial"/>
          <w:sz w:val="20"/>
          <w:szCs w:val="20"/>
          <w:lang w:val="es-CL"/>
        </w:rPr>
        <w:t>debe soportar viajes de hasta 40 días</w:t>
      </w:r>
      <w:r w:rsidR="00C4686D" w:rsidRPr="00C36F74">
        <w:rPr>
          <w:rFonts w:ascii="Arial" w:hAnsi="Arial" w:cs="Arial"/>
          <w:sz w:val="20"/>
          <w:szCs w:val="20"/>
          <w:lang w:val="es-CL"/>
        </w:rPr>
        <w:t xml:space="preserve"> en</w:t>
      </w:r>
      <w:r w:rsidR="00243B9B" w:rsidRPr="00C36F74">
        <w:rPr>
          <w:rFonts w:ascii="Arial" w:hAnsi="Arial" w:cs="Arial"/>
          <w:sz w:val="20"/>
          <w:szCs w:val="20"/>
          <w:lang w:val="es-CL"/>
        </w:rPr>
        <w:t xml:space="preserve"> c</w:t>
      </w:r>
      <w:r w:rsidR="00FA2CB8">
        <w:rPr>
          <w:rFonts w:ascii="Arial" w:hAnsi="Arial" w:cs="Arial"/>
          <w:sz w:val="20"/>
          <w:szCs w:val="20"/>
          <w:lang w:val="es-CL"/>
        </w:rPr>
        <w:t>ontenedores</w:t>
      </w:r>
      <w:r w:rsidR="00243B9B" w:rsidRPr="00C36F74">
        <w:rPr>
          <w:rFonts w:ascii="Arial" w:hAnsi="Arial" w:cs="Arial"/>
          <w:sz w:val="20"/>
          <w:szCs w:val="20"/>
          <w:lang w:val="es-CL"/>
        </w:rPr>
        <w:t xml:space="preserve"> de atmósfera controlada</w:t>
      </w:r>
      <w:r w:rsidR="00FA2CB8">
        <w:rPr>
          <w:rFonts w:ascii="Arial" w:hAnsi="Arial" w:cs="Arial"/>
          <w:sz w:val="20"/>
          <w:szCs w:val="20"/>
          <w:lang w:val="es-CL"/>
        </w:rPr>
        <w:t xml:space="preserve"> o modificada</w:t>
      </w:r>
      <w:r w:rsidR="00CD06E2">
        <w:rPr>
          <w:rFonts w:ascii="Arial" w:hAnsi="Arial" w:cs="Arial"/>
          <w:sz w:val="20"/>
          <w:szCs w:val="20"/>
          <w:lang w:val="es-CL"/>
        </w:rPr>
        <w:t>.</w:t>
      </w:r>
      <w:r w:rsidR="00C4686D" w:rsidRPr="00C36F74">
        <w:rPr>
          <w:rFonts w:ascii="Arial" w:hAnsi="Arial" w:cs="Arial"/>
          <w:sz w:val="20"/>
          <w:szCs w:val="20"/>
          <w:lang w:val="es-CL"/>
        </w:rPr>
        <w:t xml:space="preserve"> Es en </w:t>
      </w:r>
      <w:r w:rsidR="00CD06E2">
        <w:rPr>
          <w:rFonts w:ascii="Arial" w:hAnsi="Arial" w:cs="Arial"/>
          <w:sz w:val="20"/>
          <w:szCs w:val="20"/>
          <w:lang w:val="es-CL"/>
        </w:rPr>
        <w:t>estas n</w:t>
      </w:r>
      <w:r w:rsidR="009863C5">
        <w:rPr>
          <w:rFonts w:ascii="Arial" w:hAnsi="Arial" w:cs="Arial"/>
          <w:sz w:val="20"/>
          <w:szCs w:val="20"/>
          <w:lang w:val="es-CL"/>
        </w:rPr>
        <w:t xml:space="preserve">uevas </w:t>
      </w:r>
      <w:r w:rsidR="00C4686D" w:rsidRPr="00C36F74">
        <w:rPr>
          <w:rFonts w:ascii="Arial" w:hAnsi="Arial" w:cs="Arial"/>
          <w:sz w:val="20"/>
          <w:szCs w:val="20"/>
          <w:lang w:val="es-CL"/>
        </w:rPr>
        <w:t>zona</w:t>
      </w:r>
      <w:r w:rsidR="00CD06E2">
        <w:rPr>
          <w:rFonts w:ascii="Arial" w:hAnsi="Arial" w:cs="Arial"/>
          <w:sz w:val="20"/>
          <w:szCs w:val="20"/>
          <w:lang w:val="es-CL"/>
        </w:rPr>
        <w:t>s costeras</w:t>
      </w:r>
      <w:r w:rsidR="00C4686D" w:rsidRPr="00C36F74">
        <w:rPr>
          <w:rFonts w:ascii="Arial" w:hAnsi="Arial" w:cs="Arial"/>
          <w:sz w:val="20"/>
          <w:szCs w:val="20"/>
          <w:lang w:val="es-CL"/>
        </w:rPr>
        <w:t xml:space="preserve"> donde </w:t>
      </w:r>
      <w:r w:rsidR="00CD06E2">
        <w:rPr>
          <w:rFonts w:ascii="Arial" w:hAnsi="Arial" w:cs="Arial"/>
          <w:sz w:val="20"/>
          <w:szCs w:val="20"/>
          <w:lang w:val="es-CL"/>
        </w:rPr>
        <w:t xml:space="preserve">en los últimos años </w:t>
      </w:r>
      <w:r w:rsidR="00C4686D" w:rsidRPr="00C36F74">
        <w:rPr>
          <w:rFonts w:ascii="Arial" w:hAnsi="Arial" w:cs="Arial"/>
          <w:sz w:val="20"/>
          <w:szCs w:val="20"/>
          <w:lang w:val="es-CL"/>
        </w:rPr>
        <w:t xml:space="preserve">han </w:t>
      </w:r>
      <w:r w:rsidR="009863C5">
        <w:rPr>
          <w:rFonts w:ascii="Arial" w:hAnsi="Arial" w:cs="Arial"/>
          <w:sz w:val="20"/>
          <w:szCs w:val="20"/>
          <w:lang w:val="es-CL"/>
        </w:rPr>
        <w:t xml:space="preserve">aparecido tanto </w:t>
      </w:r>
      <w:r w:rsidR="00C4686D" w:rsidRPr="00C36F74">
        <w:rPr>
          <w:rFonts w:ascii="Arial" w:hAnsi="Arial" w:cs="Arial"/>
          <w:sz w:val="20"/>
          <w:szCs w:val="20"/>
          <w:lang w:val="es-CL"/>
        </w:rPr>
        <w:t xml:space="preserve">desórdenes fisiológicos </w:t>
      </w:r>
      <w:r w:rsidR="00814E64" w:rsidRPr="00C36F74">
        <w:rPr>
          <w:rFonts w:ascii="Arial" w:hAnsi="Arial" w:cs="Arial"/>
          <w:sz w:val="20"/>
          <w:szCs w:val="20"/>
          <w:lang w:val="es-CL"/>
        </w:rPr>
        <w:t xml:space="preserve">como </w:t>
      </w:r>
      <w:r w:rsidR="00BF5C08" w:rsidRPr="00C36F74">
        <w:rPr>
          <w:rFonts w:ascii="Arial" w:hAnsi="Arial" w:cs="Arial"/>
          <w:sz w:val="20"/>
          <w:szCs w:val="20"/>
          <w:lang w:val="es-CL"/>
        </w:rPr>
        <w:t>con</w:t>
      </w:r>
      <w:r w:rsidR="00814E64" w:rsidRPr="00C36F74">
        <w:rPr>
          <w:rFonts w:ascii="Arial" w:hAnsi="Arial" w:cs="Arial"/>
          <w:sz w:val="20"/>
          <w:szCs w:val="20"/>
          <w:lang w:val="es-CL"/>
        </w:rPr>
        <w:t xml:space="preserve"> problemas fúngicos</w:t>
      </w:r>
      <w:r w:rsidR="009863C5">
        <w:rPr>
          <w:rFonts w:ascii="Arial" w:hAnsi="Arial" w:cs="Arial"/>
          <w:sz w:val="20"/>
          <w:szCs w:val="20"/>
          <w:lang w:val="es-CL"/>
        </w:rPr>
        <w:t xml:space="preserve"> en postcosecha</w:t>
      </w:r>
      <w:r w:rsidR="00814E64" w:rsidRPr="00C36F74">
        <w:rPr>
          <w:rFonts w:ascii="Arial" w:hAnsi="Arial" w:cs="Arial"/>
          <w:sz w:val="20"/>
          <w:szCs w:val="20"/>
          <w:lang w:val="es-CL"/>
        </w:rPr>
        <w:t>.</w:t>
      </w:r>
      <w:r w:rsidR="00C4686D" w:rsidRPr="00C36F74">
        <w:rPr>
          <w:rFonts w:ascii="Arial" w:hAnsi="Arial" w:cs="Arial"/>
          <w:sz w:val="20"/>
          <w:szCs w:val="20"/>
          <w:lang w:val="es-CL"/>
        </w:rPr>
        <w:t xml:space="preserve"> </w:t>
      </w:r>
      <w:r w:rsidR="00814E64" w:rsidRPr="00C36F74">
        <w:rPr>
          <w:rFonts w:ascii="Arial" w:hAnsi="Arial" w:cs="Arial"/>
          <w:sz w:val="20"/>
          <w:szCs w:val="20"/>
          <w:lang w:val="es-CL"/>
        </w:rPr>
        <w:t>Este estudio busca encontrar herramientas que</w:t>
      </w:r>
      <w:r w:rsidR="00B62338" w:rsidRPr="00C36F74">
        <w:rPr>
          <w:rFonts w:ascii="Arial" w:hAnsi="Arial" w:cs="Arial"/>
          <w:sz w:val="20"/>
          <w:szCs w:val="20"/>
          <w:lang w:val="es-CL"/>
        </w:rPr>
        <w:t>,</w:t>
      </w:r>
      <w:r w:rsidR="00814E64" w:rsidRPr="00C36F74">
        <w:rPr>
          <w:rFonts w:ascii="Arial" w:hAnsi="Arial" w:cs="Arial"/>
          <w:sz w:val="20"/>
          <w:szCs w:val="20"/>
          <w:lang w:val="es-CL"/>
        </w:rPr>
        <w:t xml:space="preserve"> aplicadas en </w:t>
      </w:r>
      <w:proofErr w:type="gramStart"/>
      <w:r w:rsidR="00814E64" w:rsidRPr="00C36F74">
        <w:rPr>
          <w:rFonts w:ascii="Arial" w:hAnsi="Arial" w:cs="Arial"/>
          <w:sz w:val="20"/>
          <w:szCs w:val="20"/>
          <w:lang w:val="es-CL"/>
        </w:rPr>
        <w:t>pre cosecha</w:t>
      </w:r>
      <w:proofErr w:type="gramEnd"/>
      <w:r w:rsidR="00B62338" w:rsidRPr="00C36F74">
        <w:rPr>
          <w:rFonts w:ascii="Arial" w:hAnsi="Arial" w:cs="Arial"/>
          <w:sz w:val="20"/>
          <w:szCs w:val="20"/>
          <w:lang w:val="es-CL"/>
        </w:rPr>
        <w:t>,</w:t>
      </w:r>
      <w:r w:rsidR="00814E64" w:rsidRPr="00C36F74">
        <w:rPr>
          <w:rFonts w:ascii="Arial" w:hAnsi="Arial" w:cs="Arial"/>
          <w:sz w:val="20"/>
          <w:szCs w:val="20"/>
          <w:lang w:val="es-CL"/>
        </w:rPr>
        <w:t xml:space="preserve"> permitan mejorar la condición de la fruta en la postcosecha. El presente </w:t>
      </w:r>
      <w:r w:rsidR="0025179F" w:rsidRPr="00C36F74">
        <w:rPr>
          <w:rFonts w:ascii="Arial" w:hAnsi="Arial" w:cs="Arial"/>
          <w:sz w:val="20"/>
          <w:szCs w:val="20"/>
          <w:lang w:val="es-CL"/>
        </w:rPr>
        <w:t>trabajo</w:t>
      </w:r>
      <w:r w:rsidR="00814E64" w:rsidRPr="00C36F74">
        <w:rPr>
          <w:rFonts w:ascii="Arial" w:hAnsi="Arial" w:cs="Arial"/>
          <w:sz w:val="20"/>
          <w:szCs w:val="20"/>
          <w:lang w:val="es-CL"/>
        </w:rPr>
        <w:t xml:space="preserve"> consta de tres ensayos</w:t>
      </w:r>
      <w:r w:rsidR="00587B75" w:rsidRPr="00C36F74">
        <w:rPr>
          <w:rFonts w:ascii="Arial" w:hAnsi="Arial" w:cs="Arial"/>
          <w:sz w:val="20"/>
          <w:szCs w:val="20"/>
          <w:lang w:val="es-CL"/>
        </w:rPr>
        <w:t xml:space="preserve">: </w:t>
      </w:r>
      <w:r w:rsidR="00C36F74">
        <w:rPr>
          <w:rFonts w:ascii="Arial" w:hAnsi="Arial" w:cs="Arial"/>
          <w:sz w:val="20"/>
          <w:szCs w:val="20"/>
          <w:lang w:val="es-CL"/>
        </w:rPr>
        <w:t>un primer ensayo de a</w:t>
      </w:r>
      <w:r w:rsidR="00814E64" w:rsidRPr="00C36F74">
        <w:rPr>
          <w:rFonts w:ascii="Arial" w:hAnsi="Arial" w:cs="Arial"/>
          <w:sz w:val="20"/>
          <w:szCs w:val="20"/>
          <w:lang w:val="es-CL"/>
        </w:rPr>
        <w:t>plicación de fungicidas</w:t>
      </w:r>
      <w:r w:rsidR="00587B75" w:rsidRPr="00C36F74">
        <w:rPr>
          <w:rFonts w:ascii="Arial" w:hAnsi="Arial" w:cs="Arial"/>
          <w:sz w:val="20"/>
          <w:szCs w:val="20"/>
          <w:lang w:val="es-CL"/>
        </w:rPr>
        <w:t xml:space="preserve"> </w:t>
      </w:r>
      <w:r w:rsidR="00C36F74">
        <w:rPr>
          <w:rFonts w:ascii="Arial" w:hAnsi="Arial" w:cs="Arial"/>
          <w:sz w:val="20"/>
          <w:szCs w:val="20"/>
          <w:lang w:val="es-CL"/>
        </w:rPr>
        <w:t>que consta de</w:t>
      </w:r>
      <w:r w:rsidR="00CD06E2">
        <w:rPr>
          <w:rFonts w:ascii="Arial" w:hAnsi="Arial" w:cs="Arial"/>
          <w:sz w:val="20"/>
          <w:szCs w:val="20"/>
          <w:lang w:val="es-CL"/>
        </w:rPr>
        <w:t xml:space="preserve"> </w:t>
      </w:r>
      <w:r w:rsidR="00587B75" w:rsidRPr="00C36F74">
        <w:rPr>
          <w:rFonts w:ascii="Arial" w:hAnsi="Arial" w:cs="Arial"/>
          <w:sz w:val="20"/>
          <w:szCs w:val="20"/>
          <w:lang w:val="es-CL"/>
        </w:rPr>
        <w:t>4 tratamientos</w:t>
      </w:r>
      <w:r w:rsidR="00814E64" w:rsidRPr="00C36F74">
        <w:rPr>
          <w:rFonts w:ascii="Arial" w:hAnsi="Arial" w:cs="Arial"/>
          <w:sz w:val="20"/>
          <w:szCs w:val="20"/>
          <w:lang w:val="es-CL"/>
        </w:rPr>
        <w:t>,</w:t>
      </w:r>
      <w:r w:rsidR="00C36F74">
        <w:rPr>
          <w:rFonts w:ascii="Arial" w:hAnsi="Arial" w:cs="Arial"/>
          <w:sz w:val="20"/>
          <w:szCs w:val="20"/>
          <w:lang w:val="es-CL"/>
        </w:rPr>
        <w:t xml:space="preserve"> un segundo ensayo en que se prueban distintos s</w:t>
      </w:r>
      <w:r w:rsidR="00587B75" w:rsidRPr="00C36F74">
        <w:rPr>
          <w:rFonts w:ascii="Arial" w:hAnsi="Arial" w:cs="Arial"/>
          <w:sz w:val="20"/>
          <w:szCs w:val="20"/>
          <w:lang w:val="es-CL"/>
        </w:rPr>
        <w:t>istema</w:t>
      </w:r>
      <w:r w:rsidR="00C36F74">
        <w:rPr>
          <w:rFonts w:ascii="Arial" w:hAnsi="Arial" w:cs="Arial"/>
          <w:sz w:val="20"/>
          <w:szCs w:val="20"/>
          <w:lang w:val="es-CL"/>
        </w:rPr>
        <w:t>s</w:t>
      </w:r>
      <w:r w:rsidR="00587B75" w:rsidRPr="00C36F74">
        <w:rPr>
          <w:rFonts w:ascii="Arial" w:hAnsi="Arial" w:cs="Arial"/>
          <w:sz w:val="20"/>
          <w:szCs w:val="20"/>
          <w:lang w:val="es-CL"/>
        </w:rPr>
        <w:t xml:space="preserve"> </w:t>
      </w:r>
      <w:r w:rsidR="00261AE6">
        <w:rPr>
          <w:rFonts w:ascii="Arial" w:hAnsi="Arial" w:cs="Arial"/>
          <w:sz w:val="20"/>
          <w:szCs w:val="20"/>
          <w:lang w:val="es-CL"/>
        </w:rPr>
        <w:t>de c</w:t>
      </w:r>
      <w:r w:rsidR="00587B75" w:rsidRPr="00C36F74">
        <w:rPr>
          <w:rFonts w:ascii="Arial" w:hAnsi="Arial" w:cs="Arial"/>
          <w:sz w:val="20"/>
          <w:szCs w:val="20"/>
          <w:lang w:val="es-CL"/>
        </w:rPr>
        <w:t>osecha</w:t>
      </w:r>
      <w:r w:rsidR="00C36F74">
        <w:rPr>
          <w:rFonts w:ascii="Arial" w:hAnsi="Arial" w:cs="Arial"/>
          <w:sz w:val="20"/>
          <w:szCs w:val="20"/>
          <w:lang w:val="es-CL"/>
        </w:rPr>
        <w:t xml:space="preserve">, tanto </w:t>
      </w:r>
      <w:r w:rsidR="00587B75" w:rsidRPr="00C36F74">
        <w:rPr>
          <w:rFonts w:ascii="Arial" w:hAnsi="Arial" w:cs="Arial"/>
          <w:sz w:val="20"/>
          <w:szCs w:val="20"/>
          <w:lang w:val="es-CL"/>
        </w:rPr>
        <w:t>convencional y cuidadoso</w:t>
      </w:r>
      <w:r w:rsidR="009863C5">
        <w:rPr>
          <w:rFonts w:ascii="Arial" w:hAnsi="Arial" w:cs="Arial"/>
          <w:sz w:val="20"/>
          <w:szCs w:val="20"/>
          <w:lang w:val="es-CL"/>
        </w:rPr>
        <w:t>;</w:t>
      </w:r>
      <w:r w:rsidR="00587B75" w:rsidRPr="00C36F74">
        <w:rPr>
          <w:rFonts w:ascii="Arial" w:hAnsi="Arial" w:cs="Arial"/>
          <w:sz w:val="20"/>
          <w:szCs w:val="20"/>
          <w:lang w:val="es-CL"/>
        </w:rPr>
        <w:t xml:space="preserve"> y </w:t>
      </w:r>
      <w:r w:rsidR="00C36F74">
        <w:rPr>
          <w:rFonts w:ascii="Arial" w:hAnsi="Arial" w:cs="Arial"/>
          <w:sz w:val="20"/>
          <w:szCs w:val="20"/>
          <w:lang w:val="es-CL"/>
        </w:rPr>
        <w:t>un tercero, en que se evalúa el u</w:t>
      </w:r>
      <w:r w:rsidR="00587B75" w:rsidRPr="00C36F74">
        <w:rPr>
          <w:rFonts w:ascii="Arial" w:hAnsi="Arial" w:cs="Arial"/>
          <w:sz w:val="20"/>
          <w:szCs w:val="20"/>
          <w:lang w:val="es-CL"/>
        </w:rPr>
        <w:t>so de Óxido de Silici</w:t>
      </w:r>
      <w:r w:rsidR="00CD06E2">
        <w:rPr>
          <w:rFonts w:ascii="Arial" w:hAnsi="Arial" w:cs="Arial"/>
          <w:sz w:val="20"/>
          <w:szCs w:val="20"/>
          <w:lang w:val="es-CL"/>
        </w:rPr>
        <w:t>o</w:t>
      </w:r>
      <w:r w:rsidR="00587B75" w:rsidRPr="00C36F74">
        <w:rPr>
          <w:rFonts w:ascii="Arial" w:hAnsi="Arial" w:cs="Arial"/>
          <w:sz w:val="20"/>
          <w:szCs w:val="20"/>
          <w:lang w:val="es-CL"/>
        </w:rPr>
        <w:t>. Terminado</w:t>
      </w:r>
      <w:r w:rsidR="00C36F74">
        <w:rPr>
          <w:rFonts w:ascii="Arial" w:hAnsi="Arial" w:cs="Arial"/>
          <w:sz w:val="20"/>
          <w:szCs w:val="20"/>
          <w:lang w:val="es-CL"/>
        </w:rPr>
        <w:t xml:space="preserve">s los </w:t>
      </w:r>
      <w:r w:rsidR="00587B75" w:rsidRPr="00C36F74">
        <w:rPr>
          <w:rFonts w:ascii="Arial" w:hAnsi="Arial" w:cs="Arial"/>
          <w:sz w:val="20"/>
          <w:szCs w:val="20"/>
          <w:lang w:val="es-CL"/>
        </w:rPr>
        <w:t>ensayo</w:t>
      </w:r>
      <w:r w:rsidR="00C36F74">
        <w:rPr>
          <w:rFonts w:ascii="Arial" w:hAnsi="Arial" w:cs="Arial"/>
          <w:sz w:val="20"/>
          <w:szCs w:val="20"/>
          <w:lang w:val="es-CL"/>
        </w:rPr>
        <w:t>s,</w:t>
      </w:r>
      <w:r w:rsidR="00587B75" w:rsidRPr="00C36F74">
        <w:rPr>
          <w:rFonts w:ascii="Arial" w:hAnsi="Arial" w:cs="Arial"/>
          <w:sz w:val="20"/>
          <w:szCs w:val="20"/>
          <w:lang w:val="es-CL"/>
        </w:rPr>
        <w:t xml:space="preserve"> se pudo </w:t>
      </w:r>
      <w:r w:rsidR="00FA2CB8">
        <w:rPr>
          <w:rFonts w:ascii="Arial" w:hAnsi="Arial" w:cs="Arial"/>
          <w:sz w:val="20"/>
          <w:szCs w:val="20"/>
          <w:lang w:val="es-CL"/>
        </w:rPr>
        <w:t xml:space="preserve">determinar que </w:t>
      </w:r>
      <w:r w:rsidR="00BF5C08" w:rsidRPr="00C36F74">
        <w:rPr>
          <w:rFonts w:ascii="Arial" w:hAnsi="Arial" w:cs="Arial"/>
          <w:sz w:val="20"/>
          <w:szCs w:val="20"/>
          <w:lang w:val="es-CL"/>
        </w:rPr>
        <w:t>el</w:t>
      </w:r>
      <w:r w:rsidR="00587B75" w:rsidRPr="00C36F74">
        <w:rPr>
          <w:rFonts w:ascii="Arial" w:hAnsi="Arial" w:cs="Arial"/>
          <w:sz w:val="20"/>
          <w:szCs w:val="20"/>
          <w:lang w:val="es-CL"/>
        </w:rPr>
        <w:t xml:space="preserve"> uso de cobre potenció la aparición de Antracnosis. </w:t>
      </w:r>
      <w:r w:rsidR="0025179F" w:rsidRPr="00C36F74">
        <w:rPr>
          <w:rFonts w:ascii="Arial" w:hAnsi="Arial" w:cs="Arial"/>
          <w:sz w:val="20"/>
          <w:szCs w:val="20"/>
          <w:lang w:val="es-CL"/>
        </w:rPr>
        <w:t>El Sistema de</w:t>
      </w:r>
      <w:r w:rsidR="00587B75" w:rsidRPr="00C36F74">
        <w:rPr>
          <w:rFonts w:ascii="Arial" w:hAnsi="Arial" w:cs="Arial"/>
          <w:sz w:val="20"/>
          <w:szCs w:val="20"/>
          <w:lang w:val="es-CL"/>
        </w:rPr>
        <w:t xml:space="preserve"> cosecha cuidados</w:t>
      </w:r>
      <w:r w:rsidR="0025179F" w:rsidRPr="00C36F74">
        <w:rPr>
          <w:rFonts w:ascii="Arial" w:hAnsi="Arial" w:cs="Arial"/>
          <w:sz w:val="20"/>
          <w:szCs w:val="20"/>
          <w:lang w:val="es-CL"/>
        </w:rPr>
        <w:t>o</w:t>
      </w:r>
      <w:r w:rsidR="00587B75" w:rsidRPr="00C36F74">
        <w:rPr>
          <w:rFonts w:ascii="Arial" w:hAnsi="Arial" w:cs="Arial"/>
          <w:sz w:val="20"/>
          <w:szCs w:val="20"/>
          <w:lang w:val="es-CL"/>
        </w:rPr>
        <w:t xml:space="preserve"> </w:t>
      </w:r>
      <w:r w:rsidR="00B90267">
        <w:rPr>
          <w:rFonts w:ascii="Arial" w:hAnsi="Arial" w:cs="Arial"/>
          <w:sz w:val="20"/>
          <w:szCs w:val="20"/>
          <w:lang w:val="es-CL"/>
        </w:rPr>
        <w:t xml:space="preserve">redujo </w:t>
      </w:r>
      <w:r w:rsidR="00587B75" w:rsidRPr="00C36F74">
        <w:rPr>
          <w:rFonts w:ascii="Arial" w:hAnsi="Arial" w:cs="Arial"/>
          <w:sz w:val="20"/>
          <w:szCs w:val="20"/>
          <w:lang w:val="es-CL"/>
        </w:rPr>
        <w:t>la</w:t>
      </w:r>
      <w:r w:rsidR="0025179F" w:rsidRPr="00C36F74">
        <w:rPr>
          <w:rFonts w:ascii="Arial" w:hAnsi="Arial" w:cs="Arial"/>
          <w:sz w:val="20"/>
          <w:szCs w:val="20"/>
          <w:lang w:val="es-CL"/>
        </w:rPr>
        <w:t xml:space="preserve"> incidencia de</w:t>
      </w:r>
      <w:r w:rsidR="00587B75" w:rsidRPr="00C36F74">
        <w:rPr>
          <w:rFonts w:ascii="Arial" w:hAnsi="Arial" w:cs="Arial"/>
          <w:sz w:val="20"/>
          <w:szCs w:val="20"/>
          <w:lang w:val="es-CL"/>
        </w:rPr>
        <w:t xml:space="preserve"> lenticelosis en la piel de la fruta</w:t>
      </w:r>
      <w:r w:rsidR="001C3527" w:rsidRPr="00C36F74">
        <w:rPr>
          <w:rFonts w:ascii="Arial" w:hAnsi="Arial" w:cs="Arial"/>
          <w:sz w:val="20"/>
          <w:szCs w:val="20"/>
          <w:lang w:val="es-CL"/>
        </w:rPr>
        <w:t>,</w:t>
      </w:r>
      <w:r w:rsidR="00587B75" w:rsidRPr="00C36F74">
        <w:rPr>
          <w:rFonts w:ascii="Arial" w:hAnsi="Arial" w:cs="Arial"/>
          <w:sz w:val="20"/>
          <w:szCs w:val="20"/>
          <w:lang w:val="es-CL"/>
        </w:rPr>
        <w:t xml:space="preserve"> y la hora de cosecha </w:t>
      </w:r>
      <w:r w:rsidR="001C3527" w:rsidRPr="00C36F74">
        <w:rPr>
          <w:rFonts w:ascii="Arial" w:hAnsi="Arial" w:cs="Arial"/>
          <w:sz w:val="20"/>
          <w:szCs w:val="20"/>
          <w:lang w:val="es-CL"/>
        </w:rPr>
        <w:t xml:space="preserve">en la zona costera influyó sobre la aparición de manchas en la piel. Finalmente, el uso de silicio conllevó a que la fruta no </w:t>
      </w:r>
      <w:r w:rsidR="00BF5C08" w:rsidRPr="00C36F74">
        <w:rPr>
          <w:rFonts w:ascii="Arial" w:hAnsi="Arial" w:cs="Arial"/>
          <w:sz w:val="20"/>
          <w:szCs w:val="20"/>
          <w:lang w:val="es-CL"/>
        </w:rPr>
        <w:t>cambie</w:t>
      </w:r>
      <w:r w:rsidR="001C3527" w:rsidRPr="00C36F74">
        <w:rPr>
          <w:rFonts w:ascii="Arial" w:hAnsi="Arial" w:cs="Arial"/>
          <w:sz w:val="20"/>
          <w:szCs w:val="20"/>
          <w:lang w:val="es-CL"/>
        </w:rPr>
        <w:t xml:space="preserve"> de color </w:t>
      </w:r>
      <w:r w:rsidR="00C36F74">
        <w:rPr>
          <w:rFonts w:ascii="Arial" w:hAnsi="Arial" w:cs="Arial"/>
          <w:sz w:val="20"/>
          <w:szCs w:val="20"/>
          <w:lang w:val="es-CL"/>
        </w:rPr>
        <w:t>cuando estaba lista para consumo</w:t>
      </w:r>
      <w:r w:rsidR="001C3527" w:rsidRPr="00C36F74">
        <w:rPr>
          <w:rFonts w:ascii="Arial" w:hAnsi="Arial" w:cs="Arial"/>
          <w:sz w:val="20"/>
          <w:szCs w:val="20"/>
          <w:lang w:val="es-CL"/>
        </w:rPr>
        <w:t xml:space="preserve">, y </w:t>
      </w:r>
      <w:r w:rsidR="0025179F" w:rsidRPr="00C36F74">
        <w:rPr>
          <w:rFonts w:ascii="Arial" w:hAnsi="Arial" w:cs="Arial"/>
          <w:sz w:val="20"/>
          <w:szCs w:val="20"/>
          <w:lang w:val="es-CL"/>
        </w:rPr>
        <w:t xml:space="preserve">junto </w:t>
      </w:r>
      <w:r w:rsidR="00F45707" w:rsidRPr="00C36F74">
        <w:rPr>
          <w:rFonts w:ascii="Arial" w:hAnsi="Arial" w:cs="Arial"/>
          <w:sz w:val="20"/>
          <w:szCs w:val="20"/>
          <w:lang w:val="es-CL"/>
        </w:rPr>
        <w:t>con</w:t>
      </w:r>
      <w:r w:rsidR="001C3527" w:rsidRPr="00C36F74">
        <w:rPr>
          <w:rFonts w:ascii="Arial" w:hAnsi="Arial" w:cs="Arial"/>
          <w:sz w:val="20"/>
          <w:szCs w:val="20"/>
          <w:lang w:val="es-CL"/>
        </w:rPr>
        <w:t xml:space="preserve"> eso también desarrolló </w:t>
      </w:r>
      <w:r w:rsidR="00B62338" w:rsidRPr="00C36F74">
        <w:rPr>
          <w:rFonts w:ascii="Arial" w:hAnsi="Arial" w:cs="Arial"/>
          <w:sz w:val="20"/>
          <w:szCs w:val="20"/>
          <w:lang w:val="es-CL"/>
        </w:rPr>
        <w:t xml:space="preserve">mayor incidencia de lenticelosis, </w:t>
      </w:r>
      <w:r w:rsidR="00CE0A15">
        <w:rPr>
          <w:rFonts w:ascii="Arial" w:hAnsi="Arial" w:cs="Arial"/>
          <w:sz w:val="20"/>
          <w:szCs w:val="20"/>
          <w:lang w:val="es-CL"/>
        </w:rPr>
        <w:t>manchas negras</w:t>
      </w:r>
      <w:r w:rsidR="00B62338" w:rsidRPr="00C36F74">
        <w:rPr>
          <w:rFonts w:ascii="Arial" w:hAnsi="Arial" w:cs="Arial"/>
          <w:sz w:val="20"/>
          <w:szCs w:val="20"/>
          <w:lang w:val="es-CL"/>
        </w:rPr>
        <w:t xml:space="preserve"> y </w:t>
      </w:r>
      <w:r w:rsidR="00CE0A15">
        <w:rPr>
          <w:rFonts w:ascii="Arial" w:hAnsi="Arial" w:cs="Arial"/>
          <w:sz w:val="20"/>
          <w:szCs w:val="20"/>
          <w:lang w:val="es-CL"/>
        </w:rPr>
        <w:t>pudrición peduncular.</w:t>
      </w:r>
    </w:p>
    <w:p w14:paraId="709F9D1D" w14:textId="7260751F" w:rsidR="004A5A3E" w:rsidRPr="00027CC3" w:rsidRDefault="00F45707">
      <w:pPr>
        <w:spacing w:after="120" w:line="240" w:lineRule="exact"/>
        <w:rPr>
          <w:rFonts w:ascii="Arial" w:eastAsia="Arial" w:hAnsi="Arial" w:cs="Arial"/>
          <w:bCs/>
          <w:lang w:val="es-CL"/>
        </w:rPr>
      </w:pPr>
      <w:r w:rsidRPr="005F1721">
        <w:rPr>
          <w:rFonts w:ascii="Arial" w:eastAsia="Arial" w:hAnsi="Arial" w:cs="Arial"/>
          <w:b/>
          <w:sz w:val="20"/>
          <w:szCs w:val="20"/>
          <w:lang w:val="es-CL"/>
        </w:rPr>
        <w:t xml:space="preserve">Palabras clave: </w:t>
      </w:r>
      <w:r w:rsidR="005F1721" w:rsidRPr="005F1721">
        <w:rPr>
          <w:rFonts w:ascii="Arial" w:eastAsia="Arial" w:hAnsi="Arial" w:cs="Arial"/>
          <w:bCs/>
          <w:sz w:val="20"/>
          <w:szCs w:val="20"/>
          <w:lang w:val="es-CL"/>
        </w:rPr>
        <w:t xml:space="preserve">lenticelosis, </w:t>
      </w:r>
      <w:r w:rsidR="00CE0A15">
        <w:rPr>
          <w:rFonts w:ascii="Arial" w:eastAsia="Arial" w:hAnsi="Arial" w:cs="Arial"/>
          <w:bCs/>
          <w:sz w:val="20"/>
          <w:szCs w:val="20"/>
          <w:lang w:val="es-CL"/>
        </w:rPr>
        <w:t>manchas negras</w:t>
      </w:r>
      <w:r w:rsidR="005F1721" w:rsidRPr="005F1721">
        <w:rPr>
          <w:rFonts w:ascii="Arial" w:eastAsia="Arial" w:hAnsi="Arial" w:cs="Arial"/>
          <w:bCs/>
          <w:sz w:val="20"/>
          <w:szCs w:val="20"/>
          <w:lang w:val="es-CL"/>
        </w:rPr>
        <w:t>, pudrici</w:t>
      </w:r>
      <w:r w:rsidR="005F1721">
        <w:rPr>
          <w:rFonts w:ascii="Arial" w:eastAsia="Arial" w:hAnsi="Arial" w:cs="Arial"/>
          <w:bCs/>
          <w:sz w:val="20"/>
          <w:szCs w:val="20"/>
          <w:lang w:val="es-CL"/>
        </w:rPr>
        <w:t>ón peduncular, silicio, fungicidas.</w:t>
      </w:r>
    </w:p>
    <w:sectPr w:rsidR="004A5A3E" w:rsidRPr="00027CC3" w:rsidSect="00FA2CB8">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A2"/>
    <w:rsid w:val="00027CC3"/>
    <w:rsid w:val="00054447"/>
    <w:rsid w:val="00075E95"/>
    <w:rsid w:val="000C308D"/>
    <w:rsid w:val="00163C09"/>
    <w:rsid w:val="00171880"/>
    <w:rsid w:val="001C3527"/>
    <w:rsid w:val="001E25A4"/>
    <w:rsid w:val="00243B9B"/>
    <w:rsid w:val="0025179F"/>
    <w:rsid w:val="00261AE6"/>
    <w:rsid w:val="00345326"/>
    <w:rsid w:val="003C721B"/>
    <w:rsid w:val="004A52C9"/>
    <w:rsid w:val="004A5A38"/>
    <w:rsid w:val="004A5A3E"/>
    <w:rsid w:val="004B205E"/>
    <w:rsid w:val="00587B75"/>
    <w:rsid w:val="005F1721"/>
    <w:rsid w:val="00675AAE"/>
    <w:rsid w:val="006E078D"/>
    <w:rsid w:val="007121E4"/>
    <w:rsid w:val="007318A2"/>
    <w:rsid w:val="00786623"/>
    <w:rsid w:val="00814E64"/>
    <w:rsid w:val="008E748C"/>
    <w:rsid w:val="00966715"/>
    <w:rsid w:val="009863C5"/>
    <w:rsid w:val="009A167A"/>
    <w:rsid w:val="009E38F1"/>
    <w:rsid w:val="009E5F70"/>
    <w:rsid w:val="00AC731C"/>
    <w:rsid w:val="00B62338"/>
    <w:rsid w:val="00B90267"/>
    <w:rsid w:val="00BF5C08"/>
    <w:rsid w:val="00C34B64"/>
    <w:rsid w:val="00C36F74"/>
    <w:rsid w:val="00C4686D"/>
    <w:rsid w:val="00C51407"/>
    <w:rsid w:val="00CD06E2"/>
    <w:rsid w:val="00CE0A15"/>
    <w:rsid w:val="00CE4C34"/>
    <w:rsid w:val="00D06B44"/>
    <w:rsid w:val="00D14E04"/>
    <w:rsid w:val="00D23B8E"/>
    <w:rsid w:val="00D37C92"/>
    <w:rsid w:val="00E43C4B"/>
    <w:rsid w:val="00E755BE"/>
    <w:rsid w:val="00EA567B"/>
    <w:rsid w:val="00EE7003"/>
    <w:rsid w:val="00F36C4E"/>
    <w:rsid w:val="00F45707"/>
    <w:rsid w:val="00FA2CB8"/>
    <w:rsid w:val="00FF014C"/>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C43D8"/>
  <w15:chartTrackingRefBased/>
  <w15:docId w15:val="{99A6A79B-606E-41C1-972B-39686D69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8A2"/>
    <w:rPr>
      <w:rFonts w:ascii="Calibri" w:eastAsia="Calibri" w:hAnsi="Calibri" w:cs="Calibri"/>
      <w:lang w:val="en-US" w:eastAsia="en-N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27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159116-D48D-4229-A186-D8B65D59011C}"/>
</file>

<file path=customXml/itemProps2.xml><?xml version="1.0" encoding="utf-8"?>
<ds:datastoreItem xmlns:ds="http://schemas.openxmlformats.org/officeDocument/2006/customXml" ds:itemID="{032A0214-7FA4-4EBA-B5D9-2FAE76AF5794}"/>
</file>

<file path=customXml/itemProps3.xml><?xml version="1.0" encoding="utf-8"?>
<ds:datastoreItem xmlns:ds="http://schemas.openxmlformats.org/officeDocument/2006/customXml" ds:itemID="{8CC86788-B6F2-47E1-87D3-98BF6C9E91D6}"/>
</file>

<file path=docProps/app.xml><?xml version="1.0" encoding="utf-8"?>
<Properties xmlns="http://schemas.openxmlformats.org/officeDocument/2006/extended-properties" xmlns:vt="http://schemas.openxmlformats.org/officeDocument/2006/docPropsVTypes">
  <Template>Normal</Template>
  <TotalTime>25</TotalTime>
  <Pages>1</Pages>
  <Words>651</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Zulueta Cordero</dc:creator>
  <cp:keywords/>
  <dc:description/>
  <cp:lastModifiedBy>Francisco Mena</cp:lastModifiedBy>
  <cp:revision>21</cp:revision>
  <dcterms:created xsi:type="dcterms:W3CDTF">2022-10-09T14:17:00Z</dcterms:created>
  <dcterms:modified xsi:type="dcterms:W3CDTF">2023-02-21T12:51:00Z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