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DE" w:rsidRDefault="001201DE" w:rsidP="00854316">
      <w:r w:rsidRPr="000B162C">
        <w:rPr>
          <w:b/>
        </w:rPr>
        <w:t>Title</w:t>
      </w:r>
      <w:r w:rsidRPr="00295922">
        <w:rPr>
          <w:i/>
        </w:rPr>
        <w:t>:</w:t>
      </w:r>
      <w:r>
        <w:t xml:space="preserve"> </w:t>
      </w:r>
      <w:r w:rsidR="000B162C" w:rsidRPr="000B162C">
        <w:t>Outcome measurement in Wheeled Mobility and Seating - what is the current evidence and future opportunities</w:t>
      </w:r>
    </w:p>
    <w:p w:rsidR="000B162C" w:rsidRDefault="000B162C" w:rsidP="000B162C"/>
    <w:p w:rsidR="00FC3C71" w:rsidRDefault="000B162C" w:rsidP="000B162C">
      <w:r w:rsidRPr="000B162C">
        <w:rPr>
          <w:b/>
        </w:rPr>
        <w:t xml:space="preserve">Aims:  </w:t>
      </w:r>
      <w:r w:rsidR="003F54AF">
        <w:t xml:space="preserve">Wheeled mobility and seating systems for people who have mobility issues are essential for participation in life.  </w:t>
      </w:r>
      <w:r w:rsidR="00FC3C71">
        <w:t>There are increasing amounts of published and online information about outcome measurements in this field, however, with limited quality, how can the clinician or service provider distinguish the best way of demonstrating effectiveness of one intervention over another?  This Skills Workshop aims to discuss the range of outcome measurements used for seated positioning and mobility, including those that use technology.  Together, the participants will identify gaps and potential for these.</w:t>
      </w:r>
    </w:p>
    <w:p w:rsidR="000B162C" w:rsidRDefault="000B162C" w:rsidP="000B162C"/>
    <w:p w:rsidR="000B162C" w:rsidRPr="000B162C" w:rsidRDefault="000B162C" w:rsidP="000B162C">
      <w:pPr>
        <w:rPr>
          <w:b/>
        </w:rPr>
      </w:pPr>
      <w:r w:rsidRPr="000B162C">
        <w:rPr>
          <w:b/>
        </w:rPr>
        <w:t>Specific Learning Objectives:</w:t>
      </w:r>
    </w:p>
    <w:p w:rsidR="00854316" w:rsidRDefault="00854316" w:rsidP="00854316">
      <w:pPr>
        <w:pStyle w:val="ListParagraph"/>
        <w:numPr>
          <w:ilvl w:val="0"/>
          <w:numId w:val="3"/>
        </w:numPr>
      </w:pPr>
      <w:r>
        <w:t>To</w:t>
      </w:r>
      <w:r w:rsidR="00D36F72">
        <w:t xml:space="preserve"> enable participants to </w:t>
      </w:r>
      <w:r>
        <w:t xml:space="preserve">discuss and describe contemporary outcome measures for seating positioning and mobility </w:t>
      </w:r>
    </w:p>
    <w:p w:rsidR="00854316" w:rsidRDefault="00D36F72" w:rsidP="00854316">
      <w:pPr>
        <w:pStyle w:val="ListParagraph"/>
        <w:numPr>
          <w:ilvl w:val="0"/>
          <w:numId w:val="3"/>
        </w:numPr>
      </w:pPr>
      <w:r>
        <w:t xml:space="preserve">To explore </w:t>
      </w:r>
      <w:r w:rsidR="00854316">
        <w:t>the role</w:t>
      </w:r>
      <w:r w:rsidR="003F54AF">
        <w:t xml:space="preserve"> and the potential</w:t>
      </w:r>
      <w:r w:rsidR="00854316">
        <w:t xml:space="preserve"> of  emerging technologies for outcome measurement</w:t>
      </w:r>
      <w:r>
        <w:t>; including sensor and reality based technologies</w:t>
      </w:r>
      <w:r w:rsidR="00854316">
        <w:t xml:space="preserve"> </w:t>
      </w:r>
    </w:p>
    <w:p w:rsidR="00D36F72" w:rsidRDefault="00D36F72" w:rsidP="00854316">
      <w:pPr>
        <w:pStyle w:val="ListParagraph"/>
        <w:numPr>
          <w:ilvl w:val="0"/>
          <w:numId w:val="3"/>
        </w:numPr>
      </w:pPr>
      <w:r>
        <w:t>To ident</w:t>
      </w:r>
      <w:r w:rsidR="00FC3C71">
        <w:t>ify gaps in outcome measurement</w:t>
      </w:r>
      <w:r>
        <w:t xml:space="preserve"> </w:t>
      </w:r>
    </w:p>
    <w:p w:rsidR="000B162C" w:rsidRDefault="000B162C" w:rsidP="00D36F72">
      <w:pPr>
        <w:pStyle w:val="ListParagraph"/>
      </w:pPr>
    </w:p>
    <w:p w:rsidR="006C6B2F" w:rsidRPr="000B162C" w:rsidRDefault="000B162C" w:rsidP="00854316">
      <w:pPr>
        <w:rPr>
          <w:b/>
          <w:bCs/>
          <w:iCs/>
        </w:rPr>
      </w:pPr>
      <w:r w:rsidRPr="000B162C">
        <w:rPr>
          <w:b/>
          <w:bCs/>
          <w:iCs/>
        </w:rPr>
        <w:t>Outcomes</w:t>
      </w:r>
    </w:p>
    <w:p w:rsidR="00854316" w:rsidRDefault="00854316" w:rsidP="00854316"/>
    <w:p w:rsidR="004C153D" w:rsidRDefault="006C6B2F" w:rsidP="004C153D">
      <w:r>
        <w:t>Outcome measurement</w:t>
      </w:r>
      <w:r w:rsidR="0094195B">
        <w:t>s</w:t>
      </w:r>
      <w:r>
        <w:t xml:space="preserve"> in seating, positioning and wheelchairs ha</w:t>
      </w:r>
      <w:r w:rsidR="0094195B">
        <w:t>ve</w:t>
      </w:r>
      <w:r>
        <w:t xml:space="preserve"> become essential in current practice to (a) justify the need for seating and positioning</w:t>
      </w:r>
      <w:r w:rsidR="004C153D">
        <w:t xml:space="preserve"> in health and social care settings </w:t>
      </w:r>
      <w:r>
        <w:t xml:space="preserve"> (b) to ensure that equipment provided is effective at meeting the goals of the user and (c) as the basis for collecting research evid</w:t>
      </w:r>
      <w:r w:rsidR="004C153D">
        <w:t>ence in this field.  I</w:t>
      </w:r>
      <w:r>
        <w:t xml:space="preserve">n recent years, </w:t>
      </w:r>
      <w:r w:rsidR="004C153D">
        <w:t xml:space="preserve"> not only has there been a growth in traditional outcome measures available, but the emergence of new technologies </w:t>
      </w:r>
      <w:r w:rsidR="00547047">
        <w:t xml:space="preserve">mean that there are more ways than ever before to objectively measure practice.  </w:t>
      </w:r>
      <w:r w:rsidR="00FC3C71">
        <w:t xml:space="preserve">This presentation will provide a </w:t>
      </w:r>
      <w:r w:rsidR="004C153D">
        <w:t>brief overview of traditional and new outcome measurements</w:t>
      </w:r>
      <w:r w:rsidR="00FC3C71">
        <w:t xml:space="preserve"> and identify gaps and future directions.  </w:t>
      </w:r>
    </w:p>
    <w:p w:rsidR="00F64D7E" w:rsidRDefault="00F64D7E" w:rsidP="00F64D7E"/>
    <w:p w:rsidR="00FC3C71" w:rsidRDefault="00FC3C71" w:rsidP="00FC3C71"/>
    <w:p w:rsidR="00E716D7" w:rsidRDefault="00FC3C71" w:rsidP="00FC3C71">
      <w:r>
        <w:t xml:space="preserve"> Abstract (word count)</w:t>
      </w:r>
      <w:r>
        <w:t>: 243</w:t>
      </w:r>
      <w:bookmarkStart w:id="0" w:name="_GoBack"/>
      <w:bookmarkEnd w:id="0"/>
      <w:r>
        <w:t xml:space="preserve"> </w:t>
      </w:r>
    </w:p>
    <w:p w:rsidR="005B76BD" w:rsidRDefault="005B76BD" w:rsidP="005B76BD">
      <w:pPr>
        <w:pStyle w:val="ListParagraph"/>
      </w:pPr>
    </w:p>
    <w:p w:rsidR="006366C6" w:rsidRDefault="006366C6" w:rsidP="005B76BD">
      <w:pPr>
        <w:pStyle w:val="ListParagraph"/>
      </w:pPr>
    </w:p>
    <w:p w:rsidR="006366C6" w:rsidRDefault="006366C6" w:rsidP="005B76BD">
      <w:pPr>
        <w:pStyle w:val="ListParagraph"/>
      </w:pPr>
    </w:p>
    <w:p w:rsidR="006366C6" w:rsidRDefault="006366C6" w:rsidP="005B76BD">
      <w:pPr>
        <w:pStyle w:val="ListParagraph"/>
      </w:pPr>
    </w:p>
    <w:p w:rsidR="006366C6" w:rsidRDefault="006366C6" w:rsidP="005B76BD">
      <w:pPr>
        <w:pStyle w:val="ListParagraph"/>
      </w:pPr>
    </w:p>
    <w:p w:rsidR="00E716D7" w:rsidRDefault="00E716D7">
      <w:pPr>
        <w:rPr>
          <w:i/>
        </w:rPr>
      </w:pPr>
    </w:p>
    <w:sectPr w:rsidR="00E716D7" w:rsidSect="004D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E570C"/>
    <w:multiLevelType w:val="hybridMultilevel"/>
    <w:tmpl w:val="105291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825BC0"/>
    <w:multiLevelType w:val="hybridMultilevel"/>
    <w:tmpl w:val="A49ED476"/>
    <w:lvl w:ilvl="0" w:tplc="36E8BE64">
      <w:start w:val="1"/>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6C3D26FD"/>
    <w:multiLevelType w:val="hybridMultilevel"/>
    <w:tmpl w:val="32AA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fr-FR"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DE"/>
    <w:rsid w:val="000376F7"/>
    <w:rsid w:val="00067824"/>
    <w:rsid w:val="000B162C"/>
    <w:rsid w:val="001201DE"/>
    <w:rsid w:val="0014713F"/>
    <w:rsid w:val="00232900"/>
    <w:rsid w:val="002669EC"/>
    <w:rsid w:val="002719E3"/>
    <w:rsid w:val="00295922"/>
    <w:rsid w:val="0029727B"/>
    <w:rsid w:val="00342F7A"/>
    <w:rsid w:val="003F3E4D"/>
    <w:rsid w:val="003F54AF"/>
    <w:rsid w:val="00410216"/>
    <w:rsid w:val="004647AB"/>
    <w:rsid w:val="004A75E2"/>
    <w:rsid w:val="004C153D"/>
    <w:rsid w:val="004D59B0"/>
    <w:rsid w:val="00547047"/>
    <w:rsid w:val="00571052"/>
    <w:rsid w:val="005B76BD"/>
    <w:rsid w:val="005D0C4A"/>
    <w:rsid w:val="005E44AF"/>
    <w:rsid w:val="006366C6"/>
    <w:rsid w:val="00673F61"/>
    <w:rsid w:val="006C6B2F"/>
    <w:rsid w:val="006E0FF6"/>
    <w:rsid w:val="006F3A32"/>
    <w:rsid w:val="007536DA"/>
    <w:rsid w:val="00780C8B"/>
    <w:rsid w:val="007D0871"/>
    <w:rsid w:val="00825F56"/>
    <w:rsid w:val="00854316"/>
    <w:rsid w:val="0089491D"/>
    <w:rsid w:val="008A22AB"/>
    <w:rsid w:val="008E1B73"/>
    <w:rsid w:val="0094195B"/>
    <w:rsid w:val="0095496D"/>
    <w:rsid w:val="009672AF"/>
    <w:rsid w:val="0099796F"/>
    <w:rsid w:val="00A922FC"/>
    <w:rsid w:val="00AC7358"/>
    <w:rsid w:val="00B36697"/>
    <w:rsid w:val="00B41418"/>
    <w:rsid w:val="00B608A6"/>
    <w:rsid w:val="00B71469"/>
    <w:rsid w:val="00BA667A"/>
    <w:rsid w:val="00C35B87"/>
    <w:rsid w:val="00C50B59"/>
    <w:rsid w:val="00D14C10"/>
    <w:rsid w:val="00D24863"/>
    <w:rsid w:val="00D35F3E"/>
    <w:rsid w:val="00D36F72"/>
    <w:rsid w:val="00D81323"/>
    <w:rsid w:val="00DD35EF"/>
    <w:rsid w:val="00DE65DF"/>
    <w:rsid w:val="00E005DC"/>
    <w:rsid w:val="00E16C43"/>
    <w:rsid w:val="00E716D7"/>
    <w:rsid w:val="00F37392"/>
    <w:rsid w:val="00F64D7E"/>
    <w:rsid w:val="00FC3C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EBA3"/>
  <w15:docId w15:val="{F0A459CD-A796-4228-AC00-EB50C65E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D7"/>
    <w:pPr>
      <w:ind w:left="720"/>
      <w:contextualSpacing/>
    </w:pPr>
  </w:style>
  <w:style w:type="paragraph" w:styleId="BalloonText">
    <w:name w:val="Balloon Text"/>
    <w:basedOn w:val="Normal"/>
    <w:link w:val="BalloonTextChar"/>
    <w:uiPriority w:val="99"/>
    <w:semiHidden/>
    <w:unhideWhenUsed/>
    <w:rsid w:val="000B1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2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91450">
      <w:bodyDiv w:val="1"/>
      <w:marLeft w:val="0"/>
      <w:marRight w:val="0"/>
      <w:marTop w:val="0"/>
      <w:marBottom w:val="0"/>
      <w:divBdr>
        <w:top w:val="none" w:sz="0" w:space="0" w:color="auto"/>
        <w:left w:val="none" w:sz="0" w:space="0" w:color="auto"/>
        <w:bottom w:val="none" w:sz="0" w:space="0" w:color="auto"/>
        <w:right w:val="none" w:sz="0" w:space="0" w:color="auto"/>
      </w:divBdr>
    </w:div>
    <w:div w:id="1964577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Casey</dc:creator>
  <cp:lastModifiedBy>Rachael McDonald</cp:lastModifiedBy>
  <cp:revision>4</cp:revision>
  <dcterms:created xsi:type="dcterms:W3CDTF">2018-06-01T01:56:00Z</dcterms:created>
  <dcterms:modified xsi:type="dcterms:W3CDTF">2018-06-01T02:53:00Z</dcterms:modified>
</cp:coreProperties>
</file>