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F95A" w14:textId="44F2775F" w:rsidR="000E76AC" w:rsidRPr="008348E7" w:rsidRDefault="000E76AC" w:rsidP="008348E7">
      <w:pPr>
        <w:jc w:val="center"/>
        <w:rPr>
          <w:b/>
        </w:rPr>
      </w:pPr>
      <w:r w:rsidRPr="008348E7">
        <w:rPr>
          <w:b/>
        </w:rPr>
        <w:t>“I drive myself every day…I don’t know what I would do without my car</w:t>
      </w:r>
      <w:r w:rsidR="00C329B3">
        <w:rPr>
          <w:b/>
        </w:rPr>
        <w:t>:</w:t>
      </w:r>
      <w:r w:rsidRPr="008348E7">
        <w:rPr>
          <w:b/>
        </w:rPr>
        <w:t>” Using social return on investment analysis to value the social impact of modified vehicles to people with disability</w:t>
      </w:r>
      <w:r w:rsidR="0005078E" w:rsidRPr="008348E7">
        <w:rPr>
          <w:b/>
        </w:rPr>
        <w:t>.</w:t>
      </w:r>
    </w:p>
    <w:p w14:paraId="4FD6F605" w14:textId="77777777" w:rsidR="0005078E" w:rsidRDefault="0005078E"/>
    <w:p w14:paraId="0CDFB407" w14:textId="77777777" w:rsidR="0005078E" w:rsidRPr="008348E7" w:rsidRDefault="0005078E">
      <w:pPr>
        <w:rPr>
          <w:b/>
        </w:rPr>
      </w:pPr>
      <w:r w:rsidRPr="008348E7">
        <w:rPr>
          <w:b/>
        </w:rPr>
        <w:t>Aims</w:t>
      </w:r>
    </w:p>
    <w:p w14:paraId="7D0A3B2B" w14:textId="3D642D47" w:rsidR="0005078E" w:rsidRDefault="0005078E">
      <w:r>
        <w:t>People with acqu</w:t>
      </w:r>
      <w:r w:rsidR="00C27698">
        <w:t>ired disabilities often have</w:t>
      </w:r>
      <w:r>
        <w:t xml:space="preserve"> return to driving as a rehabilitation goal</w:t>
      </w:r>
      <w:r w:rsidR="008348E7">
        <w:t xml:space="preserve"> and, given the technological advances in </w:t>
      </w:r>
      <w:r w:rsidR="00D34613">
        <w:t>vehicle modifications (VMs)</w:t>
      </w:r>
      <w:r w:rsidR="008348E7">
        <w:t xml:space="preserve">, people with lifelong disabilities have greater opportunity to </w:t>
      </w:r>
      <w:r w:rsidR="00F247CD">
        <w:t>drive</w:t>
      </w:r>
      <w:r w:rsidR="008348E7">
        <w:t xml:space="preserve"> for the first time. Returning to driving has been associated with a range of positive social, economic and health outcomes. Yet to date there has been no economic evaluation of </w:t>
      </w:r>
      <w:r w:rsidR="00D34613">
        <w:t>VMs</w:t>
      </w:r>
      <w:r w:rsidR="004F508D">
        <w:t>, in Australia or internationally</w:t>
      </w:r>
      <w:r w:rsidR="008348E7">
        <w:t xml:space="preserve">. </w:t>
      </w:r>
      <w:r w:rsidR="00C329B3">
        <w:t>This study aimed</w:t>
      </w:r>
      <w:r w:rsidR="008348E7">
        <w:t xml:space="preserve"> to identify the personal, community and social impact of </w:t>
      </w:r>
      <w:r w:rsidR="00D34613">
        <w:t>VMs</w:t>
      </w:r>
      <w:r w:rsidR="008348E7">
        <w:t xml:space="preserve"> using social return on investment analysis</w:t>
      </w:r>
      <w:r w:rsidR="00793CC4">
        <w:t xml:space="preserve"> (SROI)</w:t>
      </w:r>
      <w:r w:rsidR="008348E7">
        <w:t xml:space="preserve">. </w:t>
      </w:r>
      <w:r w:rsidR="00793CC4">
        <w:t>SROI</w:t>
      </w:r>
      <w:r w:rsidR="008348E7">
        <w:t xml:space="preserve"> analysis </w:t>
      </w:r>
      <w:r w:rsidR="00C329B3">
        <w:t>is an innovative approach</w:t>
      </w:r>
      <w:r w:rsidR="00F247CD">
        <w:t xml:space="preserve"> </w:t>
      </w:r>
      <w:r w:rsidR="00C329B3">
        <w:t xml:space="preserve">that </w:t>
      </w:r>
      <w:r w:rsidR="008348E7">
        <w:t xml:space="preserve">aims to place values on social outcomes to produce a ratio of total spend </w:t>
      </w:r>
      <w:r w:rsidR="003E3711">
        <w:t>to total impact</w:t>
      </w:r>
      <w:r w:rsidR="008348E7">
        <w:t xml:space="preserve"> e.g. a ratio of 3:1 indicates</w:t>
      </w:r>
      <w:r w:rsidR="003E3711">
        <w:t xml:space="preserve"> that $3 of value</w:t>
      </w:r>
      <w:r w:rsidR="008348E7">
        <w:t xml:space="preserve"> was generated for every $1 spent. </w:t>
      </w:r>
    </w:p>
    <w:p w14:paraId="0C8CDD88" w14:textId="77777777" w:rsidR="0005078E" w:rsidRDefault="0005078E">
      <w:pPr>
        <w:rPr>
          <w:b/>
        </w:rPr>
      </w:pPr>
      <w:r w:rsidRPr="008348E7">
        <w:rPr>
          <w:b/>
        </w:rPr>
        <w:t>Findings</w:t>
      </w:r>
    </w:p>
    <w:p w14:paraId="131B5618" w14:textId="1A35A0CD" w:rsidR="008348E7" w:rsidRDefault="008348E7">
      <w:r>
        <w:t xml:space="preserve">We present </w:t>
      </w:r>
      <w:r w:rsidR="00F247CD">
        <w:t>our analytical findings</w:t>
      </w:r>
      <w:r>
        <w:t xml:space="preserve"> including </w:t>
      </w:r>
      <w:r w:rsidR="00C27698">
        <w:t>data sources</w:t>
      </w:r>
      <w:r>
        <w:t>, out</w:t>
      </w:r>
      <w:r w:rsidR="00C27698">
        <w:t>comes</w:t>
      </w:r>
      <w:r>
        <w:t xml:space="preserve"> identified</w:t>
      </w:r>
      <w:r w:rsidR="003E3711">
        <w:t>,</w:t>
      </w:r>
      <w:r>
        <w:t xml:space="preserve"> how evaluations were </w:t>
      </w:r>
      <w:r w:rsidR="00B71B72">
        <w:t>determined</w:t>
      </w:r>
      <w:r w:rsidR="00C27698">
        <w:t>,</w:t>
      </w:r>
      <w:r>
        <w:t xml:space="preserve"> and what other factors were </w:t>
      </w:r>
      <w:r w:rsidR="003E3711">
        <w:t>c</w:t>
      </w:r>
      <w:r>
        <w:t xml:space="preserve">onsidered in arriving at our </w:t>
      </w:r>
      <w:r w:rsidR="007A68E1">
        <w:t xml:space="preserve">SROI </w:t>
      </w:r>
      <w:r>
        <w:t xml:space="preserve">ratio. Given the vast spectrum of </w:t>
      </w:r>
      <w:r w:rsidR="00F247CD">
        <w:t>VMs</w:t>
      </w:r>
      <w:r>
        <w:t xml:space="preserve"> </w:t>
      </w:r>
      <w:r w:rsidR="00F247CD">
        <w:t>that can be tailored to meet the needs of people with disability</w:t>
      </w:r>
      <w:r w:rsidR="00BF367A">
        <w:t>,</w:t>
      </w:r>
      <w:r w:rsidR="00F247CD">
        <w:t xml:space="preserve"> </w:t>
      </w:r>
      <w:r w:rsidR="003E3711">
        <w:t>from simple wing mirrors and spinner knobs through to complex m</w:t>
      </w:r>
      <w:r w:rsidR="00F247CD">
        <w:t>odifications (e.g. Space Drive,</w:t>
      </w:r>
      <w:r w:rsidR="003E3711">
        <w:t xml:space="preserve"> </w:t>
      </w:r>
      <w:proofErr w:type="spellStart"/>
      <w:r w:rsidR="003E3711">
        <w:t>Paravan</w:t>
      </w:r>
      <w:proofErr w:type="spellEnd"/>
      <w:r w:rsidR="003E3711">
        <w:t>)</w:t>
      </w:r>
      <w:r w:rsidR="004F508D">
        <w:t>,</w:t>
      </w:r>
      <w:r w:rsidR="003E3711">
        <w:t xml:space="preserve"> we conducted three separate calculations that reflect low, moderate and high level complexity and cost. In the post-NDIS environment, where it is expected that the NDIS will become a major provider of </w:t>
      </w:r>
      <w:r w:rsidR="00F247CD">
        <w:t>VMs</w:t>
      </w:r>
      <w:r w:rsidR="003E3711">
        <w:t xml:space="preserve"> moving forward, </w:t>
      </w:r>
      <w:r w:rsidR="00793CC4">
        <w:t xml:space="preserve">this </w:t>
      </w:r>
      <w:r w:rsidR="00BF367A">
        <w:t>study</w:t>
      </w:r>
      <w:r w:rsidR="00793CC4">
        <w:t xml:space="preserve"> </w:t>
      </w:r>
      <w:r w:rsidR="00D34613">
        <w:t>shows</w:t>
      </w:r>
      <w:r w:rsidR="00793CC4">
        <w:t xml:space="preserve"> the valuable potential of SROI analysis in demonstrating value for money for a wide </w:t>
      </w:r>
      <w:r w:rsidR="00D34613">
        <w:t xml:space="preserve">range </w:t>
      </w:r>
      <w:r w:rsidR="00793CC4">
        <w:t xml:space="preserve">of stakeholders including </w:t>
      </w:r>
      <w:r w:rsidR="00C27698">
        <w:t xml:space="preserve">funding bodies, </w:t>
      </w:r>
      <w:r w:rsidR="003E3711">
        <w:t>policy make</w:t>
      </w:r>
      <w:r w:rsidR="004F508D">
        <w:t>r</w:t>
      </w:r>
      <w:r w:rsidR="003E3711">
        <w:t>s, practitio</w:t>
      </w:r>
      <w:bookmarkStart w:id="0" w:name="_GoBack"/>
      <w:bookmarkEnd w:id="0"/>
      <w:r w:rsidR="003E3711">
        <w:t>ners, and disability advocacy groups</w:t>
      </w:r>
      <w:r w:rsidR="004F508D">
        <w:t xml:space="preserve">. </w:t>
      </w:r>
    </w:p>
    <w:p w14:paraId="1AC2863A" w14:textId="77777777" w:rsidR="004F508D" w:rsidRDefault="004F508D"/>
    <w:p w14:paraId="33A418B1" w14:textId="2220D589" w:rsidR="004F508D" w:rsidRPr="008348E7" w:rsidRDefault="005B36BB">
      <w:r>
        <w:t>Word count = 250</w:t>
      </w:r>
      <w:r w:rsidR="004F508D">
        <w:t xml:space="preserve"> (excluding headings)</w:t>
      </w:r>
      <w:r w:rsidR="00C27698">
        <w:t xml:space="preserve"> </w:t>
      </w:r>
    </w:p>
    <w:sectPr w:rsidR="004F508D" w:rsidRPr="00834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C"/>
    <w:rsid w:val="0005078E"/>
    <w:rsid w:val="000E76AC"/>
    <w:rsid w:val="00221B3E"/>
    <w:rsid w:val="003E3711"/>
    <w:rsid w:val="004F508D"/>
    <w:rsid w:val="005B36BB"/>
    <w:rsid w:val="00642E50"/>
    <w:rsid w:val="0077702D"/>
    <w:rsid w:val="00793CC4"/>
    <w:rsid w:val="007A68E1"/>
    <w:rsid w:val="008348E7"/>
    <w:rsid w:val="00B71B72"/>
    <w:rsid w:val="00BF367A"/>
    <w:rsid w:val="00C27698"/>
    <w:rsid w:val="00C329B3"/>
    <w:rsid w:val="00D34613"/>
    <w:rsid w:val="00F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5F05"/>
  <w15:docId w15:val="{B19AF037-796A-4F8C-96DD-8EED722C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Hutchinson</dc:creator>
  <cp:lastModifiedBy>Claire Hutchinson</cp:lastModifiedBy>
  <cp:revision>2</cp:revision>
  <cp:lastPrinted>2018-03-26T03:27:00Z</cp:lastPrinted>
  <dcterms:created xsi:type="dcterms:W3CDTF">2018-04-03T03:32:00Z</dcterms:created>
  <dcterms:modified xsi:type="dcterms:W3CDTF">2018-04-03T03:32:00Z</dcterms:modified>
</cp:coreProperties>
</file>