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35" w:rsidRPr="008E4E35" w:rsidRDefault="008E4E35" w:rsidP="008E4E35">
      <w:pPr>
        <w:jc w:val="center"/>
        <w:rPr>
          <w:rFonts w:ascii="Arial" w:hAnsi="Arial" w:cs="Arial"/>
          <w:b/>
          <w:sz w:val="28"/>
          <w:u w:val="single"/>
        </w:rPr>
      </w:pPr>
      <w:r w:rsidRPr="008E4E35">
        <w:rPr>
          <w:rFonts w:ascii="Arial" w:hAnsi="Arial" w:cs="Arial"/>
          <w:b/>
          <w:sz w:val="28"/>
          <w:u w:val="single"/>
        </w:rPr>
        <w:t>Australian AT Conference 2018 – Presentation Submission</w:t>
      </w:r>
      <w:r>
        <w:rPr>
          <w:rFonts w:ascii="Arial" w:hAnsi="Arial" w:cs="Arial"/>
          <w:b/>
          <w:sz w:val="28"/>
          <w:u w:val="single"/>
        </w:rPr>
        <w:t xml:space="preserve"> </w:t>
      </w:r>
    </w:p>
    <w:p w:rsidR="008E4E35" w:rsidRDefault="008E4E35">
      <w:pPr>
        <w:rPr>
          <w:rFonts w:ascii="Arial" w:hAnsi="Arial" w:cs="Arial"/>
          <w:sz w:val="24"/>
        </w:rPr>
      </w:pPr>
    </w:p>
    <w:p w:rsidR="008E4E35" w:rsidRDefault="008E4E35">
      <w:pPr>
        <w:rPr>
          <w:rFonts w:ascii="Arial" w:hAnsi="Arial" w:cs="Arial"/>
          <w:sz w:val="24"/>
        </w:rPr>
      </w:pPr>
      <w:r w:rsidRPr="008E4E35">
        <w:rPr>
          <w:rFonts w:ascii="Arial" w:hAnsi="Arial" w:cs="Arial"/>
          <w:b/>
          <w:sz w:val="24"/>
          <w:u w:val="single"/>
        </w:rPr>
        <w:t>Title</w:t>
      </w:r>
      <w:r>
        <w:rPr>
          <w:rFonts w:ascii="Arial" w:hAnsi="Arial" w:cs="Arial"/>
          <w:sz w:val="24"/>
        </w:rPr>
        <w:t xml:space="preserve"> </w:t>
      </w:r>
    </w:p>
    <w:p w:rsidR="00541B2E" w:rsidRDefault="008E4E35">
      <w:pPr>
        <w:rPr>
          <w:rFonts w:ascii="Arial" w:hAnsi="Arial" w:cs="Arial"/>
          <w:sz w:val="24"/>
        </w:rPr>
      </w:pPr>
      <w:r w:rsidRPr="008E4E35">
        <w:rPr>
          <w:rFonts w:ascii="Arial" w:hAnsi="Arial" w:cs="Arial"/>
          <w:sz w:val="24"/>
        </w:rPr>
        <w:t xml:space="preserve">An Interactive and Therapeutic Gaming System to Encourage Bimanual Use </w:t>
      </w:r>
      <w:r w:rsidR="00255230">
        <w:rPr>
          <w:rFonts w:ascii="Arial" w:hAnsi="Arial" w:cs="Arial"/>
          <w:sz w:val="24"/>
        </w:rPr>
        <w:t>–</w:t>
      </w:r>
      <w:r w:rsidRPr="008E4E35">
        <w:rPr>
          <w:rFonts w:ascii="Arial" w:hAnsi="Arial" w:cs="Arial"/>
          <w:sz w:val="24"/>
        </w:rPr>
        <w:t xml:space="preserve"> from Research to Market </w:t>
      </w:r>
    </w:p>
    <w:p w:rsidR="008E4E35" w:rsidRDefault="008E4E35">
      <w:pPr>
        <w:rPr>
          <w:rFonts w:ascii="Arial" w:hAnsi="Arial" w:cs="Arial"/>
          <w:sz w:val="24"/>
        </w:rPr>
      </w:pPr>
    </w:p>
    <w:p w:rsidR="008E4E35" w:rsidRPr="008E4E35" w:rsidRDefault="008E4E35">
      <w:pPr>
        <w:rPr>
          <w:rFonts w:ascii="Arial" w:hAnsi="Arial" w:cs="Arial"/>
          <w:b/>
          <w:sz w:val="24"/>
          <w:u w:val="single"/>
        </w:rPr>
      </w:pPr>
      <w:r w:rsidRPr="008E4E35">
        <w:rPr>
          <w:rFonts w:ascii="Arial" w:hAnsi="Arial" w:cs="Arial"/>
          <w:b/>
          <w:sz w:val="24"/>
          <w:u w:val="single"/>
        </w:rPr>
        <w:t>Authors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:rsidR="008E4E35" w:rsidRDefault="008E4E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 David Hobbs</w:t>
      </w:r>
      <w:r>
        <w:rPr>
          <w:rFonts w:ascii="Arial" w:hAnsi="Arial" w:cs="Arial"/>
          <w:sz w:val="24"/>
          <w:vertAlign w:val="superscript"/>
        </w:rPr>
        <w:t>1</w:t>
      </w:r>
      <w:proofErr w:type="gramStart"/>
      <w:r>
        <w:rPr>
          <w:rFonts w:ascii="Arial" w:hAnsi="Arial" w:cs="Arial"/>
          <w:sz w:val="24"/>
          <w:vertAlign w:val="superscript"/>
        </w:rPr>
        <w:t>,2</w:t>
      </w:r>
      <w:proofErr w:type="gramEnd"/>
      <w:r>
        <w:rPr>
          <w:rFonts w:ascii="Arial" w:hAnsi="Arial" w:cs="Arial"/>
          <w:sz w:val="24"/>
        </w:rPr>
        <w:t>, A/Prof Sandy Walker</w:t>
      </w:r>
      <w:r>
        <w:rPr>
          <w:rFonts w:ascii="Arial" w:hAnsi="Arial" w:cs="Arial"/>
          <w:sz w:val="24"/>
          <w:vertAlign w:val="superscript"/>
        </w:rPr>
        <w:t>1,2</w:t>
      </w:r>
      <w:r>
        <w:rPr>
          <w:rFonts w:ascii="Arial" w:hAnsi="Arial" w:cs="Arial"/>
          <w:sz w:val="24"/>
        </w:rPr>
        <w:t xml:space="preserve"> </w:t>
      </w:r>
    </w:p>
    <w:p w:rsidR="008E4E35" w:rsidRDefault="008E4E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 xml:space="preserve"> College of Science and Engineering, Flinders University </w:t>
      </w:r>
    </w:p>
    <w:p w:rsidR="008E4E35" w:rsidRPr="008E4E35" w:rsidRDefault="008E4E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Medical Device Research Institute, Flinders University </w:t>
      </w:r>
    </w:p>
    <w:p w:rsidR="008E4E35" w:rsidRDefault="008E4E35">
      <w:pPr>
        <w:rPr>
          <w:rFonts w:ascii="Arial" w:hAnsi="Arial" w:cs="Arial"/>
          <w:sz w:val="24"/>
        </w:rPr>
      </w:pPr>
    </w:p>
    <w:p w:rsidR="008E4E35" w:rsidRDefault="008E4E35">
      <w:pPr>
        <w:rPr>
          <w:rFonts w:ascii="Arial" w:hAnsi="Arial" w:cs="Arial"/>
          <w:sz w:val="24"/>
        </w:rPr>
      </w:pPr>
      <w:r w:rsidRPr="008E4E35">
        <w:rPr>
          <w:rFonts w:ascii="Arial" w:hAnsi="Arial" w:cs="Arial"/>
          <w:b/>
          <w:sz w:val="24"/>
        </w:rPr>
        <w:t>Abstract</w:t>
      </w:r>
      <w:r>
        <w:rPr>
          <w:rFonts w:ascii="Arial" w:hAnsi="Arial" w:cs="Arial"/>
          <w:sz w:val="24"/>
        </w:rPr>
        <w:t xml:space="preserve"> (250 words) </w:t>
      </w:r>
    </w:p>
    <w:p w:rsidR="008E4E35" w:rsidRDefault="008E4E35">
      <w:pPr>
        <w:rPr>
          <w:rFonts w:ascii="Arial" w:hAnsi="Arial" w:cs="Arial"/>
          <w:sz w:val="24"/>
        </w:rPr>
      </w:pPr>
    </w:p>
    <w:p w:rsidR="00255230" w:rsidRDefault="00D10E93" w:rsidP="002552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Cerebral palsy (</w:t>
      </w:r>
      <w:r w:rsidR="00255230" w:rsidRPr="00255230">
        <w:rPr>
          <w:rFonts w:ascii="Arial" w:hAnsi="Arial" w:cs="Arial"/>
          <w:sz w:val="24"/>
        </w:rPr>
        <w:t>CP</w:t>
      </w:r>
      <w:r>
        <w:rPr>
          <w:rFonts w:ascii="Arial" w:hAnsi="Arial" w:cs="Arial"/>
          <w:sz w:val="24"/>
        </w:rPr>
        <w:t>)</w:t>
      </w:r>
      <w:r w:rsidR="00255230" w:rsidRPr="00255230">
        <w:rPr>
          <w:rFonts w:ascii="Arial" w:hAnsi="Arial" w:cs="Arial"/>
          <w:sz w:val="24"/>
        </w:rPr>
        <w:t xml:space="preserve"> is the most common cause of childhood physical disability </w:t>
      </w:r>
      <w:r w:rsidR="00255230">
        <w:rPr>
          <w:rFonts w:ascii="Arial" w:hAnsi="Arial" w:cs="Arial"/>
          <w:sz w:val="24"/>
        </w:rPr>
        <w:t>and affects more than 34,000 people in Australia.</w:t>
      </w:r>
      <w:r>
        <w:rPr>
          <w:rFonts w:ascii="Arial" w:hAnsi="Arial" w:cs="Arial"/>
          <w:sz w:val="24"/>
        </w:rPr>
        <w:t xml:space="preserve"> </w:t>
      </w:r>
      <w:r w:rsidR="00255230">
        <w:rPr>
          <w:rFonts w:ascii="Arial" w:hAnsi="Arial" w:cs="Arial"/>
          <w:sz w:val="24"/>
        </w:rPr>
        <w:t>Most children with CP prefer to use their dominant, less-affected hand for upper limb activities</w:t>
      </w:r>
      <w:r w:rsidR="00C0490A">
        <w:rPr>
          <w:rFonts w:ascii="Arial" w:hAnsi="Arial" w:cs="Arial"/>
          <w:sz w:val="24"/>
        </w:rPr>
        <w:t>, meaning limb non-use can be an issue. A common approach to engaging the non-dominant</w:t>
      </w:r>
      <w:r w:rsidR="00814190">
        <w:rPr>
          <w:rFonts w:ascii="Arial" w:hAnsi="Arial" w:cs="Arial"/>
          <w:sz w:val="24"/>
        </w:rPr>
        <w:t>,</w:t>
      </w:r>
      <w:r w:rsidR="00C0490A">
        <w:rPr>
          <w:rFonts w:ascii="Arial" w:hAnsi="Arial" w:cs="Arial"/>
          <w:sz w:val="24"/>
        </w:rPr>
        <w:t xml:space="preserve"> more affected limb involves c</w:t>
      </w:r>
      <w:r w:rsidR="00C0490A" w:rsidRPr="00C0490A">
        <w:rPr>
          <w:rFonts w:ascii="Arial" w:hAnsi="Arial" w:cs="Arial"/>
          <w:sz w:val="24"/>
        </w:rPr>
        <w:t xml:space="preserve">onstraint </w:t>
      </w:r>
      <w:r w:rsidR="00C0490A">
        <w:rPr>
          <w:rFonts w:ascii="Arial" w:hAnsi="Arial" w:cs="Arial"/>
          <w:sz w:val="24"/>
        </w:rPr>
        <w:t>of the dominant limb</w:t>
      </w:r>
      <w:r w:rsidR="00814190">
        <w:rPr>
          <w:rFonts w:ascii="Arial" w:hAnsi="Arial" w:cs="Arial"/>
          <w:sz w:val="24"/>
        </w:rPr>
        <w:t xml:space="preserve"> </w:t>
      </w:r>
      <w:r w:rsidR="00C0490A">
        <w:rPr>
          <w:rFonts w:ascii="Arial" w:hAnsi="Arial" w:cs="Arial"/>
          <w:sz w:val="24"/>
        </w:rPr>
        <w:t xml:space="preserve">or encouraging </w:t>
      </w:r>
      <w:r w:rsidR="00E83C39">
        <w:rPr>
          <w:rFonts w:ascii="Arial" w:hAnsi="Arial" w:cs="Arial"/>
          <w:sz w:val="24"/>
        </w:rPr>
        <w:t xml:space="preserve">bimanual upper limb activity. </w:t>
      </w:r>
    </w:p>
    <w:p w:rsidR="00814190" w:rsidRDefault="00814190" w:rsidP="00255230">
      <w:pPr>
        <w:rPr>
          <w:rFonts w:ascii="Arial" w:hAnsi="Arial" w:cs="Arial"/>
          <w:sz w:val="24"/>
        </w:rPr>
      </w:pPr>
      <w:r w:rsidRPr="00814190">
        <w:rPr>
          <w:rFonts w:ascii="Arial" w:hAnsi="Arial" w:cs="Arial"/>
          <w:sz w:val="24"/>
        </w:rPr>
        <w:t xml:space="preserve">The </w:t>
      </w:r>
      <w:r w:rsidRPr="00771A01">
        <w:rPr>
          <w:rFonts w:ascii="Arial" w:hAnsi="Arial" w:cs="Arial"/>
          <w:i/>
          <w:sz w:val="24"/>
        </w:rPr>
        <w:t>OrbIT Gaming System</w:t>
      </w:r>
      <w:r>
        <w:rPr>
          <w:rFonts w:ascii="Arial" w:hAnsi="Arial" w:cs="Arial"/>
          <w:sz w:val="24"/>
        </w:rPr>
        <w:t xml:space="preserve"> (</w:t>
      </w:r>
      <w:r w:rsidRPr="00814190">
        <w:rPr>
          <w:rFonts w:ascii="Arial" w:hAnsi="Arial" w:cs="Arial"/>
          <w:sz w:val="24"/>
        </w:rPr>
        <w:t>OGS</w:t>
      </w:r>
      <w:r>
        <w:rPr>
          <w:rFonts w:ascii="Arial" w:hAnsi="Arial" w:cs="Arial"/>
          <w:sz w:val="24"/>
        </w:rPr>
        <w:t xml:space="preserve">) is a </w:t>
      </w:r>
      <w:r w:rsidR="00E83C39">
        <w:rPr>
          <w:rFonts w:ascii="Arial" w:hAnsi="Arial" w:cs="Arial"/>
          <w:sz w:val="24"/>
        </w:rPr>
        <w:t>haptic</w:t>
      </w:r>
      <w:r w:rsidR="00B6376C">
        <w:rPr>
          <w:rFonts w:ascii="Arial" w:hAnsi="Arial" w:cs="Arial"/>
          <w:sz w:val="24"/>
        </w:rPr>
        <w:t>, accessible, and independently operable</w:t>
      </w:r>
      <w:r w:rsidR="00E83C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‘serious gaming’ system that was designed to engage children with an upper limb impairment and sensory deficit due to CP. The OGS </w:t>
      </w:r>
      <w:r w:rsidR="00E83C39">
        <w:rPr>
          <w:rFonts w:ascii="Arial" w:hAnsi="Arial" w:cs="Arial"/>
          <w:sz w:val="24"/>
        </w:rPr>
        <w:t xml:space="preserve">can only be used when both hands are actively engaged on the controller, meaning an integrated, forced-bimanual use paradigm is achieved. </w:t>
      </w:r>
      <w:r w:rsidRPr="00814190">
        <w:rPr>
          <w:rFonts w:ascii="Arial" w:hAnsi="Arial" w:cs="Arial"/>
          <w:sz w:val="24"/>
        </w:rPr>
        <w:t xml:space="preserve">Thus, the OGS </w:t>
      </w:r>
      <w:r w:rsidR="00B6376C">
        <w:rPr>
          <w:rFonts w:ascii="Arial" w:hAnsi="Arial" w:cs="Arial"/>
          <w:sz w:val="24"/>
        </w:rPr>
        <w:t xml:space="preserve">combines an engaging </w:t>
      </w:r>
      <w:r w:rsidR="00E83C39">
        <w:rPr>
          <w:rFonts w:ascii="Arial" w:hAnsi="Arial" w:cs="Arial"/>
          <w:sz w:val="24"/>
        </w:rPr>
        <w:t xml:space="preserve">leisure activity (computer gaming) with </w:t>
      </w:r>
      <w:r w:rsidRPr="00814190">
        <w:rPr>
          <w:rFonts w:ascii="Arial" w:hAnsi="Arial" w:cs="Arial"/>
          <w:sz w:val="24"/>
        </w:rPr>
        <w:t xml:space="preserve">therapy to </w:t>
      </w:r>
      <w:r w:rsidR="00E83C39">
        <w:rPr>
          <w:rFonts w:ascii="Arial" w:hAnsi="Arial" w:cs="Arial"/>
          <w:sz w:val="24"/>
        </w:rPr>
        <w:t xml:space="preserve">motivate the child to </w:t>
      </w:r>
      <w:r w:rsidR="00771A01">
        <w:rPr>
          <w:rFonts w:ascii="Arial" w:hAnsi="Arial" w:cs="Arial"/>
          <w:sz w:val="24"/>
        </w:rPr>
        <w:t xml:space="preserve">continuously </w:t>
      </w:r>
      <w:r w:rsidR="00B6376C">
        <w:rPr>
          <w:rFonts w:ascii="Arial" w:hAnsi="Arial" w:cs="Arial"/>
          <w:sz w:val="24"/>
        </w:rPr>
        <w:t xml:space="preserve">use both hands </w:t>
      </w:r>
      <w:r w:rsidR="00E83C39">
        <w:rPr>
          <w:rFonts w:ascii="Arial" w:hAnsi="Arial" w:cs="Arial"/>
          <w:sz w:val="24"/>
        </w:rPr>
        <w:t xml:space="preserve">in a </w:t>
      </w:r>
      <w:r w:rsidR="00771A01">
        <w:rPr>
          <w:rFonts w:ascii="Arial" w:hAnsi="Arial" w:cs="Arial"/>
          <w:sz w:val="24"/>
        </w:rPr>
        <w:t xml:space="preserve">coupled </w:t>
      </w:r>
      <w:r w:rsidR="00E83C39">
        <w:rPr>
          <w:rFonts w:ascii="Arial" w:hAnsi="Arial" w:cs="Arial"/>
          <w:sz w:val="24"/>
        </w:rPr>
        <w:t>bimanual activity</w:t>
      </w:r>
      <w:r w:rsidRPr="0081419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771A01">
        <w:rPr>
          <w:rFonts w:ascii="Arial" w:hAnsi="Arial" w:cs="Arial"/>
          <w:sz w:val="24"/>
        </w:rPr>
        <w:t xml:space="preserve">The </w:t>
      </w:r>
      <w:r w:rsidR="00EF1AF4">
        <w:rPr>
          <w:rFonts w:ascii="Arial" w:hAnsi="Arial" w:cs="Arial"/>
          <w:sz w:val="24"/>
        </w:rPr>
        <w:t xml:space="preserve">technology has been successfully piloted with </w:t>
      </w:r>
      <w:r w:rsidR="00D10E93">
        <w:rPr>
          <w:rFonts w:ascii="Arial" w:hAnsi="Arial" w:cs="Arial"/>
          <w:sz w:val="24"/>
        </w:rPr>
        <w:t xml:space="preserve">both </w:t>
      </w:r>
      <w:r w:rsidR="00EF1AF4">
        <w:rPr>
          <w:rFonts w:ascii="Arial" w:hAnsi="Arial" w:cs="Arial"/>
          <w:sz w:val="24"/>
        </w:rPr>
        <w:t>children with CP and adults post-stroke</w:t>
      </w:r>
      <w:r w:rsidR="00B6376C">
        <w:rPr>
          <w:rFonts w:ascii="Arial" w:hAnsi="Arial" w:cs="Arial"/>
          <w:sz w:val="24"/>
        </w:rPr>
        <w:t>, achieving statistically significant positive outcomes on both occasions</w:t>
      </w:r>
      <w:r w:rsidR="00EF1AF4">
        <w:rPr>
          <w:rFonts w:ascii="Arial" w:hAnsi="Arial" w:cs="Arial"/>
          <w:sz w:val="24"/>
        </w:rPr>
        <w:t xml:space="preserve">. </w:t>
      </w:r>
    </w:p>
    <w:p w:rsidR="00B3678E" w:rsidRDefault="00B3678E" w:rsidP="00B367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presentation will provide an overview of the research that led to the design and development of the OGS, and the process that led to the creation of a more commercial, user-centric version of the technology, called </w:t>
      </w:r>
      <w:r w:rsidRPr="00771A01">
        <w:rPr>
          <w:rFonts w:ascii="Arial" w:hAnsi="Arial" w:cs="Arial"/>
          <w:i/>
          <w:sz w:val="24"/>
        </w:rPr>
        <w:t>i-boll</w:t>
      </w:r>
      <w:r>
        <w:rPr>
          <w:rFonts w:ascii="Arial" w:hAnsi="Arial" w:cs="Arial"/>
          <w:sz w:val="24"/>
        </w:rPr>
        <w:t>. A particular focus will be on university engagement with industry</w:t>
      </w:r>
      <w:r w:rsidR="000F05B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the process of translating a proof-of-concept prototype trial device into a commercially viable product, by specifically addressing </w:t>
      </w:r>
      <w:r w:rsidR="000F05B7">
        <w:rPr>
          <w:rFonts w:ascii="Arial" w:hAnsi="Arial" w:cs="Arial"/>
          <w:sz w:val="24"/>
        </w:rPr>
        <w:t>device</w:t>
      </w:r>
      <w:r>
        <w:rPr>
          <w:rFonts w:ascii="Arial" w:hAnsi="Arial" w:cs="Arial"/>
          <w:sz w:val="24"/>
        </w:rPr>
        <w:t xml:space="preserve"> usability, accessibility, adaptability, durability and affordability. </w:t>
      </w:r>
      <w:bookmarkStart w:id="0" w:name="_GoBack"/>
      <w:bookmarkEnd w:id="0"/>
    </w:p>
    <w:p w:rsidR="00771A01" w:rsidRDefault="00B6376C" w:rsidP="002552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(2</w:t>
      </w:r>
      <w:r w:rsidR="00B3678E">
        <w:rPr>
          <w:rFonts w:ascii="Arial" w:hAnsi="Arial" w:cs="Arial"/>
          <w:sz w:val="24"/>
        </w:rPr>
        <w:t>40</w:t>
      </w:r>
      <w:r w:rsidR="00AD3974">
        <w:rPr>
          <w:rFonts w:ascii="Arial" w:hAnsi="Arial" w:cs="Arial"/>
          <w:sz w:val="24"/>
        </w:rPr>
        <w:t xml:space="preserve"> words) </w:t>
      </w:r>
    </w:p>
    <w:p w:rsidR="00AD3974" w:rsidRDefault="00AD3974" w:rsidP="00255230">
      <w:pPr>
        <w:rPr>
          <w:rFonts w:ascii="Arial" w:hAnsi="Arial" w:cs="Arial"/>
          <w:sz w:val="24"/>
        </w:rPr>
      </w:pPr>
    </w:p>
    <w:sectPr w:rsidR="00AD3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35"/>
    <w:rsid w:val="00000B0D"/>
    <w:rsid w:val="00002A9A"/>
    <w:rsid w:val="00006D06"/>
    <w:rsid w:val="0001167A"/>
    <w:rsid w:val="0001363E"/>
    <w:rsid w:val="00020403"/>
    <w:rsid w:val="00035DC2"/>
    <w:rsid w:val="00040225"/>
    <w:rsid w:val="00065895"/>
    <w:rsid w:val="00066805"/>
    <w:rsid w:val="000672A4"/>
    <w:rsid w:val="000704D5"/>
    <w:rsid w:val="0007543E"/>
    <w:rsid w:val="000879C6"/>
    <w:rsid w:val="000966D2"/>
    <w:rsid w:val="000A2135"/>
    <w:rsid w:val="000A31F3"/>
    <w:rsid w:val="000B41E5"/>
    <w:rsid w:val="000D350A"/>
    <w:rsid w:val="000E1404"/>
    <w:rsid w:val="000E76E1"/>
    <w:rsid w:val="000F05B7"/>
    <w:rsid w:val="00100229"/>
    <w:rsid w:val="0010754F"/>
    <w:rsid w:val="001273C2"/>
    <w:rsid w:val="001675BE"/>
    <w:rsid w:val="00175855"/>
    <w:rsid w:val="00181971"/>
    <w:rsid w:val="00187369"/>
    <w:rsid w:val="00190DC8"/>
    <w:rsid w:val="001A42F3"/>
    <w:rsid w:val="001A5948"/>
    <w:rsid w:val="001C319F"/>
    <w:rsid w:val="001C470C"/>
    <w:rsid w:val="001E4EC3"/>
    <w:rsid w:val="001E6CCF"/>
    <w:rsid w:val="002013CA"/>
    <w:rsid w:val="00245303"/>
    <w:rsid w:val="00252F95"/>
    <w:rsid w:val="00254978"/>
    <w:rsid w:val="00255230"/>
    <w:rsid w:val="00282F38"/>
    <w:rsid w:val="00286A59"/>
    <w:rsid w:val="002A765E"/>
    <w:rsid w:val="002B41D6"/>
    <w:rsid w:val="002B49D0"/>
    <w:rsid w:val="002B53C2"/>
    <w:rsid w:val="002C61B1"/>
    <w:rsid w:val="002E76BF"/>
    <w:rsid w:val="00306DB5"/>
    <w:rsid w:val="00313731"/>
    <w:rsid w:val="00313A23"/>
    <w:rsid w:val="00323F4F"/>
    <w:rsid w:val="003252FE"/>
    <w:rsid w:val="003338CC"/>
    <w:rsid w:val="00342845"/>
    <w:rsid w:val="003578ED"/>
    <w:rsid w:val="00381095"/>
    <w:rsid w:val="0038418D"/>
    <w:rsid w:val="00390C7F"/>
    <w:rsid w:val="003A7066"/>
    <w:rsid w:val="003A7264"/>
    <w:rsid w:val="003B5590"/>
    <w:rsid w:val="003B58A3"/>
    <w:rsid w:val="003C63AB"/>
    <w:rsid w:val="003D37F9"/>
    <w:rsid w:val="003F5793"/>
    <w:rsid w:val="00403889"/>
    <w:rsid w:val="00403B92"/>
    <w:rsid w:val="00404710"/>
    <w:rsid w:val="00465710"/>
    <w:rsid w:val="00467F93"/>
    <w:rsid w:val="00491012"/>
    <w:rsid w:val="004A7E94"/>
    <w:rsid w:val="004C051A"/>
    <w:rsid w:val="004C25BB"/>
    <w:rsid w:val="004D09DE"/>
    <w:rsid w:val="004D3651"/>
    <w:rsid w:val="00500768"/>
    <w:rsid w:val="00503D74"/>
    <w:rsid w:val="00516232"/>
    <w:rsid w:val="00517F1E"/>
    <w:rsid w:val="005311DF"/>
    <w:rsid w:val="00536A16"/>
    <w:rsid w:val="00541B2E"/>
    <w:rsid w:val="00542CEF"/>
    <w:rsid w:val="00546F08"/>
    <w:rsid w:val="00547513"/>
    <w:rsid w:val="005560A6"/>
    <w:rsid w:val="00563B45"/>
    <w:rsid w:val="00565F1E"/>
    <w:rsid w:val="00576294"/>
    <w:rsid w:val="00595D28"/>
    <w:rsid w:val="005A349C"/>
    <w:rsid w:val="005E1038"/>
    <w:rsid w:val="005E338C"/>
    <w:rsid w:val="005F070E"/>
    <w:rsid w:val="005F6766"/>
    <w:rsid w:val="0062081C"/>
    <w:rsid w:val="00630B81"/>
    <w:rsid w:val="00641F66"/>
    <w:rsid w:val="00656251"/>
    <w:rsid w:val="006624E8"/>
    <w:rsid w:val="00663500"/>
    <w:rsid w:val="00665113"/>
    <w:rsid w:val="0069277C"/>
    <w:rsid w:val="006972E4"/>
    <w:rsid w:val="006A604E"/>
    <w:rsid w:val="006B454B"/>
    <w:rsid w:val="006B7FCC"/>
    <w:rsid w:val="006C7BE2"/>
    <w:rsid w:val="006F5739"/>
    <w:rsid w:val="006F6F08"/>
    <w:rsid w:val="007102F0"/>
    <w:rsid w:val="007125E5"/>
    <w:rsid w:val="007137FE"/>
    <w:rsid w:val="0071511B"/>
    <w:rsid w:val="0073404B"/>
    <w:rsid w:val="007363F0"/>
    <w:rsid w:val="00770F1C"/>
    <w:rsid w:val="00771A01"/>
    <w:rsid w:val="00774691"/>
    <w:rsid w:val="00790A39"/>
    <w:rsid w:val="007A04A8"/>
    <w:rsid w:val="007C6A19"/>
    <w:rsid w:val="007D068E"/>
    <w:rsid w:val="007D1511"/>
    <w:rsid w:val="007E0926"/>
    <w:rsid w:val="007E496D"/>
    <w:rsid w:val="007F0295"/>
    <w:rsid w:val="007F2EEA"/>
    <w:rsid w:val="008129F0"/>
    <w:rsid w:val="00814190"/>
    <w:rsid w:val="008179DB"/>
    <w:rsid w:val="00824F21"/>
    <w:rsid w:val="00835186"/>
    <w:rsid w:val="00840439"/>
    <w:rsid w:val="00890F69"/>
    <w:rsid w:val="0089740E"/>
    <w:rsid w:val="008B5100"/>
    <w:rsid w:val="008B550F"/>
    <w:rsid w:val="008C7F4C"/>
    <w:rsid w:val="008D6364"/>
    <w:rsid w:val="008E4846"/>
    <w:rsid w:val="008E4E35"/>
    <w:rsid w:val="00905624"/>
    <w:rsid w:val="00912AC8"/>
    <w:rsid w:val="00946333"/>
    <w:rsid w:val="00966A23"/>
    <w:rsid w:val="00975F4F"/>
    <w:rsid w:val="00982A9A"/>
    <w:rsid w:val="00987E52"/>
    <w:rsid w:val="00996011"/>
    <w:rsid w:val="009A0F35"/>
    <w:rsid w:val="009A5018"/>
    <w:rsid w:val="009B2328"/>
    <w:rsid w:val="009B39E7"/>
    <w:rsid w:val="009C27E5"/>
    <w:rsid w:val="009C5795"/>
    <w:rsid w:val="009C69CB"/>
    <w:rsid w:val="009E5346"/>
    <w:rsid w:val="009F0163"/>
    <w:rsid w:val="009F307D"/>
    <w:rsid w:val="009F500F"/>
    <w:rsid w:val="00A02A45"/>
    <w:rsid w:val="00A2057B"/>
    <w:rsid w:val="00A3408B"/>
    <w:rsid w:val="00A53A32"/>
    <w:rsid w:val="00A67024"/>
    <w:rsid w:val="00A74940"/>
    <w:rsid w:val="00A813D8"/>
    <w:rsid w:val="00A86768"/>
    <w:rsid w:val="00A91EC2"/>
    <w:rsid w:val="00A92F5A"/>
    <w:rsid w:val="00AA1850"/>
    <w:rsid w:val="00AB0273"/>
    <w:rsid w:val="00AB0766"/>
    <w:rsid w:val="00AB17AA"/>
    <w:rsid w:val="00AC23BD"/>
    <w:rsid w:val="00AC5071"/>
    <w:rsid w:val="00AD3974"/>
    <w:rsid w:val="00AD68FE"/>
    <w:rsid w:val="00AE1F1B"/>
    <w:rsid w:val="00AE68E1"/>
    <w:rsid w:val="00AF2344"/>
    <w:rsid w:val="00AF3669"/>
    <w:rsid w:val="00AF4E71"/>
    <w:rsid w:val="00B23587"/>
    <w:rsid w:val="00B35844"/>
    <w:rsid w:val="00B3678E"/>
    <w:rsid w:val="00B521F9"/>
    <w:rsid w:val="00B54DEB"/>
    <w:rsid w:val="00B577D8"/>
    <w:rsid w:val="00B621FE"/>
    <w:rsid w:val="00B6233A"/>
    <w:rsid w:val="00B63045"/>
    <w:rsid w:val="00B6376C"/>
    <w:rsid w:val="00BA3BD9"/>
    <w:rsid w:val="00BB0C1C"/>
    <w:rsid w:val="00BD5893"/>
    <w:rsid w:val="00BF5A01"/>
    <w:rsid w:val="00C013B0"/>
    <w:rsid w:val="00C0490A"/>
    <w:rsid w:val="00C051A7"/>
    <w:rsid w:val="00C144AE"/>
    <w:rsid w:val="00C237D3"/>
    <w:rsid w:val="00C330C8"/>
    <w:rsid w:val="00C41D12"/>
    <w:rsid w:val="00C42049"/>
    <w:rsid w:val="00C564AE"/>
    <w:rsid w:val="00C566E7"/>
    <w:rsid w:val="00C6118E"/>
    <w:rsid w:val="00C64CA6"/>
    <w:rsid w:val="00C67A4C"/>
    <w:rsid w:val="00C70F6D"/>
    <w:rsid w:val="00C97B5E"/>
    <w:rsid w:val="00CE0138"/>
    <w:rsid w:val="00CE377B"/>
    <w:rsid w:val="00CE3A4B"/>
    <w:rsid w:val="00D0238A"/>
    <w:rsid w:val="00D04A0D"/>
    <w:rsid w:val="00D10E93"/>
    <w:rsid w:val="00D14A44"/>
    <w:rsid w:val="00D20876"/>
    <w:rsid w:val="00D35AED"/>
    <w:rsid w:val="00D37845"/>
    <w:rsid w:val="00D437D9"/>
    <w:rsid w:val="00DA307F"/>
    <w:rsid w:val="00DA45D6"/>
    <w:rsid w:val="00DB1F13"/>
    <w:rsid w:val="00DB4864"/>
    <w:rsid w:val="00DB7893"/>
    <w:rsid w:val="00DE33FB"/>
    <w:rsid w:val="00E25F31"/>
    <w:rsid w:val="00E811B3"/>
    <w:rsid w:val="00E8255A"/>
    <w:rsid w:val="00E83C39"/>
    <w:rsid w:val="00E86E17"/>
    <w:rsid w:val="00EB6BF6"/>
    <w:rsid w:val="00EC59C8"/>
    <w:rsid w:val="00EC64A5"/>
    <w:rsid w:val="00EF1AF4"/>
    <w:rsid w:val="00F26A1D"/>
    <w:rsid w:val="00F27310"/>
    <w:rsid w:val="00F32EB9"/>
    <w:rsid w:val="00F55CD1"/>
    <w:rsid w:val="00F5642E"/>
    <w:rsid w:val="00F71C48"/>
    <w:rsid w:val="00F7624B"/>
    <w:rsid w:val="00F77E26"/>
    <w:rsid w:val="00F80C4E"/>
    <w:rsid w:val="00F85339"/>
    <w:rsid w:val="00F856A9"/>
    <w:rsid w:val="00FA41EC"/>
    <w:rsid w:val="00FB734D"/>
    <w:rsid w:val="00FC5020"/>
    <w:rsid w:val="00FE5EDC"/>
    <w:rsid w:val="00FF08BA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BB81B-0B04-4576-82F4-B8453630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Hobbs</dc:creator>
  <cp:keywords/>
  <dc:description/>
  <cp:lastModifiedBy>David Hobbs</cp:lastModifiedBy>
  <cp:revision>2</cp:revision>
  <dcterms:created xsi:type="dcterms:W3CDTF">2018-05-24T12:57:00Z</dcterms:created>
  <dcterms:modified xsi:type="dcterms:W3CDTF">2018-05-24T12:57:00Z</dcterms:modified>
</cp:coreProperties>
</file>