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20" w:rsidRDefault="00275120" w:rsidP="00275120">
      <w:bookmarkStart w:id="0" w:name="_GoBack"/>
      <w:r>
        <w:t xml:space="preserve">Complex mobility solutions for clients with neuromuscular degenerative disorders and high level spinal cord Injuries </w:t>
      </w:r>
    </w:p>
    <w:bookmarkEnd w:id="0"/>
    <w:p w:rsidR="00275120" w:rsidRDefault="00275120" w:rsidP="00275120"/>
    <w:p w:rsidR="00063355" w:rsidRDefault="00275120" w:rsidP="00063355">
      <w:pPr>
        <w:jc w:val="both"/>
        <w:rPr>
          <w:rFonts w:ascii="Times New Roman" w:hAnsi="Times New Roman" w:cs="Times New Roman"/>
          <w:shd w:val="clear" w:color="auto" w:fill="FDFAFF"/>
        </w:rPr>
      </w:pPr>
      <w:r w:rsidRPr="00C45D30">
        <w:rPr>
          <w:rFonts w:ascii="Times New Roman" w:hAnsi="Times New Roman" w:cs="Times New Roman"/>
          <w:shd w:val="clear" w:color="auto" w:fill="FDFAFF"/>
        </w:rPr>
        <w:t>Speciality input devices such as chin operated joystick and head switches enable those with significant physical limitations to operate assistive devices such as power wheelchairs, augmentative communication devices and environmental controls</w:t>
      </w:r>
      <w:r w:rsidR="00063355">
        <w:rPr>
          <w:rFonts w:ascii="Times New Roman" w:hAnsi="Times New Roman" w:cs="Times New Roman"/>
          <w:shd w:val="clear" w:color="auto" w:fill="FDFAFF"/>
        </w:rPr>
        <w:t>.</w:t>
      </w:r>
    </w:p>
    <w:p w:rsidR="00892C5A" w:rsidRDefault="00275120" w:rsidP="00275120">
      <w:pPr>
        <w:rPr>
          <w:rFonts w:ascii="Times New Roman" w:hAnsi="Times New Roman" w:cs="Times New Roman"/>
          <w:shd w:val="clear" w:color="auto" w:fill="FDFAFF"/>
        </w:rPr>
      </w:pPr>
      <w:r w:rsidRPr="00C45D30">
        <w:rPr>
          <w:rFonts w:ascii="Times New Roman" w:hAnsi="Times New Roman" w:cs="Times New Roman"/>
          <w:shd w:val="clear" w:color="auto" w:fill="FDFAFF"/>
        </w:rPr>
        <w:t xml:space="preserve"> </w:t>
      </w:r>
    </w:p>
    <w:p w:rsidR="00892C5A" w:rsidRPr="00C45D30" w:rsidRDefault="00892C5A" w:rsidP="00063355">
      <w:pPr>
        <w:jc w:val="both"/>
        <w:rPr>
          <w:rFonts w:ascii="Times New Roman" w:hAnsi="Times New Roman" w:cs="Times New Roman"/>
          <w:shd w:val="clear" w:color="auto" w:fill="FDFAFF"/>
        </w:rPr>
      </w:pPr>
      <w:r w:rsidRPr="00C45D30">
        <w:rPr>
          <w:rFonts w:ascii="Times New Roman" w:hAnsi="Times New Roman" w:cs="Times New Roman"/>
          <w:shd w:val="clear" w:color="auto" w:fill="FDFAFF"/>
        </w:rPr>
        <w:t>The Rehabilitation Engineering Clinic</w:t>
      </w:r>
      <w:r>
        <w:rPr>
          <w:rFonts w:ascii="Times New Roman" w:hAnsi="Times New Roman" w:cs="Times New Roman"/>
          <w:shd w:val="clear" w:color="auto" w:fill="FDFAFF"/>
        </w:rPr>
        <w:t xml:space="preserve"> (REC)</w:t>
      </w:r>
      <w:r w:rsidRPr="00C45D30">
        <w:rPr>
          <w:rFonts w:ascii="Times New Roman" w:hAnsi="Times New Roman" w:cs="Times New Roman"/>
          <w:shd w:val="clear" w:color="auto" w:fill="FDFAFF"/>
        </w:rPr>
        <w:t xml:space="preserve"> has</w:t>
      </w:r>
      <w:r w:rsidR="008F052B">
        <w:rPr>
          <w:rFonts w:ascii="Times New Roman" w:hAnsi="Times New Roman" w:cs="Times New Roman"/>
          <w:shd w:val="clear" w:color="auto" w:fill="FDFAFF"/>
        </w:rPr>
        <w:t xml:space="preserve"> been a pioneer in designing,</w:t>
      </w:r>
      <w:r w:rsidRPr="00C45D30">
        <w:rPr>
          <w:rFonts w:ascii="Times New Roman" w:hAnsi="Times New Roman" w:cs="Times New Roman"/>
          <w:shd w:val="clear" w:color="auto" w:fill="FDFAFF"/>
        </w:rPr>
        <w:t xml:space="preserve"> developing</w:t>
      </w:r>
      <w:r w:rsidR="008F052B">
        <w:rPr>
          <w:rFonts w:ascii="Times New Roman" w:hAnsi="Times New Roman" w:cs="Times New Roman"/>
          <w:shd w:val="clear" w:color="auto" w:fill="FDFAFF"/>
        </w:rPr>
        <w:t xml:space="preserve"> and adapting</w:t>
      </w:r>
      <w:r w:rsidRPr="00C45D30">
        <w:rPr>
          <w:rFonts w:ascii="Times New Roman" w:hAnsi="Times New Roman" w:cs="Times New Roman"/>
          <w:shd w:val="clear" w:color="auto" w:fill="FDFAFF"/>
        </w:rPr>
        <w:t xml:space="preserve"> custom assistive and mobility products for over 35 years in WA</w:t>
      </w:r>
      <w:r>
        <w:rPr>
          <w:rFonts w:ascii="Times New Roman" w:hAnsi="Times New Roman" w:cs="Times New Roman"/>
          <w:shd w:val="clear" w:color="auto" w:fill="FDFAFF"/>
        </w:rPr>
        <w:t xml:space="preserve">. The clinic has </w:t>
      </w:r>
      <w:r w:rsidR="000156B4">
        <w:rPr>
          <w:rFonts w:ascii="Times New Roman" w:hAnsi="Times New Roman" w:cs="Times New Roman"/>
          <w:shd w:val="clear" w:color="auto" w:fill="FDFAFF"/>
        </w:rPr>
        <w:t xml:space="preserve">prescribed </w:t>
      </w:r>
      <w:r>
        <w:rPr>
          <w:rFonts w:ascii="Times New Roman" w:hAnsi="Times New Roman" w:cs="Times New Roman"/>
          <w:shd w:val="clear" w:color="auto" w:fill="FDFAFF"/>
        </w:rPr>
        <w:t xml:space="preserve">and set up </w:t>
      </w:r>
      <w:r w:rsidR="000156B4">
        <w:rPr>
          <w:rFonts w:ascii="Times New Roman" w:hAnsi="Times New Roman" w:cs="Times New Roman"/>
          <w:shd w:val="clear" w:color="auto" w:fill="FDFAFF"/>
        </w:rPr>
        <w:t>complex mobility solutions for over 10</w:t>
      </w:r>
      <w:r>
        <w:rPr>
          <w:rFonts w:ascii="Times New Roman" w:hAnsi="Times New Roman" w:cs="Times New Roman"/>
          <w:shd w:val="clear" w:color="auto" w:fill="FDFAFF"/>
        </w:rPr>
        <w:t>0 clients with</w:t>
      </w:r>
      <w:r w:rsidR="00414FEB">
        <w:rPr>
          <w:rFonts w:ascii="Times New Roman" w:hAnsi="Times New Roman" w:cs="Times New Roman"/>
          <w:shd w:val="clear" w:color="auto" w:fill="FDFAFF"/>
        </w:rPr>
        <w:t xml:space="preserve"> such diagnoses as</w:t>
      </w:r>
      <w:r>
        <w:rPr>
          <w:rFonts w:ascii="Times New Roman" w:hAnsi="Times New Roman" w:cs="Times New Roman"/>
          <w:shd w:val="clear" w:color="auto" w:fill="FDFAFF"/>
        </w:rPr>
        <w:t xml:space="preserve"> high level spinal cord </w:t>
      </w:r>
      <w:r w:rsidR="000156B4">
        <w:rPr>
          <w:rFonts w:ascii="Times New Roman" w:hAnsi="Times New Roman" w:cs="Times New Roman"/>
          <w:shd w:val="clear" w:color="auto" w:fill="FDFAFF"/>
        </w:rPr>
        <w:t>injuries, m</w:t>
      </w:r>
      <w:r>
        <w:rPr>
          <w:rFonts w:ascii="Times New Roman" w:hAnsi="Times New Roman" w:cs="Times New Roman"/>
          <w:shd w:val="clear" w:color="auto" w:fill="FDFAFF"/>
        </w:rPr>
        <w:t xml:space="preserve">otor </w:t>
      </w:r>
      <w:r w:rsidR="000156B4">
        <w:rPr>
          <w:rFonts w:ascii="Times New Roman" w:hAnsi="Times New Roman" w:cs="Times New Roman"/>
          <w:shd w:val="clear" w:color="auto" w:fill="FDFAFF"/>
        </w:rPr>
        <w:t>neuron</w:t>
      </w:r>
      <w:r>
        <w:rPr>
          <w:rFonts w:ascii="Times New Roman" w:hAnsi="Times New Roman" w:cs="Times New Roman"/>
          <w:shd w:val="clear" w:color="auto" w:fill="FDFAFF"/>
        </w:rPr>
        <w:t xml:space="preserve"> </w:t>
      </w:r>
      <w:r w:rsidR="000156B4">
        <w:rPr>
          <w:rFonts w:ascii="Times New Roman" w:hAnsi="Times New Roman" w:cs="Times New Roman"/>
          <w:shd w:val="clear" w:color="auto" w:fill="FDFAFF"/>
        </w:rPr>
        <w:t>dise</w:t>
      </w:r>
      <w:r w:rsidR="00414FEB">
        <w:rPr>
          <w:rFonts w:ascii="Times New Roman" w:hAnsi="Times New Roman" w:cs="Times New Roman"/>
          <w:shd w:val="clear" w:color="auto" w:fill="FDFAFF"/>
        </w:rPr>
        <w:t>ase, and multiple sclerosis. T</w:t>
      </w:r>
      <w:r w:rsidR="000156B4" w:rsidRPr="00C45D30">
        <w:rPr>
          <w:rFonts w:ascii="Times New Roman" w:hAnsi="Times New Roman" w:cs="Times New Roman"/>
          <w:shd w:val="clear" w:color="auto" w:fill="FDFAFF"/>
        </w:rPr>
        <w:t xml:space="preserve">his session outlines clinical factors </w:t>
      </w:r>
      <w:r w:rsidR="00414FEB">
        <w:rPr>
          <w:rFonts w:ascii="Times New Roman" w:hAnsi="Times New Roman" w:cs="Times New Roman"/>
          <w:shd w:val="clear" w:color="auto" w:fill="FDFAFF"/>
        </w:rPr>
        <w:t>requiring consideration</w:t>
      </w:r>
      <w:r w:rsidR="000156B4" w:rsidRPr="00C45D30">
        <w:rPr>
          <w:rFonts w:ascii="Times New Roman" w:hAnsi="Times New Roman" w:cs="Times New Roman"/>
          <w:shd w:val="clear" w:color="auto" w:fill="FDFAFF"/>
        </w:rPr>
        <w:t xml:space="preserve"> when setting up this complex technology and demonstrates some of the systems that the Rehabilitation Engineering Clinic has been instrumental in develop</w:t>
      </w:r>
      <w:r w:rsidR="000156B4">
        <w:rPr>
          <w:rFonts w:ascii="Times New Roman" w:hAnsi="Times New Roman" w:cs="Times New Roman"/>
          <w:shd w:val="clear" w:color="auto" w:fill="FDFAFF"/>
        </w:rPr>
        <w:t>ing</w:t>
      </w:r>
      <w:r w:rsidR="00063355">
        <w:rPr>
          <w:rFonts w:ascii="Times New Roman" w:hAnsi="Times New Roman" w:cs="Times New Roman"/>
          <w:shd w:val="clear" w:color="auto" w:fill="FDFAFF"/>
        </w:rPr>
        <w:t xml:space="preserve"> and customising</w:t>
      </w:r>
      <w:r w:rsidR="00A728C0">
        <w:rPr>
          <w:rFonts w:ascii="Times New Roman" w:hAnsi="Times New Roman" w:cs="Times New Roman"/>
          <w:shd w:val="clear" w:color="auto" w:fill="FDFAFF"/>
        </w:rPr>
        <w:t>.</w:t>
      </w:r>
      <w:r w:rsidR="000156B4">
        <w:rPr>
          <w:rFonts w:ascii="Times New Roman" w:hAnsi="Times New Roman" w:cs="Times New Roman"/>
          <w:shd w:val="clear" w:color="auto" w:fill="FDFAFF"/>
        </w:rPr>
        <w:t xml:space="preserve"> </w:t>
      </w:r>
    </w:p>
    <w:p w:rsidR="00275120" w:rsidRPr="00C45D30" w:rsidRDefault="00275120" w:rsidP="00275120">
      <w:pPr>
        <w:rPr>
          <w:rFonts w:ascii="Times New Roman" w:hAnsi="Times New Roman" w:cs="Times New Roman"/>
          <w:shd w:val="clear" w:color="auto" w:fill="FDFAFF"/>
        </w:rPr>
      </w:pPr>
    </w:p>
    <w:p w:rsidR="0062280B" w:rsidRDefault="0062280B" w:rsidP="00AB40C8">
      <w:pPr>
        <w:rPr>
          <w:rFonts w:ascii="Times New Roman" w:hAnsi="Times New Roman" w:cs="Times New Roman"/>
          <w:shd w:val="clear" w:color="auto" w:fill="FDFAFF"/>
        </w:rPr>
      </w:pPr>
      <w:r>
        <w:rPr>
          <w:rFonts w:ascii="Times New Roman" w:hAnsi="Times New Roman" w:cs="Times New Roman"/>
          <w:shd w:val="clear" w:color="auto" w:fill="FDFAFF"/>
        </w:rPr>
        <w:t xml:space="preserve">Session will include </w:t>
      </w:r>
    </w:p>
    <w:p w:rsidR="00063355" w:rsidRDefault="00063355" w:rsidP="00AB40C8">
      <w:pPr>
        <w:rPr>
          <w:rFonts w:ascii="Times New Roman" w:hAnsi="Times New Roman" w:cs="Times New Roman"/>
          <w:shd w:val="clear" w:color="auto" w:fill="FDFAFF"/>
        </w:rPr>
      </w:pPr>
    </w:p>
    <w:p w:rsidR="00063355" w:rsidRPr="00063355" w:rsidRDefault="00414FEB" w:rsidP="00063355">
      <w:pPr>
        <w:pStyle w:val="ListParagraph"/>
        <w:numPr>
          <w:ilvl w:val="0"/>
          <w:numId w:val="2"/>
        </w:numPr>
        <w:rPr>
          <w:rFonts w:ascii="Times New Roman" w:hAnsi="Times New Roman" w:cs="Times New Roman"/>
          <w:shd w:val="clear" w:color="auto" w:fill="FDFAFF"/>
        </w:rPr>
      </w:pPr>
      <w:r>
        <w:rPr>
          <w:rFonts w:ascii="Times New Roman" w:hAnsi="Times New Roman" w:cs="Times New Roman"/>
          <w:shd w:val="clear" w:color="auto" w:fill="FDFAFF"/>
        </w:rPr>
        <w:t>V</w:t>
      </w:r>
      <w:r w:rsidR="0062280B" w:rsidRPr="0062280B">
        <w:rPr>
          <w:rFonts w:ascii="Times New Roman" w:hAnsi="Times New Roman" w:cs="Times New Roman"/>
          <w:shd w:val="clear" w:color="auto" w:fill="FDFAFF"/>
        </w:rPr>
        <w:t xml:space="preserve">isual presentation overviewing assessment and service provision process of complex mobility solutions </w:t>
      </w:r>
      <w:r w:rsidR="0062280B">
        <w:rPr>
          <w:rFonts w:ascii="Times New Roman" w:hAnsi="Times New Roman" w:cs="Times New Roman"/>
          <w:shd w:val="clear" w:color="auto" w:fill="FDFAFF"/>
        </w:rPr>
        <w:t>(including videos of equipment in use</w:t>
      </w:r>
      <w:r w:rsidR="00F42763">
        <w:rPr>
          <w:rFonts w:ascii="Times New Roman" w:hAnsi="Times New Roman" w:cs="Times New Roman"/>
          <w:shd w:val="clear" w:color="auto" w:fill="FDFAFF"/>
        </w:rPr>
        <w:t xml:space="preserve"> by clients</w:t>
      </w:r>
      <w:r w:rsidR="003E4BEC">
        <w:rPr>
          <w:rFonts w:ascii="Times New Roman" w:hAnsi="Times New Roman" w:cs="Times New Roman"/>
          <w:shd w:val="clear" w:color="auto" w:fill="FDFAFF"/>
        </w:rPr>
        <w:t xml:space="preserve"> and their feedback regarding changes to their quality of life as a result of the equipment</w:t>
      </w:r>
      <w:r w:rsidR="0062280B">
        <w:rPr>
          <w:rFonts w:ascii="Times New Roman" w:hAnsi="Times New Roman" w:cs="Times New Roman"/>
          <w:shd w:val="clear" w:color="auto" w:fill="FDFAFF"/>
        </w:rPr>
        <w:t>)</w:t>
      </w:r>
    </w:p>
    <w:p w:rsidR="00063355" w:rsidRPr="00063355" w:rsidRDefault="00414FEB" w:rsidP="00063355">
      <w:pPr>
        <w:pStyle w:val="ListParagraph"/>
        <w:numPr>
          <w:ilvl w:val="0"/>
          <w:numId w:val="2"/>
        </w:numPr>
        <w:rPr>
          <w:rFonts w:ascii="Times New Roman" w:hAnsi="Times New Roman" w:cs="Times New Roman"/>
          <w:shd w:val="clear" w:color="auto" w:fill="FDFAFF"/>
        </w:rPr>
      </w:pPr>
      <w:r>
        <w:rPr>
          <w:rFonts w:ascii="Times New Roman" w:hAnsi="Times New Roman" w:cs="Times New Roman"/>
          <w:shd w:val="clear" w:color="auto" w:fill="FDFAFF"/>
        </w:rPr>
        <w:t>D</w:t>
      </w:r>
      <w:r w:rsidR="0062280B">
        <w:rPr>
          <w:rFonts w:ascii="Times New Roman" w:hAnsi="Times New Roman" w:cs="Times New Roman"/>
          <w:shd w:val="clear" w:color="auto" w:fill="FDFAFF"/>
        </w:rPr>
        <w:t xml:space="preserve">emonstration of mobility solutions – </w:t>
      </w:r>
      <w:r w:rsidR="00063355">
        <w:rPr>
          <w:rFonts w:ascii="Times New Roman" w:hAnsi="Times New Roman" w:cs="Times New Roman"/>
          <w:shd w:val="clear" w:color="auto" w:fill="FDFAFF"/>
        </w:rPr>
        <w:t xml:space="preserve">motorised </w:t>
      </w:r>
      <w:r w:rsidR="0062280B">
        <w:rPr>
          <w:rFonts w:ascii="Times New Roman" w:hAnsi="Times New Roman" w:cs="Times New Roman"/>
          <w:shd w:val="clear" w:color="auto" w:fill="FDFAFF"/>
        </w:rPr>
        <w:t>chin control, head joystick, switch driving options</w:t>
      </w:r>
    </w:p>
    <w:p w:rsidR="0062280B" w:rsidRDefault="00063355" w:rsidP="0062280B">
      <w:pPr>
        <w:pStyle w:val="ListParagraph"/>
        <w:numPr>
          <w:ilvl w:val="0"/>
          <w:numId w:val="2"/>
        </w:numPr>
        <w:rPr>
          <w:rFonts w:ascii="Times New Roman" w:hAnsi="Times New Roman" w:cs="Times New Roman"/>
          <w:shd w:val="clear" w:color="auto" w:fill="FDFAFF"/>
        </w:rPr>
      </w:pPr>
      <w:r>
        <w:rPr>
          <w:rFonts w:ascii="Times New Roman" w:hAnsi="Times New Roman" w:cs="Times New Roman"/>
          <w:shd w:val="clear" w:color="auto" w:fill="FDFAFF"/>
        </w:rPr>
        <w:t>Overview</w:t>
      </w:r>
      <w:r w:rsidR="0062280B">
        <w:rPr>
          <w:rFonts w:ascii="Times New Roman" w:hAnsi="Times New Roman" w:cs="Times New Roman"/>
          <w:shd w:val="clear" w:color="auto" w:fill="FDFAFF"/>
        </w:rPr>
        <w:t xml:space="preserve"> of </w:t>
      </w:r>
      <w:r>
        <w:rPr>
          <w:rFonts w:ascii="Times New Roman" w:hAnsi="Times New Roman" w:cs="Times New Roman"/>
          <w:shd w:val="clear" w:color="auto" w:fill="FDFAFF"/>
        </w:rPr>
        <w:t>Bluetooth</w:t>
      </w:r>
      <w:r w:rsidR="0062280B">
        <w:rPr>
          <w:rFonts w:ascii="Times New Roman" w:hAnsi="Times New Roman" w:cs="Times New Roman"/>
          <w:shd w:val="clear" w:color="auto" w:fill="FDFAFF"/>
        </w:rPr>
        <w:t xml:space="preserve"> and infrared programming and operation via PWCs</w:t>
      </w:r>
    </w:p>
    <w:p w:rsidR="0062280B" w:rsidRDefault="00414FEB" w:rsidP="0062280B">
      <w:pPr>
        <w:pStyle w:val="ListParagraph"/>
        <w:numPr>
          <w:ilvl w:val="0"/>
          <w:numId w:val="2"/>
        </w:numPr>
        <w:rPr>
          <w:rFonts w:ascii="Times New Roman" w:hAnsi="Times New Roman" w:cs="Times New Roman"/>
          <w:shd w:val="clear" w:color="auto" w:fill="FDFAFF"/>
        </w:rPr>
      </w:pPr>
      <w:r>
        <w:rPr>
          <w:rFonts w:ascii="Times New Roman" w:hAnsi="Times New Roman" w:cs="Times New Roman"/>
          <w:shd w:val="clear" w:color="auto" w:fill="FDFAFF"/>
        </w:rPr>
        <w:t>T</w:t>
      </w:r>
      <w:r w:rsidR="0062280B">
        <w:rPr>
          <w:rFonts w:ascii="Times New Roman" w:hAnsi="Times New Roman" w:cs="Times New Roman"/>
          <w:shd w:val="clear" w:color="auto" w:fill="FDFAFF"/>
        </w:rPr>
        <w:t>hree case study presentations outlining processes and challenges of individual custom device fitting and control mechanisms</w:t>
      </w:r>
    </w:p>
    <w:p w:rsidR="0062280B" w:rsidRPr="0062280B" w:rsidRDefault="00063355" w:rsidP="0062280B">
      <w:pPr>
        <w:pStyle w:val="ListParagraph"/>
        <w:numPr>
          <w:ilvl w:val="0"/>
          <w:numId w:val="2"/>
        </w:numPr>
        <w:rPr>
          <w:rFonts w:ascii="Times New Roman" w:hAnsi="Times New Roman" w:cs="Times New Roman"/>
          <w:shd w:val="clear" w:color="auto" w:fill="FDFAFF"/>
        </w:rPr>
      </w:pPr>
      <w:r>
        <w:rPr>
          <w:rFonts w:ascii="Times New Roman" w:hAnsi="Times New Roman" w:cs="Times New Roman"/>
          <w:shd w:val="clear" w:color="auto" w:fill="FDFAFF"/>
        </w:rPr>
        <w:t>Additional custom made devices</w:t>
      </w:r>
      <w:r w:rsidR="0062280B">
        <w:rPr>
          <w:rFonts w:ascii="Times New Roman" w:hAnsi="Times New Roman" w:cs="Times New Roman"/>
          <w:shd w:val="clear" w:color="auto" w:fill="FDFAFF"/>
        </w:rPr>
        <w:t xml:space="preserve"> technology being utilised by REC (</w:t>
      </w:r>
      <w:proofErr w:type="spellStart"/>
      <w:r w:rsidR="0062280B">
        <w:rPr>
          <w:rFonts w:ascii="Times New Roman" w:hAnsi="Times New Roman" w:cs="Times New Roman"/>
          <w:shd w:val="clear" w:color="auto" w:fill="FDFAFF"/>
        </w:rPr>
        <w:t>eg</w:t>
      </w:r>
      <w:proofErr w:type="spellEnd"/>
      <w:r w:rsidR="0062280B">
        <w:rPr>
          <w:rFonts w:ascii="Times New Roman" w:hAnsi="Times New Roman" w:cs="Times New Roman"/>
          <w:shd w:val="clear" w:color="auto" w:fill="FDFAFF"/>
        </w:rPr>
        <w:t xml:space="preserve">. Electric leg bag openers, </w:t>
      </w:r>
      <w:r>
        <w:rPr>
          <w:rFonts w:ascii="Times New Roman" w:hAnsi="Times New Roman" w:cs="Times New Roman"/>
          <w:shd w:val="clear" w:color="auto" w:fill="FDFAFF"/>
        </w:rPr>
        <w:t xml:space="preserve">Motorised </w:t>
      </w:r>
      <w:r w:rsidR="0062280B">
        <w:rPr>
          <w:rFonts w:ascii="Times New Roman" w:hAnsi="Times New Roman" w:cs="Times New Roman"/>
          <w:shd w:val="clear" w:color="auto" w:fill="FDFAFF"/>
        </w:rPr>
        <w:t>iPad arm, custom cushion design, 3D printed joysticks</w:t>
      </w:r>
      <w:r>
        <w:rPr>
          <w:rFonts w:ascii="Times New Roman" w:hAnsi="Times New Roman" w:cs="Times New Roman"/>
          <w:shd w:val="clear" w:color="auto" w:fill="FDFAFF"/>
        </w:rPr>
        <w:t>, Center of Gravity platform</w:t>
      </w:r>
      <w:r w:rsidR="0062280B">
        <w:rPr>
          <w:rFonts w:ascii="Times New Roman" w:hAnsi="Times New Roman" w:cs="Times New Roman"/>
          <w:shd w:val="clear" w:color="auto" w:fill="FDFAFF"/>
        </w:rPr>
        <w:t>).</w:t>
      </w:r>
    </w:p>
    <w:p w:rsidR="00BD349E" w:rsidRPr="00C45D30" w:rsidRDefault="00BD349E" w:rsidP="00BD349E">
      <w:pPr>
        <w:rPr>
          <w:rFonts w:ascii="Times New Roman" w:hAnsi="Times New Roman" w:cs="Times New Roman"/>
          <w:bdr w:val="none" w:sz="0" w:space="0" w:color="auto" w:frame="1"/>
        </w:rPr>
      </w:pPr>
    </w:p>
    <w:p w:rsidR="002355C0" w:rsidRDefault="002355C0" w:rsidP="00BD349E">
      <w:pPr>
        <w:rPr>
          <w:sz w:val="22"/>
          <w:szCs w:val="22"/>
          <w:bdr w:val="none" w:sz="0" w:space="0" w:color="auto" w:frame="1"/>
        </w:rPr>
      </w:pPr>
    </w:p>
    <w:p w:rsidR="002355C0" w:rsidRDefault="002355C0" w:rsidP="00BD349E">
      <w:pPr>
        <w:rPr>
          <w:rFonts w:ascii="Helvetica" w:hAnsi="Helvetica" w:cs="Helvetica"/>
          <w:color w:val="353492"/>
          <w:sz w:val="27"/>
          <w:szCs w:val="27"/>
          <w:shd w:val="clear" w:color="auto" w:fill="FDFAFF"/>
        </w:rPr>
      </w:pPr>
    </w:p>
    <w:sectPr w:rsidR="002355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D1" w:rsidRDefault="003018D1" w:rsidP="003018D1">
      <w:r>
        <w:separator/>
      </w:r>
    </w:p>
  </w:endnote>
  <w:endnote w:type="continuationSeparator" w:id="0">
    <w:p w:rsidR="003018D1" w:rsidRDefault="003018D1" w:rsidP="0030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D1" w:rsidRDefault="003018D1" w:rsidP="003018D1">
      <w:r>
        <w:separator/>
      </w:r>
    </w:p>
  </w:footnote>
  <w:footnote w:type="continuationSeparator" w:id="0">
    <w:p w:rsidR="003018D1" w:rsidRDefault="003018D1" w:rsidP="00301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E5E15"/>
    <w:multiLevelType w:val="hybridMultilevel"/>
    <w:tmpl w:val="331E6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38"/>
    <w:rsid w:val="000156B4"/>
    <w:rsid w:val="00063355"/>
    <w:rsid w:val="001437E0"/>
    <w:rsid w:val="00161A9F"/>
    <w:rsid w:val="00171B7B"/>
    <w:rsid w:val="001C7D1F"/>
    <w:rsid w:val="001F6030"/>
    <w:rsid w:val="001F68E9"/>
    <w:rsid w:val="00220E8F"/>
    <w:rsid w:val="002355C0"/>
    <w:rsid w:val="00275120"/>
    <w:rsid w:val="002C7D7D"/>
    <w:rsid w:val="003018D1"/>
    <w:rsid w:val="003315F2"/>
    <w:rsid w:val="00334D38"/>
    <w:rsid w:val="00355004"/>
    <w:rsid w:val="003929E7"/>
    <w:rsid w:val="003E4BEC"/>
    <w:rsid w:val="00414FEB"/>
    <w:rsid w:val="00466DB9"/>
    <w:rsid w:val="00471692"/>
    <w:rsid w:val="004A609E"/>
    <w:rsid w:val="004C2780"/>
    <w:rsid w:val="004C6976"/>
    <w:rsid w:val="00534BC4"/>
    <w:rsid w:val="0056716B"/>
    <w:rsid w:val="005A409E"/>
    <w:rsid w:val="005E7D08"/>
    <w:rsid w:val="0062280B"/>
    <w:rsid w:val="006D60F0"/>
    <w:rsid w:val="006F52D0"/>
    <w:rsid w:val="0077027C"/>
    <w:rsid w:val="007A353D"/>
    <w:rsid w:val="007D793C"/>
    <w:rsid w:val="0080753B"/>
    <w:rsid w:val="00881846"/>
    <w:rsid w:val="00892C5A"/>
    <w:rsid w:val="00897837"/>
    <w:rsid w:val="008F052B"/>
    <w:rsid w:val="008F7FE4"/>
    <w:rsid w:val="00930DF8"/>
    <w:rsid w:val="009668ED"/>
    <w:rsid w:val="00981DA1"/>
    <w:rsid w:val="00990D6C"/>
    <w:rsid w:val="009A59EC"/>
    <w:rsid w:val="00A728C0"/>
    <w:rsid w:val="00A91C4C"/>
    <w:rsid w:val="00AB40C8"/>
    <w:rsid w:val="00BB5682"/>
    <w:rsid w:val="00BD349E"/>
    <w:rsid w:val="00BD41EB"/>
    <w:rsid w:val="00BE3C2D"/>
    <w:rsid w:val="00C45D30"/>
    <w:rsid w:val="00C7143D"/>
    <w:rsid w:val="00CD3F60"/>
    <w:rsid w:val="00CF64E2"/>
    <w:rsid w:val="00D147D4"/>
    <w:rsid w:val="00D9301F"/>
    <w:rsid w:val="00DA0D2D"/>
    <w:rsid w:val="00DE4BFE"/>
    <w:rsid w:val="00E40563"/>
    <w:rsid w:val="00E47483"/>
    <w:rsid w:val="00F42763"/>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BD349E"/>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3018D1"/>
    <w:pPr>
      <w:tabs>
        <w:tab w:val="center" w:pos="4513"/>
        <w:tab w:val="right" w:pos="9026"/>
      </w:tabs>
    </w:pPr>
  </w:style>
  <w:style w:type="character" w:customStyle="1" w:styleId="HeaderChar">
    <w:name w:val="Header Char"/>
    <w:basedOn w:val="DefaultParagraphFont"/>
    <w:link w:val="Header"/>
    <w:uiPriority w:val="99"/>
    <w:semiHidden/>
    <w:rsid w:val="003018D1"/>
    <w:rPr>
      <w:rFonts w:ascii="Arial" w:hAnsi="Arial" w:cs="Arial"/>
      <w:sz w:val="24"/>
      <w:szCs w:val="24"/>
    </w:rPr>
  </w:style>
  <w:style w:type="paragraph" w:styleId="Footer">
    <w:name w:val="footer"/>
    <w:basedOn w:val="Normal"/>
    <w:link w:val="FooterChar"/>
    <w:uiPriority w:val="99"/>
    <w:semiHidden/>
    <w:rsid w:val="003018D1"/>
    <w:pPr>
      <w:tabs>
        <w:tab w:val="center" w:pos="4513"/>
        <w:tab w:val="right" w:pos="9026"/>
      </w:tabs>
    </w:pPr>
  </w:style>
  <w:style w:type="character" w:customStyle="1" w:styleId="FooterChar">
    <w:name w:val="Footer Char"/>
    <w:basedOn w:val="DefaultParagraphFont"/>
    <w:link w:val="Footer"/>
    <w:uiPriority w:val="99"/>
    <w:semiHidden/>
    <w:rsid w:val="003018D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2"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2"/>
    <w:qFormat/>
    <w:rsid w:val="00BD349E"/>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rsid w:val="003018D1"/>
    <w:pPr>
      <w:tabs>
        <w:tab w:val="center" w:pos="4513"/>
        <w:tab w:val="right" w:pos="9026"/>
      </w:tabs>
    </w:pPr>
  </w:style>
  <w:style w:type="character" w:customStyle="1" w:styleId="HeaderChar">
    <w:name w:val="Header Char"/>
    <w:basedOn w:val="DefaultParagraphFont"/>
    <w:link w:val="Header"/>
    <w:uiPriority w:val="99"/>
    <w:semiHidden/>
    <w:rsid w:val="003018D1"/>
    <w:rPr>
      <w:rFonts w:ascii="Arial" w:hAnsi="Arial" w:cs="Arial"/>
      <w:sz w:val="24"/>
      <w:szCs w:val="24"/>
    </w:rPr>
  </w:style>
  <w:style w:type="paragraph" w:styleId="Footer">
    <w:name w:val="footer"/>
    <w:basedOn w:val="Normal"/>
    <w:link w:val="FooterChar"/>
    <w:uiPriority w:val="99"/>
    <w:semiHidden/>
    <w:rsid w:val="003018D1"/>
    <w:pPr>
      <w:tabs>
        <w:tab w:val="center" w:pos="4513"/>
        <w:tab w:val="right" w:pos="9026"/>
      </w:tabs>
    </w:pPr>
  </w:style>
  <w:style w:type="character" w:customStyle="1" w:styleId="FooterChar">
    <w:name w:val="Footer Char"/>
    <w:basedOn w:val="DefaultParagraphFont"/>
    <w:link w:val="Footer"/>
    <w:uiPriority w:val="99"/>
    <w:semiHidden/>
    <w:rsid w:val="003018D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43939">
      <w:bodyDiv w:val="1"/>
      <w:marLeft w:val="0"/>
      <w:marRight w:val="0"/>
      <w:marTop w:val="0"/>
      <w:marBottom w:val="0"/>
      <w:divBdr>
        <w:top w:val="none" w:sz="0" w:space="0" w:color="auto"/>
        <w:left w:val="none" w:sz="0" w:space="0" w:color="auto"/>
        <w:bottom w:val="none" w:sz="0" w:space="0" w:color="auto"/>
        <w:right w:val="none" w:sz="0" w:space="0" w:color="auto"/>
      </w:divBdr>
    </w:div>
    <w:div w:id="12575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2B86-3AD4-4018-A72C-3314F5AB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Pasumarthy, Karthik</dc:creator>
  <cp:lastModifiedBy>Pasumarthy, Karthik</cp:lastModifiedBy>
  <cp:revision>3</cp:revision>
  <dcterms:created xsi:type="dcterms:W3CDTF">2018-05-31T07:35:00Z</dcterms:created>
  <dcterms:modified xsi:type="dcterms:W3CDTF">2018-05-31T07:41:00Z</dcterms:modified>
</cp:coreProperties>
</file>