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 xml:space="preserve">TITLE OF ABSTRACT 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TAN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Kow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[1,2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]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SG"/>
        </w:rPr>
        <w:t>SMITH John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[1] ; CHOPRA Tanya [3]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1 – 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ABC Hospital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Singapore;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– Singapore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University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, Singapore; 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3 – Polynesia Medical Centre,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Papetete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, French Polynesia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OBJECTIVES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Objectives go here.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MATERIALS AND METHODS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Materials and methods go here.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RESULTS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Results.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CONCLUSION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Conclusion.</w:t>
      </w: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Word count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  <w:t xml:space="preserve">Maximum 250 words from “Objectives” to “Conclusion”. </w:t>
      </w:r>
    </w:p>
    <w:p w:rsidR="007E06D0" w:rsidRDefault="007E06D0"/>
    <w:sectPr w:rsidR="007E0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61"/>
    <w:rsid w:val="007E06D0"/>
    <w:rsid w:val="00A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667"/>
  <w15:chartTrackingRefBased/>
  <w15:docId w15:val="{2B980D59-612A-408E-927F-47F30F7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46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Pham</dc:creator>
  <cp:keywords/>
  <dc:description/>
  <cp:lastModifiedBy>Robert Pham</cp:lastModifiedBy>
  <cp:revision>1</cp:revision>
  <dcterms:created xsi:type="dcterms:W3CDTF">2019-06-09T08:44:00Z</dcterms:created>
  <dcterms:modified xsi:type="dcterms:W3CDTF">2019-06-09T08:47:00Z</dcterms:modified>
</cp:coreProperties>
</file>