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DB" w:rsidRPr="00C106DB" w:rsidRDefault="00C106DB" w:rsidP="00C106DB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C106DB">
        <w:rPr>
          <w:rFonts w:ascii="Calibri" w:eastAsia="Times New Roman" w:hAnsi="Calibri" w:cs="Times New Roman"/>
          <w:b/>
          <w:bCs/>
          <w:lang w:eastAsia="en-AU"/>
        </w:rPr>
        <w:t>Introducing the new ‘</w:t>
      </w:r>
      <w:hyperlink r:id="rId4" w:history="1">
        <w:r w:rsidRPr="00C106DB">
          <w:rPr>
            <w:rFonts w:ascii="Calibri" w:eastAsia="Times New Roman" w:hAnsi="Calibri" w:cs="Times New Roman"/>
            <w:b/>
            <w:bCs/>
            <w:color w:val="0563C1"/>
            <w:u w:val="single"/>
            <w:lang w:eastAsia="en-AU"/>
          </w:rPr>
          <w:t>Racgp.org.au</w:t>
        </w:r>
      </w:hyperlink>
      <w:r w:rsidRPr="00C106DB">
        <w:rPr>
          <w:rFonts w:ascii="Calibri" w:eastAsia="Times New Roman" w:hAnsi="Calibri" w:cs="Times New Roman"/>
          <w:b/>
          <w:bCs/>
          <w:lang w:eastAsia="en-AU"/>
        </w:rPr>
        <w:t>’</w:t>
      </w:r>
    </w:p>
    <w:p w:rsidR="00C106DB" w:rsidRPr="00C106DB" w:rsidRDefault="00C106DB" w:rsidP="00C106DB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C106DB">
        <w:rPr>
          <w:rFonts w:ascii="Calibri" w:eastAsia="Times New Roman" w:hAnsi="Calibri" w:cs="Times New Roman"/>
          <w:lang w:eastAsia="en-AU"/>
        </w:rPr>
        <w:t>What is most important to you when you use the RACGP website? Is it finding a course, reading medical news, accessing guidelines, or checking your QI&amp;CPD points?</w:t>
      </w:r>
    </w:p>
    <w:p w:rsidR="00C106DB" w:rsidRPr="00C106DB" w:rsidRDefault="00C106DB" w:rsidP="00C106DB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C106DB">
        <w:rPr>
          <w:rFonts w:ascii="Calibri" w:eastAsia="Times New Roman" w:hAnsi="Calibri" w:cs="Times New Roman"/>
          <w:lang w:eastAsia="en-AU"/>
        </w:rPr>
        <w:t> </w:t>
      </w:r>
    </w:p>
    <w:p w:rsidR="00C106DB" w:rsidRPr="00C106DB" w:rsidRDefault="00C106DB" w:rsidP="00C106DB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C106DB">
        <w:rPr>
          <w:rFonts w:ascii="Calibri" w:eastAsia="Times New Roman" w:hAnsi="Calibri" w:cs="Times New Roman"/>
          <w:lang w:eastAsia="en-AU"/>
        </w:rPr>
        <w:t>This session gives a guided tour of the RACGP’s new and upcoming website – including public facing and member portals. General Manager Digital Technology, Simon Richardson reveals the new design, key areas of improvement and updated navigation giving RACGP members an improved digital experience</w:t>
      </w:r>
    </w:p>
    <w:p w:rsidR="00D87F6D" w:rsidRDefault="00D87F6D">
      <w:bookmarkStart w:id="0" w:name="_GoBack"/>
      <w:bookmarkEnd w:id="0"/>
    </w:p>
    <w:sectPr w:rsidR="00D87F6D" w:rsidSect="00D72A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DB"/>
    <w:rsid w:val="00C106DB"/>
    <w:rsid w:val="00D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E6A8-C889-42FC-86A2-9E3CEFA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6D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cgp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Karen Grigg</cp:lastModifiedBy>
  <cp:revision>1</cp:revision>
  <dcterms:created xsi:type="dcterms:W3CDTF">2018-09-05T23:35:00Z</dcterms:created>
  <dcterms:modified xsi:type="dcterms:W3CDTF">2018-09-05T23:36:00Z</dcterms:modified>
</cp:coreProperties>
</file>