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065A8" w14:textId="6E0B6F27" w:rsidR="00ED654D" w:rsidRDefault="00ED654D" w:rsidP="00ED654D">
      <w:pPr>
        <w:rPr>
          <w:rFonts w:cstheme="minorHAnsi"/>
        </w:rPr>
      </w:pPr>
      <w:r>
        <w:rPr>
          <w:rFonts w:cstheme="minorHAnsi"/>
          <w:b/>
        </w:rPr>
        <w:t>Topic:</w:t>
      </w:r>
      <w:r>
        <w:rPr>
          <w:rFonts w:cstheme="minorHAnsi"/>
        </w:rPr>
        <w:t xml:space="preserve"> </w:t>
      </w:r>
      <w:r>
        <w:rPr>
          <w:rFonts w:cstheme="minorHAnsi"/>
        </w:rPr>
        <w:t>H</w:t>
      </w:r>
      <w:bookmarkStart w:id="0" w:name="_GoBack"/>
      <w:bookmarkEnd w:id="0"/>
      <w:r>
        <w:rPr>
          <w:rFonts w:cstheme="minorHAnsi"/>
        </w:rPr>
        <w:t xml:space="preserve">ow GPs can reduce high hospitalisation rates of vulnerable population groups </w:t>
      </w:r>
    </w:p>
    <w:p w14:paraId="77C34F04" w14:textId="61AB9E0E" w:rsidR="00ED654D" w:rsidRDefault="00ED654D" w:rsidP="00ED654D">
      <w:pPr>
        <w:spacing w:after="0"/>
        <w:rPr>
          <w:rFonts w:cstheme="minorHAnsi"/>
        </w:rPr>
      </w:pPr>
      <w:r>
        <w:rPr>
          <w:rFonts w:cstheme="minorHAnsi"/>
          <w:b/>
        </w:rPr>
        <w:t xml:space="preserve">Title:  </w:t>
      </w:r>
      <w:r>
        <w:rPr>
          <w:rFonts w:cstheme="minorHAnsi"/>
        </w:rPr>
        <w:t>Preve</w:t>
      </w:r>
      <w:r w:rsidRPr="00ED654D">
        <w:rPr>
          <w:rFonts w:cstheme="minorHAnsi"/>
        </w:rPr>
        <w:t>General Practice Reducing Hospitalisation for Homeless People.</w:t>
      </w:r>
    </w:p>
    <w:p w14:paraId="0FDB6F68" w14:textId="77777777" w:rsidR="00ED654D" w:rsidRDefault="00ED654D" w:rsidP="00ED654D">
      <w:pPr>
        <w:spacing w:after="0"/>
        <w:rPr>
          <w:rFonts w:cstheme="minorHAnsi"/>
        </w:rPr>
      </w:pPr>
    </w:p>
    <w:p w14:paraId="1ABB44B7" w14:textId="77777777" w:rsidR="00ED654D" w:rsidRDefault="00ED654D" w:rsidP="00ED654D">
      <w:pPr>
        <w:pBdr>
          <w:bottom w:val="single" w:sz="12" w:space="1" w:color="auto"/>
        </w:pBdr>
        <w:spacing w:after="0"/>
        <w:rPr>
          <w:rFonts w:cstheme="minorHAnsi"/>
          <w:b/>
        </w:rPr>
      </w:pPr>
      <w:r>
        <w:rPr>
          <w:rFonts w:cstheme="minorHAnsi"/>
          <w:b/>
        </w:rPr>
        <w:t xml:space="preserve">Author and affiliations: </w:t>
      </w:r>
    </w:p>
    <w:p w14:paraId="1D47E87D" w14:textId="77777777" w:rsidR="00ED654D" w:rsidRDefault="00ED654D" w:rsidP="00ED654D">
      <w:pPr>
        <w:pBdr>
          <w:bottom w:val="single" w:sz="12" w:space="1" w:color="auto"/>
        </w:pBdr>
        <w:spacing w:after="0"/>
        <w:rPr>
          <w:rFonts w:cstheme="minorHAnsi"/>
        </w:rPr>
      </w:pPr>
      <w:r>
        <w:rPr>
          <w:rFonts w:cstheme="minorHAnsi"/>
        </w:rPr>
        <w:t xml:space="preserve">Dr Andrew Davies, Homeless Healthcare; </w:t>
      </w:r>
    </w:p>
    <w:p w14:paraId="6AAECC3D" w14:textId="77777777" w:rsidR="00ED654D" w:rsidRDefault="00ED654D" w:rsidP="00ED654D">
      <w:pPr>
        <w:pBdr>
          <w:bottom w:val="single" w:sz="12" w:space="1" w:color="auto"/>
        </w:pBdr>
        <w:spacing w:after="0"/>
        <w:rPr>
          <w:rFonts w:cstheme="minorHAnsi"/>
        </w:rPr>
      </w:pPr>
      <w:r>
        <w:rPr>
          <w:rFonts w:cstheme="minorHAnsi"/>
        </w:rPr>
        <w:t>Lisa Wood, School of Population and Global Health, University of Western Australia</w:t>
      </w:r>
    </w:p>
    <w:p w14:paraId="4EDE2F47" w14:textId="77777777" w:rsidR="00ED654D" w:rsidRDefault="00ED654D" w:rsidP="00ED654D">
      <w:pPr>
        <w:pBdr>
          <w:bottom w:val="single" w:sz="12" w:space="1" w:color="auto"/>
        </w:pBdr>
        <w:spacing w:after="0"/>
        <w:rPr>
          <w:rFonts w:cstheme="minorHAnsi"/>
        </w:rPr>
      </w:pPr>
      <w:r>
        <w:rPr>
          <w:rFonts w:cstheme="minorHAnsi"/>
        </w:rPr>
        <w:t>Shannen Vallesi, School of Population and Global Health, University of Western Australia</w:t>
      </w:r>
    </w:p>
    <w:p w14:paraId="369378D4" w14:textId="77777777" w:rsidR="00ED654D" w:rsidRDefault="00ED654D" w:rsidP="00D47102">
      <w:pPr>
        <w:spacing w:after="0"/>
        <w:rPr>
          <w:rFonts w:cstheme="minorHAnsi"/>
          <w:b/>
        </w:rPr>
      </w:pPr>
    </w:p>
    <w:p w14:paraId="57AEC9F8" w14:textId="77777777" w:rsidR="00ED654D" w:rsidRDefault="00ED654D" w:rsidP="00D47102">
      <w:pPr>
        <w:spacing w:after="0"/>
        <w:rPr>
          <w:rFonts w:cstheme="minorHAnsi"/>
          <w:b/>
        </w:rPr>
      </w:pPr>
    </w:p>
    <w:p w14:paraId="07C5D35D" w14:textId="528F1F40" w:rsidR="00D47102" w:rsidRPr="00AD7B2B" w:rsidRDefault="00D47102" w:rsidP="00D47102">
      <w:pPr>
        <w:spacing w:after="0"/>
        <w:rPr>
          <w:rFonts w:cstheme="minorHAnsi"/>
          <w:b/>
        </w:rPr>
      </w:pPr>
      <w:r w:rsidRPr="00AD7B2B">
        <w:rPr>
          <w:rFonts w:cstheme="minorHAnsi"/>
          <w:b/>
        </w:rPr>
        <w:t>Background</w:t>
      </w:r>
    </w:p>
    <w:p w14:paraId="4B4A56D9" w14:textId="4B9379F0" w:rsidR="00A02A8B" w:rsidRPr="00AD7B2B" w:rsidRDefault="00D715F1" w:rsidP="00D715F1">
      <w:pPr>
        <w:rPr>
          <w:rFonts w:cstheme="minorHAnsi"/>
        </w:rPr>
      </w:pPr>
      <w:r>
        <w:rPr>
          <w:rFonts w:cstheme="minorHAnsi"/>
        </w:rPr>
        <w:t xml:space="preserve">Across Australia we see a tragic and expensive </w:t>
      </w:r>
      <w:r w:rsidRPr="00AD7B2B">
        <w:rPr>
          <w:rFonts w:cstheme="minorHAnsi"/>
        </w:rPr>
        <w:t>‘revolving door’ between homelessness</w:t>
      </w:r>
      <w:r>
        <w:rPr>
          <w:rFonts w:cstheme="minorHAnsi"/>
        </w:rPr>
        <w:t xml:space="preserve"> and </w:t>
      </w:r>
      <w:r w:rsidRPr="00AD7B2B">
        <w:rPr>
          <w:rFonts w:cstheme="minorHAnsi"/>
        </w:rPr>
        <w:t>health</w:t>
      </w:r>
      <w:r>
        <w:rPr>
          <w:rFonts w:cstheme="minorHAnsi"/>
        </w:rPr>
        <w:t xml:space="preserve">. </w:t>
      </w:r>
      <w:r w:rsidR="00CC04FA">
        <w:rPr>
          <w:rFonts w:cstheme="minorHAnsi"/>
        </w:rPr>
        <w:t>Homeless people</w:t>
      </w:r>
      <w:r w:rsidR="00A02A8B" w:rsidRPr="00AD7B2B">
        <w:rPr>
          <w:rFonts w:cstheme="minorHAnsi"/>
        </w:rPr>
        <w:t xml:space="preserve"> </w:t>
      </w:r>
      <w:r w:rsidR="00CA4747">
        <w:rPr>
          <w:rFonts w:cstheme="minorHAnsi"/>
        </w:rPr>
        <w:t xml:space="preserve">have a life expectancy up to 20 years less than the general population, and </w:t>
      </w:r>
      <w:r w:rsidR="00CC04FA">
        <w:rPr>
          <w:rFonts w:cstheme="minorHAnsi"/>
        </w:rPr>
        <w:t>their health is characterised by complex multimorbidity</w:t>
      </w:r>
      <w:r w:rsidR="00A02A8B" w:rsidRPr="00AD7B2B">
        <w:rPr>
          <w:rFonts w:cstheme="minorHAnsi"/>
        </w:rPr>
        <w:t xml:space="preserve">. </w:t>
      </w:r>
      <w:r w:rsidR="00CC04FA">
        <w:rPr>
          <w:rFonts w:cstheme="minorHAnsi"/>
        </w:rPr>
        <w:t>This</w:t>
      </w:r>
      <w:r w:rsidR="00A02A8B" w:rsidRPr="00AD7B2B">
        <w:rPr>
          <w:rFonts w:cstheme="minorHAnsi"/>
        </w:rPr>
        <w:t xml:space="preserve"> vulnerable patient group faces significant barriers</w:t>
      </w:r>
      <w:r w:rsidR="00CA4747">
        <w:rPr>
          <w:rFonts w:cstheme="minorHAnsi"/>
        </w:rPr>
        <w:t xml:space="preserve"> to</w:t>
      </w:r>
      <w:r w:rsidR="005A6C1E">
        <w:rPr>
          <w:rFonts w:cstheme="minorHAnsi"/>
        </w:rPr>
        <w:t xml:space="preserve"> accessing mainstream GP services</w:t>
      </w:r>
      <w:r w:rsidR="00CC04FA">
        <w:rPr>
          <w:rFonts w:cstheme="minorHAnsi"/>
        </w:rPr>
        <w:t xml:space="preserve">. Instead presenting late in the course of illness to the hospital system. </w:t>
      </w:r>
      <w:r>
        <w:rPr>
          <w:rFonts w:cstheme="minorHAnsi"/>
        </w:rPr>
        <w:t>These</w:t>
      </w:r>
      <w:r w:rsidR="00CC04FA">
        <w:rPr>
          <w:rFonts w:cstheme="minorHAnsi"/>
        </w:rPr>
        <w:t xml:space="preserve"> barriers</w:t>
      </w:r>
      <w:r>
        <w:rPr>
          <w:rFonts w:cstheme="minorHAnsi"/>
        </w:rPr>
        <w:t xml:space="preserve"> can be overcome </w:t>
      </w:r>
      <w:r w:rsidR="001F4421">
        <w:rPr>
          <w:rFonts w:cstheme="minorHAnsi"/>
        </w:rPr>
        <w:t>with more tailored primary care</w:t>
      </w:r>
      <w:r w:rsidR="00CC04FA">
        <w:rPr>
          <w:rFonts w:cstheme="minorHAnsi"/>
        </w:rPr>
        <w:t xml:space="preserve"> resulting in</w:t>
      </w:r>
      <w:r w:rsidR="006E5C41">
        <w:t xml:space="preserve"> tangible reductions in hospitalisation and economic savings to the stretched health system.  </w:t>
      </w:r>
    </w:p>
    <w:p w14:paraId="7DF2A848" w14:textId="77777777" w:rsidR="00D47102" w:rsidRPr="00AD7B2B" w:rsidRDefault="00D47102" w:rsidP="00D47102">
      <w:pPr>
        <w:spacing w:after="0"/>
        <w:rPr>
          <w:rFonts w:cstheme="minorHAnsi"/>
          <w:b/>
        </w:rPr>
      </w:pPr>
      <w:r w:rsidRPr="00AD7B2B">
        <w:rPr>
          <w:rFonts w:cstheme="minorHAnsi"/>
          <w:b/>
        </w:rPr>
        <w:t>Aims</w:t>
      </w:r>
    </w:p>
    <w:p w14:paraId="612ED01C" w14:textId="0EFF0D7B" w:rsidR="00D47102" w:rsidRPr="00AD7B2B" w:rsidRDefault="006E5C41" w:rsidP="00D47102">
      <w:pPr>
        <w:pStyle w:val="NoSpacing"/>
        <w:rPr>
          <w:rFonts w:cstheme="minorHAnsi"/>
        </w:rPr>
      </w:pPr>
      <w:r>
        <w:rPr>
          <w:rFonts w:cstheme="minorHAnsi"/>
        </w:rPr>
        <w:t>This p</w:t>
      </w:r>
      <w:r w:rsidR="000356E2">
        <w:rPr>
          <w:rFonts w:cstheme="minorHAnsi"/>
        </w:rPr>
        <w:t>resentation</w:t>
      </w:r>
      <w:r>
        <w:rPr>
          <w:rFonts w:cstheme="minorHAnsi"/>
        </w:rPr>
        <w:t xml:space="preserve"> has twofold aims: Firstly, it distils key strategies for tailoring general practice to address the health needs o</w:t>
      </w:r>
      <w:r w:rsidR="000356E2">
        <w:rPr>
          <w:rFonts w:cstheme="minorHAnsi"/>
        </w:rPr>
        <w:t xml:space="preserve">f </w:t>
      </w:r>
      <w:r w:rsidR="001F4421">
        <w:rPr>
          <w:rFonts w:cstheme="minorHAnsi"/>
        </w:rPr>
        <w:t>people who are homeless.</w:t>
      </w:r>
      <w:r>
        <w:rPr>
          <w:rFonts w:cstheme="minorHAnsi"/>
        </w:rPr>
        <w:t xml:space="preserve">  Secondly, </w:t>
      </w:r>
      <w:r w:rsidR="000356E2">
        <w:rPr>
          <w:rFonts w:cstheme="minorHAnsi"/>
        </w:rPr>
        <w:t xml:space="preserve">it shows </w:t>
      </w:r>
      <w:r w:rsidR="00C5460B">
        <w:rPr>
          <w:rFonts w:cstheme="minorHAnsi"/>
        </w:rPr>
        <w:t xml:space="preserve">how a </w:t>
      </w:r>
      <w:r>
        <w:rPr>
          <w:rFonts w:cstheme="minorHAnsi"/>
        </w:rPr>
        <w:t>targeted general practice service</w:t>
      </w:r>
      <w:r w:rsidR="00C5460B">
        <w:rPr>
          <w:rFonts w:cstheme="minorHAnsi"/>
        </w:rPr>
        <w:t xml:space="preserve"> is a cost effective way to reduce ED presentations and unplanned hospital admissions. </w:t>
      </w:r>
    </w:p>
    <w:p w14:paraId="5BF2A90C" w14:textId="77777777" w:rsidR="00C5460B" w:rsidRDefault="00C5460B" w:rsidP="00D47102">
      <w:pPr>
        <w:spacing w:after="0"/>
        <w:rPr>
          <w:rFonts w:cstheme="minorHAnsi"/>
          <w:b/>
        </w:rPr>
      </w:pPr>
    </w:p>
    <w:p w14:paraId="074C1A43" w14:textId="77777777" w:rsidR="00D47102" w:rsidRPr="00AD7B2B" w:rsidRDefault="00D47102" w:rsidP="00D47102">
      <w:pPr>
        <w:spacing w:after="0"/>
        <w:rPr>
          <w:rFonts w:cstheme="minorHAnsi"/>
          <w:b/>
        </w:rPr>
      </w:pPr>
      <w:r w:rsidRPr="00AD7B2B">
        <w:rPr>
          <w:rFonts w:cstheme="minorHAnsi"/>
          <w:b/>
        </w:rPr>
        <w:t>Method</w:t>
      </w:r>
    </w:p>
    <w:p w14:paraId="0D983B35" w14:textId="176949E1" w:rsidR="00C5460B" w:rsidRDefault="00C5460B" w:rsidP="00C5460B">
      <w:pPr>
        <w:pStyle w:val="NoSpacing"/>
        <w:rPr>
          <w:rFonts w:cstheme="minorHAnsi"/>
        </w:rPr>
      </w:pPr>
      <w:r>
        <w:rPr>
          <w:rFonts w:cstheme="minorHAnsi"/>
        </w:rPr>
        <w:t xml:space="preserve">Through a partnership with a research team at The University of Western Australia, Homeless Healthcare general practice data has been linked to 4 years of hospital data for a cohort of 3400 homeless </w:t>
      </w:r>
      <w:r w:rsidR="000356E2">
        <w:rPr>
          <w:rFonts w:cstheme="minorHAnsi"/>
        </w:rPr>
        <w:t xml:space="preserve">people </w:t>
      </w:r>
      <w:r>
        <w:rPr>
          <w:rFonts w:cstheme="minorHAnsi"/>
        </w:rPr>
        <w:t xml:space="preserve">in Perth.  This is one of the largest linked data studies of a homeless population in the world. </w:t>
      </w:r>
    </w:p>
    <w:p w14:paraId="242422F1" w14:textId="77777777" w:rsidR="00D715F1" w:rsidRDefault="00D715F1" w:rsidP="00C5460B">
      <w:pPr>
        <w:spacing w:after="0"/>
        <w:rPr>
          <w:rFonts w:cstheme="minorHAnsi"/>
          <w:b/>
        </w:rPr>
      </w:pPr>
    </w:p>
    <w:p w14:paraId="195D445B" w14:textId="77777777" w:rsidR="00C5460B" w:rsidRPr="00AD7B2B" w:rsidRDefault="00C5460B" w:rsidP="00C5460B">
      <w:pPr>
        <w:spacing w:after="0"/>
        <w:rPr>
          <w:rFonts w:cstheme="minorHAnsi"/>
          <w:b/>
        </w:rPr>
      </w:pPr>
      <w:r w:rsidRPr="00C5460B">
        <w:rPr>
          <w:rFonts w:cstheme="minorHAnsi"/>
          <w:b/>
        </w:rPr>
        <w:t xml:space="preserve">Results </w:t>
      </w:r>
    </w:p>
    <w:p w14:paraId="2A141181" w14:textId="77777777" w:rsidR="00D715F1" w:rsidRDefault="00D715F1" w:rsidP="00D715F1">
      <w:pPr>
        <w:pStyle w:val="NoSpacing"/>
        <w:rPr>
          <w:rFonts w:cstheme="minorHAnsi"/>
        </w:rPr>
      </w:pPr>
      <w:r>
        <w:rPr>
          <w:rFonts w:cstheme="minorHAnsi"/>
        </w:rPr>
        <w:t xml:space="preserve">This paper will present emergent findings from the analysis of ED and inpatient data, complemented by case studies that illustrate the way that general practice can address medical needs within a broader social determinants of health framework. </w:t>
      </w:r>
    </w:p>
    <w:p w14:paraId="5EF04F6A" w14:textId="77777777" w:rsidR="00D715F1" w:rsidRDefault="00D715F1" w:rsidP="00D47102">
      <w:pPr>
        <w:spacing w:after="0"/>
        <w:rPr>
          <w:rFonts w:cstheme="minorHAnsi"/>
          <w:b/>
        </w:rPr>
      </w:pPr>
    </w:p>
    <w:p w14:paraId="44236F46" w14:textId="77777777" w:rsidR="00D47102" w:rsidRPr="00AD7B2B" w:rsidRDefault="00D47102" w:rsidP="00D47102">
      <w:pPr>
        <w:spacing w:after="0"/>
        <w:rPr>
          <w:rFonts w:cstheme="minorHAnsi"/>
          <w:b/>
        </w:rPr>
      </w:pPr>
      <w:r w:rsidRPr="00AD7B2B">
        <w:rPr>
          <w:rFonts w:cstheme="minorHAnsi"/>
          <w:b/>
        </w:rPr>
        <w:t>Conclusion</w:t>
      </w:r>
    </w:p>
    <w:p w14:paraId="60FC44DC" w14:textId="184A78DE" w:rsidR="00D47102" w:rsidRPr="00AD7B2B" w:rsidRDefault="000356E2" w:rsidP="00D47102">
      <w:pPr>
        <w:pStyle w:val="NoSpacing"/>
        <w:rPr>
          <w:rFonts w:cstheme="minorHAnsi"/>
        </w:rPr>
      </w:pPr>
      <w:r w:rsidRPr="000356E2">
        <w:rPr>
          <w:rFonts w:cstheme="minorHAnsi"/>
        </w:rPr>
        <w:t>General practice can have a substantial impact on quality of life and costs to the health system</w:t>
      </w:r>
      <w:r w:rsidR="00CC04FA">
        <w:rPr>
          <w:rFonts w:cstheme="minorHAnsi"/>
        </w:rPr>
        <w:t xml:space="preserve">. </w:t>
      </w:r>
      <w:r w:rsidRPr="000356E2">
        <w:rPr>
          <w:rFonts w:cstheme="minorHAnsi"/>
        </w:rPr>
        <w:t>Whilst this paper focuses on people who are homeless, many of the lessons learnt for tailoring GP services have wider application. Linking GP data and hospital data also enables us to demonstrate the economic benefits to a strained health system of tailoring GP services for high risk population groups</w:t>
      </w:r>
    </w:p>
    <w:p w14:paraId="48EAA023" w14:textId="77777777" w:rsidR="00F107BB" w:rsidRDefault="00F107BB" w:rsidP="00293281"/>
    <w:sectPr w:rsidR="00F107BB" w:rsidSect="00AD7B2B">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81"/>
    <w:rsid w:val="000356E2"/>
    <w:rsid w:val="00077B21"/>
    <w:rsid w:val="0008224C"/>
    <w:rsid w:val="001F4421"/>
    <w:rsid w:val="00245974"/>
    <w:rsid w:val="00293281"/>
    <w:rsid w:val="00300C91"/>
    <w:rsid w:val="00343E6D"/>
    <w:rsid w:val="00401D3D"/>
    <w:rsid w:val="005A6C1E"/>
    <w:rsid w:val="005E0F39"/>
    <w:rsid w:val="005F1F1C"/>
    <w:rsid w:val="006E5C41"/>
    <w:rsid w:val="00822170"/>
    <w:rsid w:val="009B2B87"/>
    <w:rsid w:val="009F2A1E"/>
    <w:rsid w:val="00A02A8B"/>
    <w:rsid w:val="00A02D10"/>
    <w:rsid w:val="00AC1F52"/>
    <w:rsid w:val="00AD7B2B"/>
    <w:rsid w:val="00C5460B"/>
    <w:rsid w:val="00CA4747"/>
    <w:rsid w:val="00CC04FA"/>
    <w:rsid w:val="00D35D67"/>
    <w:rsid w:val="00D47102"/>
    <w:rsid w:val="00D715F1"/>
    <w:rsid w:val="00ED654D"/>
    <w:rsid w:val="00EE0C65"/>
    <w:rsid w:val="00F107BB"/>
    <w:rsid w:val="00FD6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8A8D"/>
  <w15:chartTrackingRefBased/>
  <w15:docId w15:val="{2E5786A4-468E-439E-947D-59F29300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1D3D"/>
    <w:rPr>
      <w:sz w:val="16"/>
      <w:szCs w:val="16"/>
    </w:rPr>
  </w:style>
  <w:style w:type="paragraph" w:styleId="CommentText">
    <w:name w:val="annotation text"/>
    <w:basedOn w:val="Normal"/>
    <w:link w:val="CommentTextChar"/>
    <w:uiPriority w:val="99"/>
    <w:semiHidden/>
    <w:unhideWhenUsed/>
    <w:rsid w:val="00401D3D"/>
    <w:pPr>
      <w:spacing w:line="240" w:lineRule="auto"/>
    </w:pPr>
    <w:rPr>
      <w:sz w:val="20"/>
      <w:szCs w:val="20"/>
    </w:rPr>
  </w:style>
  <w:style w:type="character" w:customStyle="1" w:styleId="CommentTextChar">
    <w:name w:val="Comment Text Char"/>
    <w:basedOn w:val="DefaultParagraphFont"/>
    <w:link w:val="CommentText"/>
    <w:uiPriority w:val="99"/>
    <w:semiHidden/>
    <w:rsid w:val="00401D3D"/>
    <w:rPr>
      <w:sz w:val="20"/>
      <w:szCs w:val="20"/>
    </w:rPr>
  </w:style>
  <w:style w:type="paragraph" w:styleId="CommentSubject">
    <w:name w:val="annotation subject"/>
    <w:basedOn w:val="CommentText"/>
    <w:next w:val="CommentText"/>
    <w:link w:val="CommentSubjectChar"/>
    <w:uiPriority w:val="99"/>
    <w:semiHidden/>
    <w:unhideWhenUsed/>
    <w:rsid w:val="00401D3D"/>
    <w:rPr>
      <w:b/>
      <w:bCs/>
    </w:rPr>
  </w:style>
  <w:style w:type="character" w:customStyle="1" w:styleId="CommentSubjectChar">
    <w:name w:val="Comment Subject Char"/>
    <w:basedOn w:val="CommentTextChar"/>
    <w:link w:val="CommentSubject"/>
    <w:uiPriority w:val="99"/>
    <w:semiHidden/>
    <w:rsid w:val="00401D3D"/>
    <w:rPr>
      <w:b/>
      <w:bCs/>
      <w:sz w:val="20"/>
      <w:szCs w:val="20"/>
    </w:rPr>
  </w:style>
  <w:style w:type="paragraph" w:styleId="BalloonText">
    <w:name w:val="Balloon Text"/>
    <w:basedOn w:val="Normal"/>
    <w:link w:val="BalloonTextChar"/>
    <w:uiPriority w:val="99"/>
    <w:semiHidden/>
    <w:unhideWhenUsed/>
    <w:rsid w:val="00401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3D"/>
    <w:rPr>
      <w:rFonts w:ascii="Segoe UI" w:hAnsi="Segoe UI" w:cs="Segoe UI"/>
      <w:sz w:val="18"/>
      <w:szCs w:val="18"/>
    </w:rPr>
  </w:style>
  <w:style w:type="paragraph" w:styleId="NoSpacing">
    <w:name w:val="No Spacing"/>
    <w:uiPriority w:val="1"/>
    <w:qFormat/>
    <w:rsid w:val="00D47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1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Chapple</dc:creator>
  <cp:keywords/>
  <dc:description/>
  <cp:lastModifiedBy>Andrew Davies</cp:lastModifiedBy>
  <cp:revision>3</cp:revision>
  <dcterms:created xsi:type="dcterms:W3CDTF">2018-03-04T05:01:00Z</dcterms:created>
  <dcterms:modified xsi:type="dcterms:W3CDTF">2018-03-04T05:18:00Z</dcterms:modified>
</cp:coreProperties>
</file>