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399C7C" w14:textId="77777777" w:rsidR="00E969FA" w:rsidRPr="00B145AC" w:rsidRDefault="00E969FA" w:rsidP="00B260CA">
      <w:pPr>
        <w:spacing w:after="0"/>
        <w:rPr>
          <w:rFonts w:cs="Arial"/>
          <w:b/>
          <w:sz w:val="20"/>
          <w:szCs w:val="20"/>
        </w:rPr>
      </w:pPr>
      <w:r w:rsidRPr="00B145AC">
        <w:rPr>
          <w:rFonts w:cs="Arial"/>
          <w:b/>
          <w:sz w:val="20"/>
          <w:szCs w:val="20"/>
        </w:rPr>
        <w:t>Background</w:t>
      </w:r>
    </w:p>
    <w:p w14:paraId="4E351CD5" w14:textId="3D8D131D" w:rsidR="00B260CA" w:rsidRPr="00B145AC" w:rsidRDefault="00B260CA" w:rsidP="00B260CA">
      <w:pPr>
        <w:spacing w:after="0"/>
        <w:rPr>
          <w:rFonts w:cs="Arial"/>
          <w:sz w:val="20"/>
          <w:szCs w:val="20"/>
        </w:rPr>
      </w:pPr>
      <w:r w:rsidRPr="00B145AC">
        <w:rPr>
          <w:rFonts w:cs="Arial"/>
          <w:sz w:val="20"/>
          <w:szCs w:val="20"/>
        </w:rPr>
        <w:t>General</w:t>
      </w:r>
      <w:r w:rsidR="00AC2350" w:rsidRPr="00B145AC">
        <w:rPr>
          <w:rFonts w:cs="Arial"/>
          <w:sz w:val="20"/>
          <w:szCs w:val="20"/>
        </w:rPr>
        <w:t xml:space="preserve"> practice is </w:t>
      </w:r>
      <w:r w:rsidR="00326C67" w:rsidRPr="00164366">
        <w:rPr>
          <w:rFonts w:cs="Arial"/>
          <w:sz w:val="20"/>
          <w:szCs w:val="20"/>
        </w:rPr>
        <w:t>commit</w:t>
      </w:r>
      <w:r w:rsidR="00164366" w:rsidRPr="00164366">
        <w:rPr>
          <w:rFonts w:cs="Arial"/>
          <w:sz w:val="20"/>
          <w:szCs w:val="20"/>
        </w:rPr>
        <w:t>t</w:t>
      </w:r>
      <w:r w:rsidR="00326C67" w:rsidRPr="00164366">
        <w:rPr>
          <w:rFonts w:cs="Arial"/>
          <w:sz w:val="20"/>
          <w:szCs w:val="20"/>
        </w:rPr>
        <w:t>ed</w:t>
      </w:r>
      <w:r w:rsidRPr="00B145AC">
        <w:rPr>
          <w:rFonts w:cs="Arial"/>
          <w:sz w:val="20"/>
          <w:szCs w:val="20"/>
        </w:rPr>
        <w:t xml:space="preserve"> to providing whole person care</w:t>
      </w:r>
      <w:r w:rsidR="00B145AC" w:rsidRPr="00B145AC">
        <w:rPr>
          <w:rFonts w:cs="Arial"/>
          <w:sz w:val="20"/>
          <w:szCs w:val="20"/>
        </w:rPr>
        <w:t xml:space="preserve"> (WPC)</w:t>
      </w:r>
      <w:r w:rsidRPr="00B145AC">
        <w:rPr>
          <w:rFonts w:cs="Arial"/>
          <w:sz w:val="20"/>
          <w:szCs w:val="20"/>
        </w:rPr>
        <w:t xml:space="preserve">. However, </w:t>
      </w:r>
      <w:r w:rsidR="00164366">
        <w:rPr>
          <w:rFonts w:cs="Arial"/>
          <w:sz w:val="20"/>
          <w:szCs w:val="20"/>
        </w:rPr>
        <w:t>this</w:t>
      </w:r>
      <w:r w:rsidRPr="00B145AC">
        <w:rPr>
          <w:rFonts w:cs="Arial"/>
          <w:sz w:val="20"/>
          <w:szCs w:val="20"/>
        </w:rPr>
        <w:t xml:space="preserve"> lack</w:t>
      </w:r>
      <w:r w:rsidR="00AC2350" w:rsidRPr="00B145AC">
        <w:rPr>
          <w:rFonts w:cs="Arial"/>
          <w:sz w:val="20"/>
          <w:szCs w:val="20"/>
        </w:rPr>
        <w:t>s</w:t>
      </w:r>
      <w:r w:rsidRPr="00B145AC">
        <w:rPr>
          <w:rFonts w:cs="Arial"/>
          <w:sz w:val="20"/>
          <w:szCs w:val="20"/>
        </w:rPr>
        <w:t xml:space="preserve"> a clear c</w:t>
      </w:r>
      <w:r w:rsidR="00AC2350" w:rsidRPr="00B145AC">
        <w:rPr>
          <w:rFonts w:cs="Arial"/>
          <w:sz w:val="20"/>
          <w:szCs w:val="20"/>
        </w:rPr>
        <w:t>onsensus definition</w:t>
      </w:r>
      <w:r w:rsidRPr="00B145AC">
        <w:rPr>
          <w:rFonts w:cs="Arial"/>
          <w:sz w:val="20"/>
          <w:szCs w:val="20"/>
        </w:rPr>
        <w:t xml:space="preserve">. </w:t>
      </w:r>
      <w:r w:rsidR="00AC2350" w:rsidRPr="00B145AC">
        <w:rPr>
          <w:rFonts w:cs="Arial"/>
          <w:sz w:val="20"/>
          <w:szCs w:val="20"/>
        </w:rPr>
        <w:t>This</w:t>
      </w:r>
      <w:r w:rsidRPr="00B145AC">
        <w:rPr>
          <w:rFonts w:cs="Arial"/>
          <w:sz w:val="20"/>
          <w:szCs w:val="20"/>
        </w:rPr>
        <w:t xml:space="preserve"> is required to facilitate research upon</w:t>
      </w:r>
      <w:r w:rsidR="00AC2350" w:rsidRPr="00B145AC">
        <w:rPr>
          <w:rFonts w:cs="Arial"/>
          <w:sz w:val="20"/>
          <w:szCs w:val="20"/>
        </w:rPr>
        <w:t xml:space="preserve"> and provision of</w:t>
      </w:r>
      <w:r w:rsidRPr="00B145AC">
        <w:rPr>
          <w:rFonts w:cs="Arial"/>
          <w:sz w:val="20"/>
          <w:szCs w:val="20"/>
        </w:rPr>
        <w:t xml:space="preserve"> </w:t>
      </w:r>
      <w:r w:rsidR="00164366">
        <w:rPr>
          <w:rFonts w:cs="Arial"/>
          <w:sz w:val="20"/>
          <w:szCs w:val="20"/>
        </w:rPr>
        <w:t>WPC</w:t>
      </w:r>
      <w:r w:rsidR="00AC2350" w:rsidRPr="00B145AC">
        <w:rPr>
          <w:rFonts w:cs="Arial"/>
          <w:sz w:val="20"/>
          <w:szCs w:val="20"/>
        </w:rPr>
        <w:t>.</w:t>
      </w:r>
    </w:p>
    <w:p w14:paraId="66A004C6" w14:textId="77777777" w:rsidR="00E969FA" w:rsidRPr="00B145AC" w:rsidRDefault="00E969FA" w:rsidP="00E969FA">
      <w:pPr>
        <w:pStyle w:val="NoSpacing"/>
        <w:rPr>
          <w:rFonts w:cs="Arial"/>
          <w:sz w:val="20"/>
          <w:szCs w:val="20"/>
        </w:rPr>
      </w:pPr>
    </w:p>
    <w:p w14:paraId="23E40143" w14:textId="77777777" w:rsidR="00E969FA" w:rsidRPr="00B145AC" w:rsidRDefault="00E969FA" w:rsidP="00E969FA">
      <w:pPr>
        <w:spacing w:after="0"/>
        <w:rPr>
          <w:rFonts w:cs="Arial"/>
          <w:b/>
          <w:sz w:val="20"/>
          <w:szCs w:val="20"/>
        </w:rPr>
      </w:pPr>
      <w:r w:rsidRPr="00B145AC">
        <w:rPr>
          <w:rFonts w:cs="Arial"/>
          <w:b/>
          <w:sz w:val="20"/>
          <w:szCs w:val="20"/>
        </w:rPr>
        <w:t>Aims</w:t>
      </w:r>
    </w:p>
    <w:p w14:paraId="7D113F4D" w14:textId="77777777" w:rsidR="00E969FA" w:rsidRPr="00B145AC" w:rsidRDefault="00B260CA" w:rsidP="00E969FA">
      <w:pPr>
        <w:pStyle w:val="NoSpacing"/>
        <w:rPr>
          <w:rFonts w:cs="Arial"/>
          <w:sz w:val="20"/>
          <w:szCs w:val="20"/>
        </w:rPr>
      </w:pPr>
      <w:r w:rsidRPr="00B145AC">
        <w:rPr>
          <w:rFonts w:cs="Arial"/>
          <w:sz w:val="20"/>
          <w:szCs w:val="20"/>
        </w:rPr>
        <w:t xml:space="preserve">To determine how general practitioners understand </w:t>
      </w:r>
      <w:r w:rsidR="00B145AC" w:rsidRPr="00B145AC">
        <w:rPr>
          <w:rFonts w:cs="Arial"/>
          <w:sz w:val="20"/>
          <w:szCs w:val="20"/>
        </w:rPr>
        <w:t>WPC</w:t>
      </w:r>
      <w:r w:rsidRPr="00B145AC">
        <w:rPr>
          <w:rFonts w:cs="Arial"/>
          <w:sz w:val="20"/>
          <w:szCs w:val="20"/>
        </w:rPr>
        <w:t>, and whether this is synonymous with ‘biopsychosocial’ and ‘holistic’ care.</w:t>
      </w:r>
    </w:p>
    <w:p w14:paraId="19B6769E" w14:textId="77777777" w:rsidR="00E969FA" w:rsidRPr="00B145AC" w:rsidRDefault="00E969FA" w:rsidP="00E969FA">
      <w:pPr>
        <w:pStyle w:val="NoSpacing"/>
        <w:rPr>
          <w:rFonts w:cs="Arial"/>
          <w:sz w:val="20"/>
          <w:szCs w:val="20"/>
        </w:rPr>
      </w:pPr>
    </w:p>
    <w:p w14:paraId="07F158CE" w14:textId="77777777" w:rsidR="00E969FA" w:rsidRPr="00B145AC" w:rsidRDefault="00E969FA" w:rsidP="00E969FA">
      <w:pPr>
        <w:spacing w:after="0"/>
        <w:rPr>
          <w:rFonts w:cs="Arial"/>
          <w:b/>
          <w:sz w:val="20"/>
          <w:szCs w:val="20"/>
        </w:rPr>
      </w:pPr>
      <w:r w:rsidRPr="00B145AC">
        <w:rPr>
          <w:rFonts w:cs="Arial"/>
          <w:b/>
          <w:sz w:val="20"/>
          <w:szCs w:val="20"/>
        </w:rPr>
        <w:t>Method</w:t>
      </w:r>
    </w:p>
    <w:p w14:paraId="50E87C4D" w14:textId="682323B6" w:rsidR="00E969FA" w:rsidRPr="00B145AC" w:rsidRDefault="00B260CA" w:rsidP="00E969FA">
      <w:pPr>
        <w:pStyle w:val="NoSpacing"/>
        <w:rPr>
          <w:rFonts w:cs="Arial"/>
          <w:sz w:val="20"/>
          <w:szCs w:val="20"/>
        </w:rPr>
      </w:pPr>
      <w:r w:rsidRPr="00B145AC">
        <w:rPr>
          <w:rFonts w:cs="Arial"/>
          <w:sz w:val="20"/>
          <w:szCs w:val="20"/>
        </w:rPr>
        <w:t xml:space="preserve">We performed a systematic review of general practice literature defining whole person, biopsychosocial and/or holistic care or describing its key features. </w:t>
      </w:r>
      <w:r w:rsidR="00164366">
        <w:rPr>
          <w:rFonts w:cs="Arial"/>
          <w:sz w:val="20"/>
          <w:szCs w:val="20"/>
        </w:rPr>
        <w:t>Eight databases</w:t>
      </w:r>
      <w:r w:rsidRPr="00B145AC">
        <w:rPr>
          <w:rFonts w:cs="Arial"/>
          <w:sz w:val="20"/>
          <w:szCs w:val="20"/>
        </w:rPr>
        <w:t xml:space="preserve"> </w:t>
      </w:r>
      <w:r w:rsidR="00257E81" w:rsidRPr="00B145AC">
        <w:rPr>
          <w:rFonts w:cs="Arial"/>
          <w:sz w:val="20"/>
          <w:szCs w:val="20"/>
        </w:rPr>
        <w:t xml:space="preserve">were searched with an unlimited date range. Articles were critically appraised and data was extracted and analysed using thematic synthesis. </w:t>
      </w:r>
    </w:p>
    <w:p w14:paraId="01F568EC" w14:textId="77777777" w:rsidR="00E969FA" w:rsidRPr="00B145AC" w:rsidRDefault="00E969FA" w:rsidP="00E969FA">
      <w:pPr>
        <w:pStyle w:val="NoSpacing"/>
        <w:rPr>
          <w:rFonts w:cs="Arial"/>
          <w:sz w:val="20"/>
          <w:szCs w:val="20"/>
        </w:rPr>
      </w:pPr>
    </w:p>
    <w:p w14:paraId="3EC6DC22" w14:textId="77777777" w:rsidR="00E969FA" w:rsidRPr="00B145AC" w:rsidRDefault="00E969FA" w:rsidP="00E969FA">
      <w:pPr>
        <w:spacing w:after="0"/>
        <w:rPr>
          <w:rFonts w:cs="Arial"/>
          <w:b/>
          <w:sz w:val="20"/>
          <w:szCs w:val="20"/>
        </w:rPr>
      </w:pPr>
      <w:r w:rsidRPr="00B145AC">
        <w:rPr>
          <w:rFonts w:cs="Arial"/>
          <w:b/>
          <w:sz w:val="20"/>
          <w:szCs w:val="20"/>
        </w:rPr>
        <w:t>Results</w:t>
      </w:r>
    </w:p>
    <w:p w14:paraId="6DF7D93F" w14:textId="3D10E83A" w:rsidR="00E969FA" w:rsidRPr="00B145AC" w:rsidRDefault="00164366" w:rsidP="00E969FA">
      <w:pPr>
        <w:pStyle w:val="NoSpacing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This research was conducted as part of the RACGP Academic Post program, 2017. </w:t>
      </w:r>
      <w:r w:rsidR="00257E81" w:rsidRPr="00B145AC">
        <w:rPr>
          <w:rFonts w:cs="Arial"/>
          <w:sz w:val="20"/>
          <w:szCs w:val="20"/>
        </w:rPr>
        <w:t>50 studies were included from 4297 non-duplicate records screened. There was heteroge</w:t>
      </w:r>
      <w:r w:rsidR="00326C67">
        <w:rPr>
          <w:rFonts w:cs="Arial"/>
          <w:sz w:val="20"/>
          <w:szCs w:val="20"/>
        </w:rPr>
        <w:t>neity among included literature.</w:t>
      </w:r>
      <w:r w:rsidR="00257E81" w:rsidRPr="00B145AC">
        <w:rPr>
          <w:rFonts w:cs="Arial"/>
          <w:sz w:val="20"/>
          <w:szCs w:val="20"/>
        </w:rPr>
        <w:t xml:space="preserve"> </w:t>
      </w:r>
      <w:r w:rsidR="00326C67">
        <w:rPr>
          <w:rFonts w:cs="Arial"/>
          <w:sz w:val="20"/>
          <w:szCs w:val="20"/>
        </w:rPr>
        <w:t>Six</w:t>
      </w:r>
      <w:r w:rsidR="00257E81" w:rsidRPr="00B145AC">
        <w:rPr>
          <w:rFonts w:cs="Arial"/>
          <w:sz w:val="20"/>
          <w:szCs w:val="20"/>
        </w:rPr>
        <w:t xml:space="preserve"> overarching themes were identified</w:t>
      </w:r>
      <w:r w:rsidR="00674657">
        <w:rPr>
          <w:rFonts w:cs="Arial"/>
          <w:sz w:val="20"/>
          <w:szCs w:val="20"/>
        </w:rPr>
        <w:t xml:space="preserve">: </w:t>
      </w:r>
      <w:r w:rsidR="00257E81" w:rsidRPr="00B145AC">
        <w:rPr>
          <w:rFonts w:cs="Arial"/>
          <w:sz w:val="20"/>
          <w:szCs w:val="20"/>
        </w:rPr>
        <w:t xml:space="preserve"> a multidimensional integrated approach; the importance of the therapeutic relationship; acknowledging the doctor’s humanity; recognising patients’ individual personhood; viewing health as a sta</w:t>
      </w:r>
      <w:r>
        <w:rPr>
          <w:rFonts w:cs="Arial"/>
          <w:sz w:val="20"/>
          <w:szCs w:val="20"/>
        </w:rPr>
        <w:t>te of wholeness and balance</w:t>
      </w:r>
      <w:r w:rsidR="00257E81" w:rsidRPr="00B145AC">
        <w:rPr>
          <w:rFonts w:cs="Arial"/>
          <w:sz w:val="20"/>
          <w:szCs w:val="20"/>
        </w:rPr>
        <w:t xml:space="preserve">; and </w:t>
      </w:r>
      <w:r>
        <w:rPr>
          <w:rFonts w:cs="Arial"/>
          <w:sz w:val="20"/>
          <w:szCs w:val="20"/>
        </w:rPr>
        <w:t>using</w:t>
      </w:r>
      <w:r w:rsidR="00257E81" w:rsidRPr="00B145AC">
        <w:rPr>
          <w:rFonts w:cs="Arial"/>
          <w:sz w:val="20"/>
          <w:szCs w:val="20"/>
        </w:rPr>
        <w:t xml:space="preserve"> a range of treatment modalities. Whole person, holistic and biopsychosocial terminology shared an emphasis upon a multidimensional integrated approach</w:t>
      </w:r>
      <w:r w:rsidR="00C2445A">
        <w:rPr>
          <w:rFonts w:cs="Arial"/>
          <w:sz w:val="20"/>
          <w:szCs w:val="20"/>
        </w:rPr>
        <w:t xml:space="preserve">. </w:t>
      </w:r>
      <w:bookmarkStart w:id="0" w:name="_GoBack"/>
      <w:bookmarkEnd w:id="0"/>
      <w:r w:rsidR="00C2445A">
        <w:rPr>
          <w:rFonts w:cs="Arial"/>
          <w:sz w:val="20"/>
          <w:szCs w:val="20"/>
        </w:rPr>
        <w:t>H</w:t>
      </w:r>
      <w:r w:rsidR="00257E81" w:rsidRPr="00B145AC">
        <w:rPr>
          <w:rFonts w:cs="Arial"/>
          <w:sz w:val="20"/>
          <w:szCs w:val="20"/>
        </w:rPr>
        <w:t>owever</w:t>
      </w:r>
      <w:r w:rsidR="00C2445A">
        <w:rPr>
          <w:rFonts w:cs="Arial"/>
          <w:sz w:val="20"/>
          <w:szCs w:val="20"/>
        </w:rPr>
        <w:t>,</w:t>
      </w:r>
      <w:r w:rsidR="00257E81" w:rsidRPr="00B145AC">
        <w:rPr>
          <w:rFonts w:cs="Arial"/>
          <w:sz w:val="20"/>
          <w:szCs w:val="20"/>
        </w:rPr>
        <w:t xml:space="preserve"> their inclusion of other themes varied, </w:t>
      </w:r>
      <w:r w:rsidR="00B145AC" w:rsidRPr="00B145AC">
        <w:rPr>
          <w:rFonts w:cs="Arial"/>
          <w:sz w:val="20"/>
          <w:szCs w:val="20"/>
        </w:rPr>
        <w:t xml:space="preserve">with </w:t>
      </w:r>
      <w:r w:rsidR="00257E81" w:rsidRPr="00B145AC">
        <w:rPr>
          <w:rFonts w:cs="Arial"/>
          <w:sz w:val="20"/>
          <w:szCs w:val="20"/>
        </w:rPr>
        <w:t>biopsychosocial being overall the narrowest and holistic the broadest of the terms.</w:t>
      </w:r>
    </w:p>
    <w:p w14:paraId="58562F03" w14:textId="77777777" w:rsidR="00E969FA" w:rsidRPr="00B145AC" w:rsidRDefault="00E969FA" w:rsidP="00E969FA">
      <w:pPr>
        <w:pStyle w:val="NoSpacing"/>
        <w:rPr>
          <w:rFonts w:cs="Arial"/>
          <w:sz w:val="20"/>
          <w:szCs w:val="20"/>
        </w:rPr>
      </w:pPr>
    </w:p>
    <w:p w14:paraId="7D5659EE" w14:textId="77777777" w:rsidR="00E969FA" w:rsidRPr="00B145AC" w:rsidRDefault="00E969FA" w:rsidP="00E969FA">
      <w:pPr>
        <w:spacing w:after="0"/>
        <w:rPr>
          <w:rFonts w:cs="Arial"/>
          <w:b/>
          <w:sz w:val="20"/>
          <w:szCs w:val="20"/>
        </w:rPr>
      </w:pPr>
      <w:r w:rsidRPr="00B145AC">
        <w:rPr>
          <w:rFonts w:cs="Arial"/>
          <w:b/>
          <w:sz w:val="20"/>
          <w:szCs w:val="20"/>
        </w:rPr>
        <w:t>Conclusion</w:t>
      </w:r>
    </w:p>
    <w:p w14:paraId="74C5097A" w14:textId="388FC987" w:rsidR="00E969FA" w:rsidRPr="00B145AC" w:rsidRDefault="00257E81" w:rsidP="00E969FA">
      <w:pPr>
        <w:pStyle w:val="NoSpacing"/>
        <w:rPr>
          <w:rFonts w:cs="Arial"/>
          <w:sz w:val="20"/>
          <w:szCs w:val="20"/>
        </w:rPr>
      </w:pPr>
      <w:r w:rsidRPr="00B145AC">
        <w:rPr>
          <w:rFonts w:cs="Arial"/>
          <w:sz w:val="20"/>
          <w:szCs w:val="20"/>
        </w:rPr>
        <w:t xml:space="preserve">General practice literature suggests that GPs understand </w:t>
      </w:r>
      <w:r w:rsidR="00164366">
        <w:rPr>
          <w:rFonts w:cs="Arial"/>
          <w:sz w:val="20"/>
          <w:szCs w:val="20"/>
        </w:rPr>
        <w:t>WPC</w:t>
      </w:r>
      <w:r w:rsidRPr="00B145AC">
        <w:rPr>
          <w:rFonts w:cs="Arial"/>
          <w:sz w:val="20"/>
          <w:szCs w:val="20"/>
        </w:rPr>
        <w:t xml:space="preserve"> to encompass</w:t>
      </w:r>
      <w:r w:rsidR="00AC2350" w:rsidRPr="00B145AC">
        <w:rPr>
          <w:rFonts w:cs="Arial"/>
          <w:sz w:val="20"/>
          <w:szCs w:val="20"/>
        </w:rPr>
        <w:t xml:space="preserve"> multiple dimensions of health. The understanding of </w:t>
      </w:r>
      <w:r w:rsidR="00164366">
        <w:rPr>
          <w:rFonts w:cs="Arial"/>
          <w:sz w:val="20"/>
          <w:szCs w:val="20"/>
        </w:rPr>
        <w:t>WPC</w:t>
      </w:r>
      <w:r w:rsidR="00AC2350" w:rsidRPr="00B145AC">
        <w:rPr>
          <w:rFonts w:cs="Arial"/>
          <w:sz w:val="20"/>
          <w:szCs w:val="20"/>
        </w:rPr>
        <w:t xml:space="preserve"> expressed in the literature addresses t</w:t>
      </w:r>
      <w:r w:rsidRPr="00B145AC">
        <w:rPr>
          <w:rFonts w:cs="Arial"/>
          <w:sz w:val="20"/>
          <w:szCs w:val="20"/>
        </w:rPr>
        <w:t xml:space="preserve">he health of the </w:t>
      </w:r>
      <w:r w:rsidR="00AC2350" w:rsidRPr="00B145AC">
        <w:rPr>
          <w:rFonts w:cs="Arial"/>
          <w:sz w:val="20"/>
          <w:szCs w:val="20"/>
        </w:rPr>
        <w:t xml:space="preserve">individual </w:t>
      </w:r>
      <w:r w:rsidRPr="00B145AC">
        <w:rPr>
          <w:rFonts w:cs="Arial"/>
          <w:sz w:val="20"/>
          <w:szCs w:val="20"/>
        </w:rPr>
        <w:t>patient</w:t>
      </w:r>
      <w:r w:rsidR="00AC2350" w:rsidRPr="00B145AC">
        <w:rPr>
          <w:rFonts w:cs="Arial"/>
          <w:sz w:val="20"/>
          <w:szCs w:val="20"/>
        </w:rPr>
        <w:t>, the community, and the GP, and has important implications for designing health systems that promote a healthy n</w:t>
      </w:r>
      <w:r w:rsidR="00AC2350" w:rsidRPr="00164366">
        <w:rPr>
          <w:rFonts w:cs="Arial"/>
          <w:sz w:val="20"/>
          <w:szCs w:val="20"/>
        </w:rPr>
        <w:t>ation</w:t>
      </w:r>
      <w:r w:rsidR="00326C67" w:rsidRPr="00164366">
        <w:rPr>
          <w:rFonts w:cs="Arial"/>
          <w:sz w:val="20"/>
          <w:szCs w:val="20"/>
        </w:rPr>
        <w:t xml:space="preserve">, </w:t>
      </w:r>
      <w:r w:rsidR="00164366" w:rsidRPr="00164366">
        <w:rPr>
          <w:rFonts w:cs="Arial"/>
          <w:sz w:val="20"/>
          <w:szCs w:val="20"/>
        </w:rPr>
        <w:t>for example</w:t>
      </w:r>
      <w:r w:rsidR="00326C67" w:rsidRPr="00164366">
        <w:rPr>
          <w:rFonts w:cs="Arial"/>
          <w:sz w:val="20"/>
          <w:szCs w:val="20"/>
        </w:rPr>
        <w:t xml:space="preserve"> health care homes.</w:t>
      </w:r>
      <w:r w:rsidR="00AC2350" w:rsidRPr="00B145AC">
        <w:rPr>
          <w:rFonts w:cs="Arial"/>
          <w:sz w:val="20"/>
          <w:szCs w:val="20"/>
        </w:rPr>
        <w:t xml:space="preserve"> </w:t>
      </w:r>
    </w:p>
    <w:p w14:paraId="7A6DF755" w14:textId="5A25B0C4" w:rsidR="002243C7" w:rsidRPr="00B145AC" w:rsidRDefault="002243C7" w:rsidP="00A364F0">
      <w:pPr>
        <w:spacing w:after="0"/>
        <w:rPr>
          <w:rFonts w:cs="Arial"/>
          <w:sz w:val="20"/>
          <w:szCs w:val="20"/>
        </w:rPr>
      </w:pPr>
    </w:p>
    <w:sectPr w:rsidR="002243C7" w:rsidRPr="00B145AC" w:rsidSect="00B20279">
      <w:type w:val="continuous"/>
      <w:pgSz w:w="11906" w:h="16838"/>
      <w:pgMar w:top="1276" w:right="1133" w:bottom="568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B67D40" w16cid:durableId="1E429018"/>
  <w16cid:commentId w16cid:paraId="5EEFE660" w16cid:durableId="1E429019"/>
  <w16cid:commentId w16cid:paraId="520B37DB" w16cid:durableId="1E429078"/>
  <w16cid:commentId w16cid:paraId="584E94FD" w16cid:durableId="1E42901A"/>
  <w16cid:commentId w16cid:paraId="59B69CF4" w16cid:durableId="1E42901B"/>
  <w16cid:commentId w16cid:paraId="4DB01DD2" w16cid:durableId="1E42901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015DDE" w14:textId="77777777" w:rsidR="00FA74FB" w:rsidRDefault="00FA74FB" w:rsidP="00DB6276">
      <w:pPr>
        <w:spacing w:after="0" w:line="240" w:lineRule="auto"/>
      </w:pPr>
      <w:r>
        <w:separator/>
      </w:r>
    </w:p>
  </w:endnote>
  <w:endnote w:type="continuationSeparator" w:id="0">
    <w:p w14:paraId="6604A6A3" w14:textId="77777777" w:rsidR="00FA74FB" w:rsidRDefault="00FA74FB" w:rsidP="00DB6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4DFFB" w14:textId="77777777" w:rsidR="00FA74FB" w:rsidRDefault="00FA74FB" w:rsidP="00DB6276">
      <w:pPr>
        <w:spacing w:after="0" w:line="240" w:lineRule="auto"/>
      </w:pPr>
      <w:r>
        <w:separator/>
      </w:r>
    </w:p>
  </w:footnote>
  <w:footnote w:type="continuationSeparator" w:id="0">
    <w:p w14:paraId="44ECA85F" w14:textId="77777777" w:rsidR="00FA74FB" w:rsidRDefault="00FA74FB" w:rsidP="00DB6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63FB"/>
    <w:multiLevelType w:val="multilevel"/>
    <w:tmpl w:val="C6589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784C4C"/>
    <w:multiLevelType w:val="multilevel"/>
    <w:tmpl w:val="6A720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282BD3"/>
    <w:multiLevelType w:val="hybridMultilevel"/>
    <w:tmpl w:val="D3120B2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BF69E7"/>
    <w:multiLevelType w:val="multilevel"/>
    <w:tmpl w:val="2FEE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D66B2A"/>
    <w:multiLevelType w:val="multilevel"/>
    <w:tmpl w:val="E9AC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3A01EC"/>
    <w:multiLevelType w:val="multilevel"/>
    <w:tmpl w:val="BB38E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61108C"/>
    <w:multiLevelType w:val="multilevel"/>
    <w:tmpl w:val="E02CA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B3511D"/>
    <w:multiLevelType w:val="multilevel"/>
    <w:tmpl w:val="F4421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63674F"/>
    <w:multiLevelType w:val="hybridMultilevel"/>
    <w:tmpl w:val="2B4EDE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8A2163"/>
    <w:multiLevelType w:val="multilevel"/>
    <w:tmpl w:val="2E525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1603A4"/>
    <w:multiLevelType w:val="multilevel"/>
    <w:tmpl w:val="B05C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322929"/>
    <w:multiLevelType w:val="hybridMultilevel"/>
    <w:tmpl w:val="A9BE87E8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1B6FF7"/>
    <w:multiLevelType w:val="multilevel"/>
    <w:tmpl w:val="59D4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9645A9"/>
    <w:multiLevelType w:val="multilevel"/>
    <w:tmpl w:val="4E5A5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114B89"/>
    <w:multiLevelType w:val="multilevel"/>
    <w:tmpl w:val="12D4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0F46E7"/>
    <w:multiLevelType w:val="multilevel"/>
    <w:tmpl w:val="C026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960C96"/>
    <w:multiLevelType w:val="multilevel"/>
    <w:tmpl w:val="09844A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51091490"/>
    <w:multiLevelType w:val="hybridMultilevel"/>
    <w:tmpl w:val="364C48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823F5B"/>
    <w:multiLevelType w:val="multilevel"/>
    <w:tmpl w:val="9F309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0F2BB3"/>
    <w:multiLevelType w:val="multilevel"/>
    <w:tmpl w:val="7E981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DC230F"/>
    <w:multiLevelType w:val="hybridMultilevel"/>
    <w:tmpl w:val="6E9026F4"/>
    <w:lvl w:ilvl="0" w:tplc="0C09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4D0E75"/>
    <w:multiLevelType w:val="multilevel"/>
    <w:tmpl w:val="9AEA6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D909CD"/>
    <w:multiLevelType w:val="multilevel"/>
    <w:tmpl w:val="56F8E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D04090E"/>
    <w:multiLevelType w:val="multilevel"/>
    <w:tmpl w:val="34E23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E20235A"/>
    <w:multiLevelType w:val="multilevel"/>
    <w:tmpl w:val="CE5C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CCB4BE8"/>
    <w:multiLevelType w:val="hybridMultilevel"/>
    <w:tmpl w:val="6E2C1F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E93E22"/>
    <w:multiLevelType w:val="hybridMultilevel"/>
    <w:tmpl w:val="C2002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5"/>
  </w:num>
  <w:num w:numId="4">
    <w:abstractNumId w:val="24"/>
  </w:num>
  <w:num w:numId="5">
    <w:abstractNumId w:val="12"/>
  </w:num>
  <w:num w:numId="6">
    <w:abstractNumId w:val="22"/>
  </w:num>
  <w:num w:numId="7">
    <w:abstractNumId w:val="7"/>
  </w:num>
  <w:num w:numId="8">
    <w:abstractNumId w:val="13"/>
  </w:num>
  <w:num w:numId="9">
    <w:abstractNumId w:val="6"/>
  </w:num>
  <w:num w:numId="10">
    <w:abstractNumId w:val="21"/>
  </w:num>
  <w:num w:numId="11">
    <w:abstractNumId w:val="14"/>
  </w:num>
  <w:num w:numId="12">
    <w:abstractNumId w:val="4"/>
  </w:num>
  <w:num w:numId="13">
    <w:abstractNumId w:val="0"/>
  </w:num>
  <w:num w:numId="14">
    <w:abstractNumId w:val="23"/>
  </w:num>
  <w:num w:numId="15">
    <w:abstractNumId w:val="1"/>
  </w:num>
  <w:num w:numId="16">
    <w:abstractNumId w:val="16"/>
  </w:num>
  <w:num w:numId="17">
    <w:abstractNumId w:val="3"/>
  </w:num>
  <w:num w:numId="18">
    <w:abstractNumId w:val="20"/>
  </w:num>
  <w:num w:numId="19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7"/>
  </w:num>
  <w:num w:numId="22">
    <w:abstractNumId w:val="18"/>
  </w:num>
  <w:num w:numId="23">
    <w:abstractNumId w:val="19"/>
  </w:num>
  <w:num w:numId="24">
    <w:abstractNumId w:val="11"/>
  </w:num>
  <w:num w:numId="25">
    <w:abstractNumId w:val="25"/>
  </w:num>
  <w:num w:numId="26">
    <w:abstractNumId w:val="26"/>
  </w:num>
  <w:num w:numId="27">
    <w:abstractNumId w:val="2"/>
  </w:num>
  <w:num w:numId="28">
    <w:abstractNumId w:val="9"/>
  </w:num>
  <w:num w:numId="2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ustin Rich">
    <w15:presenceInfo w15:providerId="Windows Live" w15:userId="d6269830326545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FF6"/>
    <w:rsid w:val="0000578B"/>
    <w:rsid w:val="00015EBE"/>
    <w:rsid w:val="000530F3"/>
    <w:rsid w:val="0006205D"/>
    <w:rsid w:val="00065794"/>
    <w:rsid w:val="0009481D"/>
    <w:rsid w:val="000A005C"/>
    <w:rsid w:val="000D1EB3"/>
    <w:rsid w:val="000F253E"/>
    <w:rsid w:val="00164366"/>
    <w:rsid w:val="001A0E12"/>
    <w:rsid w:val="001A7273"/>
    <w:rsid w:val="00204AE2"/>
    <w:rsid w:val="002061A7"/>
    <w:rsid w:val="002243C7"/>
    <w:rsid w:val="00226C37"/>
    <w:rsid w:val="00237188"/>
    <w:rsid w:val="00257E81"/>
    <w:rsid w:val="002A5E98"/>
    <w:rsid w:val="002C520E"/>
    <w:rsid w:val="002D1372"/>
    <w:rsid w:val="002D267A"/>
    <w:rsid w:val="002D6E16"/>
    <w:rsid w:val="00323232"/>
    <w:rsid w:val="00326C67"/>
    <w:rsid w:val="003319CA"/>
    <w:rsid w:val="0037377D"/>
    <w:rsid w:val="003A5C47"/>
    <w:rsid w:val="003B56C9"/>
    <w:rsid w:val="003C0B6D"/>
    <w:rsid w:val="003D7F5C"/>
    <w:rsid w:val="003F7DD3"/>
    <w:rsid w:val="00403EF6"/>
    <w:rsid w:val="004806DA"/>
    <w:rsid w:val="004A4C8F"/>
    <w:rsid w:val="004A7DF6"/>
    <w:rsid w:val="004A7F18"/>
    <w:rsid w:val="004C4FEF"/>
    <w:rsid w:val="004D35FA"/>
    <w:rsid w:val="004F5E9D"/>
    <w:rsid w:val="00556C76"/>
    <w:rsid w:val="00561AD8"/>
    <w:rsid w:val="005C4F93"/>
    <w:rsid w:val="006150A8"/>
    <w:rsid w:val="00634A5F"/>
    <w:rsid w:val="006569C6"/>
    <w:rsid w:val="00674657"/>
    <w:rsid w:val="00687FF6"/>
    <w:rsid w:val="006D10CF"/>
    <w:rsid w:val="007340C2"/>
    <w:rsid w:val="007A3219"/>
    <w:rsid w:val="007A4975"/>
    <w:rsid w:val="007F07D3"/>
    <w:rsid w:val="008426B4"/>
    <w:rsid w:val="00866BFD"/>
    <w:rsid w:val="00887A4A"/>
    <w:rsid w:val="008A6431"/>
    <w:rsid w:val="008D7BF0"/>
    <w:rsid w:val="00937FEB"/>
    <w:rsid w:val="00951E07"/>
    <w:rsid w:val="0098351A"/>
    <w:rsid w:val="00984CE1"/>
    <w:rsid w:val="00995919"/>
    <w:rsid w:val="009C7760"/>
    <w:rsid w:val="00A06D50"/>
    <w:rsid w:val="00A12B60"/>
    <w:rsid w:val="00A270EE"/>
    <w:rsid w:val="00A364F0"/>
    <w:rsid w:val="00A37C03"/>
    <w:rsid w:val="00A4054A"/>
    <w:rsid w:val="00A606C7"/>
    <w:rsid w:val="00A80054"/>
    <w:rsid w:val="00A848B4"/>
    <w:rsid w:val="00AA6275"/>
    <w:rsid w:val="00AA7219"/>
    <w:rsid w:val="00AC2350"/>
    <w:rsid w:val="00AC7F73"/>
    <w:rsid w:val="00AE5A5E"/>
    <w:rsid w:val="00B03208"/>
    <w:rsid w:val="00B12D26"/>
    <w:rsid w:val="00B145AC"/>
    <w:rsid w:val="00B20279"/>
    <w:rsid w:val="00B260CA"/>
    <w:rsid w:val="00B730A7"/>
    <w:rsid w:val="00BD3208"/>
    <w:rsid w:val="00BD72AD"/>
    <w:rsid w:val="00C218BD"/>
    <w:rsid w:val="00C2445A"/>
    <w:rsid w:val="00C3505E"/>
    <w:rsid w:val="00C4224F"/>
    <w:rsid w:val="00C426BE"/>
    <w:rsid w:val="00CA4098"/>
    <w:rsid w:val="00D22221"/>
    <w:rsid w:val="00D56905"/>
    <w:rsid w:val="00D675D7"/>
    <w:rsid w:val="00D75A93"/>
    <w:rsid w:val="00D91638"/>
    <w:rsid w:val="00D94D46"/>
    <w:rsid w:val="00DB6276"/>
    <w:rsid w:val="00DC2C8A"/>
    <w:rsid w:val="00DC7A66"/>
    <w:rsid w:val="00DD428F"/>
    <w:rsid w:val="00DE0E61"/>
    <w:rsid w:val="00DF2A39"/>
    <w:rsid w:val="00E25F07"/>
    <w:rsid w:val="00E276B8"/>
    <w:rsid w:val="00E27C34"/>
    <w:rsid w:val="00E36586"/>
    <w:rsid w:val="00E47A4C"/>
    <w:rsid w:val="00E55FB0"/>
    <w:rsid w:val="00E969FA"/>
    <w:rsid w:val="00EA51A6"/>
    <w:rsid w:val="00EA5EB1"/>
    <w:rsid w:val="00EC46E6"/>
    <w:rsid w:val="00ED7C3D"/>
    <w:rsid w:val="00EE417F"/>
    <w:rsid w:val="00F12827"/>
    <w:rsid w:val="00F21792"/>
    <w:rsid w:val="00F75019"/>
    <w:rsid w:val="00FA1A9A"/>
    <w:rsid w:val="00FA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60E4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52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-ereg-styling">
    <w:name w:val="no-ereg-styling"/>
    <w:basedOn w:val="Normal"/>
    <w:rsid w:val="00687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-ereg-styling1">
    <w:name w:val="no-ereg-styling1"/>
    <w:basedOn w:val="DefaultParagraphFont"/>
    <w:rsid w:val="00687FF6"/>
  </w:style>
  <w:style w:type="character" w:customStyle="1" w:styleId="apple-converted-space">
    <w:name w:val="apple-converted-space"/>
    <w:basedOn w:val="DefaultParagraphFont"/>
    <w:rsid w:val="00687FF6"/>
  </w:style>
  <w:style w:type="character" w:styleId="Hyperlink">
    <w:name w:val="Hyperlink"/>
    <w:basedOn w:val="DefaultParagraphFont"/>
    <w:uiPriority w:val="99"/>
    <w:unhideWhenUsed/>
    <w:rsid w:val="00687FF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25F07"/>
    <w:rPr>
      <w:color w:val="808080"/>
    </w:rPr>
  </w:style>
  <w:style w:type="paragraph" w:styleId="ListParagraph">
    <w:name w:val="List Paragraph"/>
    <w:basedOn w:val="Normal"/>
    <w:uiPriority w:val="34"/>
    <w:qFormat/>
    <w:rsid w:val="00B730A7"/>
    <w:pPr>
      <w:spacing w:after="0" w:line="240" w:lineRule="auto"/>
      <w:ind w:left="720"/>
    </w:pPr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2C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2C520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C52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2C520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276"/>
  </w:style>
  <w:style w:type="paragraph" w:styleId="Footer">
    <w:name w:val="footer"/>
    <w:basedOn w:val="Normal"/>
    <w:link w:val="Foot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276"/>
  </w:style>
  <w:style w:type="table" w:styleId="TableGrid">
    <w:name w:val="Table Grid"/>
    <w:basedOn w:val="TableNormal"/>
    <w:uiPriority w:val="39"/>
    <w:rsid w:val="00AA6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03E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E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E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E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E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E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52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-ereg-styling">
    <w:name w:val="no-ereg-styling"/>
    <w:basedOn w:val="Normal"/>
    <w:rsid w:val="00687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-ereg-styling1">
    <w:name w:val="no-ereg-styling1"/>
    <w:basedOn w:val="DefaultParagraphFont"/>
    <w:rsid w:val="00687FF6"/>
  </w:style>
  <w:style w:type="character" w:customStyle="1" w:styleId="apple-converted-space">
    <w:name w:val="apple-converted-space"/>
    <w:basedOn w:val="DefaultParagraphFont"/>
    <w:rsid w:val="00687FF6"/>
  </w:style>
  <w:style w:type="character" w:styleId="Hyperlink">
    <w:name w:val="Hyperlink"/>
    <w:basedOn w:val="DefaultParagraphFont"/>
    <w:uiPriority w:val="99"/>
    <w:unhideWhenUsed/>
    <w:rsid w:val="00687FF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25F07"/>
    <w:rPr>
      <w:color w:val="808080"/>
    </w:rPr>
  </w:style>
  <w:style w:type="paragraph" w:styleId="ListParagraph">
    <w:name w:val="List Paragraph"/>
    <w:basedOn w:val="Normal"/>
    <w:uiPriority w:val="34"/>
    <w:qFormat/>
    <w:rsid w:val="00B730A7"/>
    <w:pPr>
      <w:spacing w:after="0" w:line="240" w:lineRule="auto"/>
      <w:ind w:left="720"/>
    </w:pPr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2C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2C520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C52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2C520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276"/>
  </w:style>
  <w:style w:type="paragraph" w:styleId="Footer">
    <w:name w:val="footer"/>
    <w:basedOn w:val="Normal"/>
    <w:link w:val="Foot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276"/>
  </w:style>
  <w:style w:type="table" w:styleId="TableGrid">
    <w:name w:val="Table Grid"/>
    <w:basedOn w:val="TableNormal"/>
    <w:uiPriority w:val="39"/>
    <w:rsid w:val="00AA6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03E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E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E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E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E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E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793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494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531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781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22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649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44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342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716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53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65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5736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121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3203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298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528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RACGP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Bergeron</dc:creator>
  <cp:lastModifiedBy>Hayley</cp:lastModifiedBy>
  <cp:revision>3</cp:revision>
  <dcterms:created xsi:type="dcterms:W3CDTF">2018-03-03T05:19:00Z</dcterms:created>
  <dcterms:modified xsi:type="dcterms:W3CDTF">2018-03-03T05:20:00Z</dcterms:modified>
</cp:coreProperties>
</file>