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FA" w:rsidRPr="00091BB7" w:rsidRDefault="00642958" w:rsidP="00091BB7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sz w:val="28"/>
          <w:szCs w:val="28"/>
        </w:rPr>
        <w:t xml:space="preserve">GP 18 </w:t>
      </w:r>
      <w:r w:rsidR="00B12D26"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E84955" w:rsidRPr="00E84955" w:rsidRDefault="00E84955" w:rsidP="00E84955">
      <w:pPr>
        <w:spacing w:after="0"/>
        <w:rPr>
          <w:rFonts w:ascii="Arial" w:hAnsi="Arial" w:cs="Arial"/>
        </w:rPr>
      </w:pPr>
      <w:r w:rsidRPr="00E84955">
        <w:rPr>
          <w:rFonts w:ascii="Arial" w:hAnsi="Arial" w:cs="Arial"/>
        </w:rPr>
        <w:t>Female genital cosmetic surgery: a cross-sectional survey exploring knowledge, attitude and practice of general practitioners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E84955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Magdalena Simonis</w:t>
      </w:r>
    </w:p>
    <w:p w:rsidR="00E969FA" w:rsidRPr="003F534D" w:rsidRDefault="00E84955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Department of General Practice University of Melbourne </w:t>
      </w: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992026" w:rsidRPr="00992026" w:rsidRDefault="00992026" w:rsidP="00992026">
      <w:pPr>
        <w:pStyle w:val="NoSpacing"/>
        <w:rPr>
          <w:rFonts w:ascii="Arial" w:hAnsi="Arial" w:cs="Arial"/>
          <w:vertAlign w:val="superscript"/>
        </w:rPr>
      </w:pPr>
      <w:r w:rsidRPr="00992026">
        <w:rPr>
          <w:rFonts w:ascii="Arial" w:hAnsi="Arial" w:cs="Arial"/>
        </w:rPr>
        <w:t>Reasons for the climb in labiaplasty rates</w:t>
      </w:r>
      <w:r>
        <w:rPr>
          <w:rFonts w:ascii="Arial" w:hAnsi="Arial" w:cs="Arial"/>
        </w:rPr>
        <w:t xml:space="preserve"> in</w:t>
      </w:r>
      <w:r w:rsidR="00091BB7">
        <w:rPr>
          <w:rFonts w:ascii="Arial" w:hAnsi="Arial" w:cs="Arial"/>
        </w:rPr>
        <w:t xml:space="preserve"> Australia, UK and USA </w:t>
      </w:r>
      <w:bookmarkStart w:id="0" w:name="_GoBack"/>
      <w:bookmarkEnd w:id="0"/>
      <w:r w:rsidRPr="00992026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poorly understood. </w:t>
      </w:r>
      <w:r w:rsidRPr="00992026">
        <w:rPr>
          <w:rFonts w:ascii="Arial" w:hAnsi="Arial" w:cs="Arial"/>
        </w:rPr>
        <w:t>The role of the general practitioner regarding this emerging area of surgery has been identified as a ‘new dilemma for the general practitioner</w:t>
      </w:r>
      <w:r w:rsidR="00474CA8">
        <w:rPr>
          <w:rFonts w:ascii="Arial" w:hAnsi="Arial" w:cs="Arial"/>
        </w:rPr>
        <w:t>’</w:t>
      </w:r>
      <w:r w:rsidRPr="00992026">
        <w:rPr>
          <w:rFonts w:ascii="Arial" w:hAnsi="Arial" w:cs="Arial"/>
        </w:rPr>
        <w:t>.</w:t>
      </w:r>
      <w:r w:rsidRPr="00992026">
        <w:rPr>
          <w:rFonts w:ascii="Arial" w:hAnsi="Arial" w:cs="Arial"/>
          <w:vertAlign w:val="superscript"/>
        </w:rPr>
        <w:t>1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474CA8" w:rsidP="00E969FA">
      <w:pPr>
        <w:pStyle w:val="NoSpacing"/>
        <w:rPr>
          <w:rFonts w:ascii="Arial" w:hAnsi="Arial" w:cs="Arial"/>
        </w:rPr>
      </w:pPr>
      <w:r w:rsidRPr="00474CA8">
        <w:rPr>
          <w:rFonts w:ascii="Arial" w:hAnsi="Arial" w:cs="Arial"/>
        </w:rPr>
        <w:t>To explore general practitioner's (GP) knowledge, attitudes and practice regarding female genital cosmetic surgery (FGCS) in Australia.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Pr="003F534D" w:rsidRDefault="00474CA8" w:rsidP="00E969FA">
      <w:pPr>
        <w:pStyle w:val="NoSpacing"/>
        <w:rPr>
          <w:rFonts w:ascii="Arial" w:hAnsi="Arial" w:cs="Arial"/>
        </w:rPr>
      </w:pPr>
      <w:r w:rsidRPr="00474CA8">
        <w:rPr>
          <w:rFonts w:ascii="Arial" w:hAnsi="Arial" w:cs="Arial"/>
        </w:rPr>
        <w:t>A</w:t>
      </w:r>
      <w:r>
        <w:rPr>
          <w:rFonts w:ascii="Arial" w:hAnsi="Arial" w:cs="Arial"/>
        </w:rPr>
        <w:t>n</w:t>
      </w:r>
      <w:r w:rsidRPr="00474CA8">
        <w:rPr>
          <w:rFonts w:ascii="Arial" w:hAnsi="Arial" w:cs="Arial"/>
        </w:rPr>
        <w:t xml:space="preserve"> online national, cross-sectional survey of GPs was conducted for the 10-week period, starting 8 August 2015. 31 questions prompted GPs' knowledge, attitudes and practice in managing patients asking about FGCS.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6C2527" w:rsidRPr="006C2527" w:rsidRDefault="006C2527" w:rsidP="006C2527">
      <w:pPr>
        <w:pStyle w:val="NoSpacing"/>
        <w:rPr>
          <w:rFonts w:ascii="Arial" w:hAnsi="Arial" w:cs="Arial"/>
        </w:rPr>
      </w:pPr>
      <w:r w:rsidRPr="006C2527">
        <w:rPr>
          <w:rFonts w:ascii="Arial" w:hAnsi="Arial" w:cs="Arial"/>
        </w:rPr>
        <w:t>The survey was fully completed by 443 GPs; 54% had seen patients requesting FGCS. Overall, 75% (95% CI 71% to 79%) of GPs rated their knowledge of FGCS as inadequate and 97% (95% CI 94% to 99%) had been asked by women of all ages about genital normality. Of those who had seen patients requesting FGCS, nearly half (44%, 95% CI 38% to 51%) reported they had insufficient knowledge of risks of FGCS procedures and 35% (95% CI 29% to 41%) reported seeing females younger than 18 years of age requesting FGCS. Just over half (56%, 95% CI 51% to 60%) of the GPs felt that women should be counselled before making a referral for FGCS. More than half the GPs suspected moderate to severe psychological disturbance in their patients requesting FGCS.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3F534D" w:rsidRDefault="006C2527" w:rsidP="00E969FA">
      <w:pPr>
        <w:pStyle w:val="NoSpacing"/>
        <w:rPr>
          <w:rFonts w:ascii="Arial" w:hAnsi="Arial" w:cs="Arial"/>
        </w:rPr>
      </w:pPr>
      <w:r w:rsidRPr="006C2527">
        <w:rPr>
          <w:rFonts w:ascii="Arial" w:hAnsi="Arial" w:cs="Arial"/>
        </w:rPr>
        <w:t>This is the largest survey of GPs exploring this topic. GPs see women of all ages presenting with genital anatomy concerns and in those who request FGCS, GPs often suspected a range of mental health difficulties. GPs require greater education to support their patients who request FGCS.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Default="00E969FA" w:rsidP="00A364F0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References</w:t>
      </w:r>
    </w:p>
    <w:p w:rsidR="000B39B1" w:rsidRPr="000B39B1" w:rsidRDefault="000B39B1" w:rsidP="000B39B1">
      <w:pPr>
        <w:rPr>
          <w:rFonts w:cs="Arial"/>
        </w:rPr>
      </w:pPr>
      <w:r>
        <w:rPr>
          <w:rFonts w:cs="Arial"/>
        </w:rPr>
        <w:t>1.</w:t>
      </w:r>
      <w:r w:rsidRPr="000B39B1">
        <w:rPr>
          <w:rFonts w:cs="Arial"/>
        </w:rPr>
        <w:t>Michala L, Liao L-M, Creighton S. Female genital cosmetic surgery: how can clinicians act in women's best interests? Obstet Gynaecol 2012;14:203–6. doi:10.1111/j.1744-4667.2012.00121.x</w:t>
      </w:r>
    </w:p>
    <w:p w:rsidR="00091BB7" w:rsidRDefault="00091BB7" w:rsidP="00B64BA7">
      <w:pPr>
        <w:spacing w:after="0"/>
        <w:rPr>
          <w:rFonts w:cs="Arial"/>
        </w:rPr>
      </w:pPr>
    </w:p>
    <w:p w:rsidR="00B64BA7" w:rsidRPr="00B64BA7" w:rsidRDefault="00B64BA7" w:rsidP="00B64BA7">
      <w:pPr>
        <w:spacing w:after="0"/>
        <w:rPr>
          <w:rFonts w:cs="Arial"/>
        </w:rPr>
      </w:pPr>
    </w:p>
    <w:p w:rsidR="006C2527" w:rsidRPr="00F12827" w:rsidRDefault="006C2527" w:rsidP="00A364F0">
      <w:pPr>
        <w:spacing w:after="0"/>
        <w:rPr>
          <w:rFonts w:cs="Arial"/>
        </w:rPr>
      </w:pPr>
    </w:p>
    <w:sectPr w:rsidR="006C2527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AE8" w:rsidRDefault="009B3AE8" w:rsidP="00DB6276">
      <w:pPr>
        <w:spacing w:after="0" w:line="240" w:lineRule="auto"/>
      </w:pPr>
      <w:r>
        <w:separator/>
      </w:r>
    </w:p>
  </w:endnote>
  <w:endnote w:type="continuationSeparator" w:id="0">
    <w:p w:rsidR="009B3AE8" w:rsidRDefault="009B3AE8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AE8" w:rsidRDefault="009B3AE8" w:rsidP="00DB6276">
      <w:pPr>
        <w:spacing w:after="0" w:line="240" w:lineRule="auto"/>
      </w:pPr>
      <w:r>
        <w:separator/>
      </w:r>
    </w:p>
  </w:footnote>
  <w:footnote w:type="continuationSeparator" w:id="0">
    <w:p w:rsidR="009B3AE8" w:rsidRDefault="009B3AE8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D5597"/>
    <w:multiLevelType w:val="hybridMultilevel"/>
    <w:tmpl w:val="7C6EEE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25"/>
  </w:num>
  <w:num w:numId="5">
    <w:abstractNumId w:val="13"/>
  </w:num>
  <w:num w:numId="6">
    <w:abstractNumId w:val="23"/>
  </w:num>
  <w:num w:numId="7">
    <w:abstractNumId w:val="8"/>
  </w:num>
  <w:num w:numId="8">
    <w:abstractNumId w:val="14"/>
  </w:num>
  <w:num w:numId="9">
    <w:abstractNumId w:val="7"/>
  </w:num>
  <w:num w:numId="10">
    <w:abstractNumId w:val="22"/>
  </w:num>
  <w:num w:numId="11">
    <w:abstractNumId w:val="15"/>
  </w:num>
  <w:num w:numId="12">
    <w:abstractNumId w:val="5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4"/>
  </w:num>
  <w:num w:numId="18">
    <w:abstractNumId w:val="21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26"/>
  </w:num>
  <w:num w:numId="26">
    <w:abstractNumId w:val="27"/>
  </w:num>
  <w:num w:numId="27">
    <w:abstractNumId w:val="3"/>
  </w:num>
  <w:num w:numId="28">
    <w:abstractNumId w:val="10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1BB7"/>
    <w:rsid w:val="0009481D"/>
    <w:rsid w:val="000A005C"/>
    <w:rsid w:val="000B39B1"/>
    <w:rsid w:val="000D1EB3"/>
    <w:rsid w:val="001A0E12"/>
    <w:rsid w:val="001A7273"/>
    <w:rsid w:val="00204AE2"/>
    <w:rsid w:val="002061A7"/>
    <w:rsid w:val="00215FEF"/>
    <w:rsid w:val="00226C37"/>
    <w:rsid w:val="00237188"/>
    <w:rsid w:val="002C520E"/>
    <w:rsid w:val="002D1372"/>
    <w:rsid w:val="002D267A"/>
    <w:rsid w:val="002D6E16"/>
    <w:rsid w:val="00323232"/>
    <w:rsid w:val="003319CA"/>
    <w:rsid w:val="0035705C"/>
    <w:rsid w:val="0037377D"/>
    <w:rsid w:val="00376FA7"/>
    <w:rsid w:val="003A5C47"/>
    <w:rsid w:val="003B56C9"/>
    <w:rsid w:val="003C0B6D"/>
    <w:rsid w:val="003D7F5C"/>
    <w:rsid w:val="00474CA8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80386"/>
    <w:rsid w:val="005C4F93"/>
    <w:rsid w:val="006150A8"/>
    <w:rsid w:val="00634A5F"/>
    <w:rsid w:val="006372E4"/>
    <w:rsid w:val="00642958"/>
    <w:rsid w:val="00687FF6"/>
    <w:rsid w:val="006C2527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2026"/>
    <w:rsid w:val="00995919"/>
    <w:rsid w:val="009B3AE8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64BA7"/>
    <w:rsid w:val="00B730A7"/>
    <w:rsid w:val="00BD3208"/>
    <w:rsid w:val="00BD72AD"/>
    <w:rsid w:val="00C218BD"/>
    <w:rsid w:val="00C3505E"/>
    <w:rsid w:val="00C4224F"/>
    <w:rsid w:val="00C426BE"/>
    <w:rsid w:val="00CA4098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84955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E2EB3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BB7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1788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Magdalena Simonis</cp:lastModifiedBy>
  <cp:revision>2</cp:revision>
  <dcterms:created xsi:type="dcterms:W3CDTF">2018-03-04T01:18:00Z</dcterms:created>
  <dcterms:modified xsi:type="dcterms:W3CDTF">2018-03-04T01:18:00Z</dcterms:modified>
</cp:coreProperties>
</file>