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A6" w:rsidRPr="008765DE" w:rsidRDefault="00D245A6" w:rsidP="00D245A6">
      <w:pPr>
        <w:spacing w:after="0"/>
        <w:rPr>
          <w:rFonts w:ascii="Arial" w:hAnsi="Arial" w:cs="Arial"/>
          <w:b/>
        </w:rPr>
      </w:pPr>
      <w:r w:rsidRPr="008765DE">
        <w:rPr>
          <w:rFonts w:ascii="Arial" w:hAnsi="Arial" w:cs="Arial"/>
          <w:b/>
        </w:rPr>
        <w:t>Title</w:t>
      </w:r>
    </w:p>
    <w:p w:rsidR="00D245A6" w:rsidRPr="008765DE" w:rsidRDefault="0066556F" w:rsidP="0066556F">
      <w:pPr>
        <w:rPr>
          <w:rFonts w:ascii="Arial" w:hAnsi="Arial" w:cs="Arial"/>
        </w:rPr>
      </w:pPr>
      <w:r w:rsidRPr="008765DE">
        <w:rPr>
          <w:rFonts w:ascii="Arial" w:hAnsi="Arial" w:cs="Arial"/>
        </w:rPr>
        <w:t>Improving GP assessment of child development: results of a stepwise intervention</w:t>
      </w:r>
    </w:p>
    <w:p w:rsidR="0066556F" w:rsidRPr="008765DE" w:rsidRDefault="0066556F" w:rsidP="0066556F">
      <w:pPr>
        <w:rPr>
          <w:rFonts w:ascii="Arial" w:hAnsi="Arial" w:cs="Arial"/>
        </w:rPr>
      </w:pPr>
    </w:p>
    <w:p w:rsidR="00D245A6" w:rsidRPr="008765DE" w:rsidRDefault="00D245A6" w:rsidP="00D245A6">
      <w:pPr>
        <w:spacing w:after="0"/>
        <w:rPr>
          <w:rFonts w:ascii="Arial" w:hAnsi="Arial" w:cs="Arial"/>
          <w:b/>
        </w:rPr>
      </w:pPr>
      <w:r w:rsidRPr="008765DE">
        <w:rPr>
          <w:rFonts w:ascii="Arial" w:hAnsi="Arial" w:cs="Arial"/>
          <w:b/>
        </w:rPr>
        <w:t>Author and affiliations</w:t>
      </w:r>
    </w:p>
    <w:p w:rsidR="00D245A6" w:rsidRPr="008765DE" w:rsidRDefault="0066556F" w:rsidP="00D245A6">
      <w:pPr>
        <w:spacing w:after="0"/>
        <w:rPr>
          <w:rFonts w:ascii="Arial" w:hAnsi="Arial" w:cs="Arial"/>
        </w:rPr>
      </w:pPr>
      <w:r w:rsidRPr="008765DE">
        <w:rPr>
          <w:rFonts w:ascii="Arial" w:hAnsi="Arial" w:cs="Arial"/>
        </w:rPr>
        <w:t>Karyn Alexander</w:t>
      </w:r>
    </w:p>
    <w:p w:rsidR="0066556F" w:rsidRPr="008765DE" w:rsidRDefault="0066556F" w:rsidP="00D245A6">
      <w:pPr>
        <w:spacing w:after="0"/>
        <w:rPr>
          <w:rFonts w:ascii="Arial" w:hAnsi="Arial" w:cs="Arial"/>
        </w:rPr>
      </w:pPr>
      <w:r w:rsidRPr="008765DE">
        <w:rPr>
          <w:rFonts w:ascii="Arial" w:hAnsi="Arial" w:cs="Arial"/>
        </w:rPr>
        <w:t>Monash University Department of General Practice</w:t>
      </w:r>
    </w:p>
    <w:p w:rsidR="00D245A6" w:rsidRPr="008765DE" w:rsidRDefault="00D245A6" w:rsidP="00D245A6">
      <w:pPr>
        <w:spacing w:after="0"/>
        <w:rPr>
          <w:rFonts w:ascii="Arial" w:hAnsi="Arial" w:cs="Arial"/>
        </w:rPr>
      </w:pPr>
    </w:p>
    <w:p w:rsidR="00D245A6" w:rsidRPr="008765DE" w:rsidRDefault="00D245A6" w:rsidP="00D245A6">
      <w:pPr>
        <w:spacing w:after="0"/>
        <w:rPr>
          <w:rFonts w:ascii="Arial" w:hAnsi="Arial" w:cs="Arial"/>
          <w:b/>
        </w:rPr>
      </w:pPr>
      <w:r w:rsidRPr="008765DE">
        <w:rPr>
          <w:rFonts w:ascii="Arial" w:hAnsi="Arial" w:cs="Arial"/>
          <w:b/>
        </w:rPr>
        <w:t>Background</w:t>
      </w:r>
    </w:p>
    <w:p w:rsidR="001B3645" w:rsidRPr="008765DE" w:rsidRDefault="001B3645" w:rsidP="00D245A6">
      <w:pPr>
        <w:pStyle w:val="NoSpacing"/>
        <w:rPr>
          <w:rFonts w:ascii="Arial" w:hAnsi="Arial" w:cs="Arial"/>
        </w:rPr>
      </w:pPr>
      <w:r w:rsidRPr="008765DE">
        <w:rPr>
          <w:rFonts w:ascii="Arial" w:hAnsi="Arial" w:cs="Arial"/>
        </w:rPr>
        <w:t xml:space="preserve">Early and regular developmental </w:t>
      </w:r>
      <w:r w:rsidR="008765DE">
        <w:rPr>
          <w:rFonts w:ascii="Arial" w:hAnsi="Arial" w:cs="Arial"/>
        </w:rPr>
        <w:t>surveillance can improve</w:t>
      </w:r>
      <w:r w:rsidRPr="008765DE">
        <w:rPr>
          <w:rFonts w:ascii="Arial" w:hAnsi="Arial" w:cs="Arial"/>
        </w:rPr>
        <w:t xml:space="preserve"> children's development through early intervention. </w:t>
      </w:r>
      <w:r w:rsidR="008765DE">
        <w:rPr>
          <w:rFonts w:ascii="Arial" w:hAnsi="Arial" w:cs="Arial"/>
        </w:rPr>
        <w:t>Screening tools that incorporate p</w:t>
      </w:r>
      <w:r w:rsidR="0019032A" w:rsidRPr="008765DE">
        <w:rPr>
          <w:rFonts w:ascii="Arial" w:hAnsi="Arial" w:cs="Arial"/>
        </w:rPr>
        <w:t>arent</w:t>
      </w:r>
      <w:r w:rsidRPr="008765DE">
        <w:rPr>
          <w:rFonts w:ascii="Arial" w:hAnsi="Arial" w:cs="Arial"/>
        </w:rPr>
        <w:t xml:space="preserve"> concerns about their children's development can be used as an indicator of developmental risk</w:t>
      </w:r>
      <w:r w:rsidR="008765DE">
        <w:rPr>
          <w:rFonts w:ascii="Arial" w:hAnsi="Arial" w:cs="Arial"/>
        </w:rPr>
        <w:t>.</w:t>
      </w:r>
      <w:r w:rsidR="00923B94" w:rsidRPr="008765DE">
        <w:rPr>
          <w:rFonts w:ascii="Arial" w:hAnsi="Arial" w:cs="Arial"/>
        </w:rPr>
        <w:t xml:space="preserve"> One such tool, already routinely employed by child and family nurses</w:t>
      </w:r>
      <w:r w:rsidR="008765DE">
        <w:rPr>
          <w:rFonts w:ascii="Arial" w:hAnsi="Arial" w:cs="Arial"/>
        </w:rPr>
        <w:t>,</w:t>
      </w:r>
      <w:r w:rsidR="00923B94" w:rsidRPr="008765DE">
        <w:rPr>
          <w:rFonts w:ascii="Arial" w:hAnsi="Arial" w:cs="Arial"/>
        </w:rPr>
        <w:t xml:space="preserve"> is</w:t>
      </w:r>
      <w:r w:rsidR="0019032A" w:rsidRPr="008765DE">
        <w:rPr>
          <w:rFonts w:ascii="Arial" w:hAnsi="Arial" w:cs="Arial"/>
        </w:rPr>
        <w:t xml:space="preserve"> </w:t>
      </w:r>
      <w:r w:rsidR="00923B94" w:rsidRPr="008765DE">
        <w:rPr>
          <w:rFonts w:ascii="Arial" w:hAnsi="Arial" w:cs="Arial"/>
        </w:rPr>
        <w:t>Parent Evaluation of Developmental Status (PEDS)</w:t>
      </w:r>
      <w:r w:rsidR="00923B94" w:rsidRPr="008765DE">
        <w:rPr>
          <w:rFonts w:ascii="Arial" w:hAnsi="Arial" w:cs="Arial"/>
        </w:rPr>
        <w:t>.</w:t>
      </w:r>
      <w:r w:rsidR="008765DE" w:rsidRPr="008765DE">
        <w:rPr>
          <w:rFonts w:ascii="Arial" w:hAnsi="Arial" w:cs="Arial"/>
        </w:rPr>
        <w:t xml:space="preserve"> </w:t>
      </w:r>
      <w:r w:rsidRPr="008765DE">
        <w:rPr>
          <w:rFonts w:ascii="Arial" w:hAnsi="Arial" w:cs="Arial"/>
        </w:rPr>
        <w:t xml:space="preserve">PEDS </w:t>
      </w:r>
      <w:r w:rsidR="00923B94" w:rsidRPr="008765DE">
        <w:rPr>
          <w:rFonts w:ascii="Arial" w:hAnsi="Arial" w:cs="Arial"/>
        </w:rPr>
        <w:t xml:space="preserve">facilitates parent discussion </w:t>
      </w:r>
      <w:r w:rsidRPr="008765DE">
        <w:rPr>
          <w:rFonts w:ascii="Arial" w:hAnsi="Arial" w:cs="Arial"/>
        </w:rPr>
        <w:t>and communication between providers</w:t>
      </w:r>
      <w:r w:rsidR="00923B94" w:rsidRPr="008765DE">
        <w:rPr>
          <w:rFonts w:ascii="Arial" w:hAnsi="Arial" w:cs="Arial"/>
        </w:rPr>
        <w:t xml:space="preserve"> but has not been routinely used in general practice.</w:t>
      </w:r>
    </w:p>
    <w:p w:rsidR="00D245A6" w:rsidRPr="008765DE" w:rsidRDefault="00D245A6" w:rsidP="00D245A6">
      <w:pPr>
        <w:pStyle w:val="NoSpacing"/>
        <w:rPr>
          <w:rFonts w:ascii="Arial" w:hAnsi="Arial" w:cs="Arial"/>
        </w:rPr>
      </w:pPr>
    </w:p>
    <w:p w:rsidR="00D245A6" w:rsidRPr="008765DE" w:rsidRDefault="00D245A6" w:rsidP="00D245A6">
      <w:pPr>
        <w:spacing w:after="0"/>
        <w:rPr>
          <w:rFonts w:ascii="Arial" w:hAnsi="Arial" w:cs="Arial"/>
          <w:b/>
        </w:rPr>
      </w:pPr>
      <w:r w:rsidRPr="008765DE">
        <w:rPr>
          <w:rFonts w:ascii="Arial" w:hAnsi="Arial" w:cs="Arial"/>
          <w:b/>
        </w:rPr>
        <w:t>Aims</w:t>
      </w:r>
    </w:p>
    <w:p w:rsidR="001B3645" w:rsidRPr="008765DE" w:rsidRDefault="001B3645" w:rsidP="001B3645">
      <w:pPr>
        <w:rPr>
          <w:rFonts w:ascii="Arial" w:hAnsi="Arial" w:cs="Arial"/>
        </w:rPr>
      </w:pPr>
      <w:r w:rsidRPr="008765DE">
        <w:rPr>
          <w:rFonts w:ascii="Arial" w:hAnsi="Arial" w:cs="Arial"/>
        </w:rPr>
        <w:t>To evaluate the effect of</w:t>
      </w:r>
      <w:r w:rsidR="00251364" w:rsidRPr="008765DE">
        <w:rPr>
          <w:rFonts w:ascii="Arial" w:hAnsi="Arial" w:cs="Arial"/>
        </w:rPr>
        <w:t xml:space="preserve"> PEDS </w:t>
      </w:r>
      <w:r w:rsidRPr="008765DE">
        <w:rPr>
          <w:rFonts w:ascii="Arial" w:hAnsi="Arial" w:cs="Arial"/>
        </w:rPr>
        <w:t xml:space="preserve">training </w:t>
      </w:r>
      <w:r w:rsidR="00251364" w:rsidRPr="008765DE">
        <w:rPr>
          <w:rFonts w:ascii="Arial" w:hAnsi="Arial" w:cs="Arial"/>
        </w:rPr>
        <w:t xml:space="preserve">and </w:t>
      </w:r>
      <w:r w:rsidRPr="008765DE">
        <w:rPr>
          <w:rFonts w:ascii="Arial" w:hAnsi="Arial" w:cs="Arial"/>
        </w:rPr>
        <w:t>dissemination</w:t>
      </w:r>
      <w:r w:rsidR="00923B94" w:rsidRPr="008765DE">
        <w:rPr>
          <w:rFonts w:ascii="Arial" w:hAnsi="Arial" w:cs="Arial"/>
        </w:rPr>
        <w:t xml:space="preserve"> in a practice based </w:t>
      </w:r>
      <w:r w:rsidR="00251364" w:rsidRPr="008765DE">
        <w:rPr>
          <w:rFonts w:ascii="Arial" w:hAnsi="Arial" w:cs="Arial"/>
        </w:rPr>
        <w:t>QI</w:t>
      </w:r>
      <w:r w:rsidR="008765DE">
        <w:rPr>
          <w:rFonts w:ascii="Arial" w:hAnsi="Arial" w:cs="Arial"/>
        </w:rPr>
        <w:t>-</w:t>
      </w:r>
      <w:r w:rsidR="00251364" w:rsidRPr="008765DE">
        <w:rPr>
          <w:rFonts w:ascii="Arial" w:hAnsi="Arial" w:cs="Arial"/>
        </w:rPr>
        <w:t xml:space="preserve">activity </w:t>
      </w:r>
      <w:r w:rsidR="00923B94" w:rsidRPr="008765DE">
        <w:rPr>
          <w:rFonts w:ascii="Arial" w:hAnsi="Arial" w:cs="Arial"/>
        </w:rPr>
        <w:t>to increase the</w:t>
      </w:r>
      <w:r w:rsidR="00251364" w:rsidRPr="008765DE">
        <w:rPr>
          <w:rFonts w:ascii="Arial" w:hAnsi="Arial" w:cs="Arial"/>
        </w:rPr>
        <w:t xml:space="preserve"> assessment </w:t>
      </w:r>
      <w:r w:rsidRPr="008765DE">
        <w:rPr>
          <w:rFonts w:ascii="Arial" w:hAnsi="Arial" w:cs="Arial"/>
        </w:rPr>
        <w:t>of child development during GP vaccination visits with children aged 12 months to 5 years</w:t>
      </w:r>
    </w:p>
    <w:p w:rsidR="00D245A6" w:rsidRPr="008765DE" w:rsidRDefault="00D245A6" w:rsidP="00D245A6">
      <w:pPr>
        <w:pStyle w:val="NoSpacing"/>
        <w:rPr>
          <w:rFonts w:ascii="Arial" w:hAnsi="Arial" w:cs="Arial"/>
        </w:rPr>
      </w:pPr>
    </w:p>
    <w:p w:rsidR="00D245A6" w:rsidRPr="008765DE" w:rsidRDefault="00D245A6" w:rsidP="00D245A6">
      <w:pPr>
        <w:spacing w:after="0"/>
        <w:rPr>
          <w:rFonts w:ascii="Arial" w:hAnsi="Arial" w:cs="Arial"/>
          <w:b/>
        </w:rPr>
      </w:pPr>
      <w:r w:rsidRPr="008765DE">
        <w:rPr>
          <w:rFonts w:ascii="Arial" w:hAnsi="Arial" w:cs="Arial"/>
          <w:b/>
        </w:rPr>
        <w:t>Method</w:t>
      </w:r>
    </w:p>
    <w:p w:rsidR="00251364" w:rsidRPr="008765DE" w:rsidRDefault="00251364" w:rsidP="00251364">
      <w:pPr>
        <w:rPr>
          <w:rFonts w:ascii="Arial" w:hAnsi="Arial" w:cs="Arial"/>
        </w:rPr>
      </w:pPr>
      <w:r w:rsidRPr="008765DE">
        <w:rPr>
          <w:rFonts w:ascii="Arial" w:hAnsi="Arial" w:cs="Arial"/>
        </w:rPr>
        <w:t xml:space="preserve">Pre and post intervention audits of vaccination visits (excluding travel vaccines) for children aged 1-5 years attending a large GP clinic located in a socioeconomically deprived area of Melbourne. The whole-of-practice intervention was introduced in two stages: Step 1 incorporated staff-training (receptionists, nurses and GPs) and the introduction of </w:t>
      </w:r>
      <w:r w:rsidR="00923B94" w:rsidRPr="008765DE">
        <w:rPr>
          <w:rFonts w:ascii="Arial" w:hAnsi="Arial" w:cs="Arial"/>
        </w:rPr>
        <w:t>PEDS</w:t>
      </w:r>
      <w:r w:rsidRPr="008765DE">
        <w:rPr>
          <w:rFonts w:ascii="Arial" w:hAnsi="Arial" w:cs="Arial"/>
        </w:rPr>
        <w:t xml:space="preserve"> questionnaires into relevant vaccination visits. Step 2, </w:t>
      </w:r>
      <w:r w:rsidR="008765DE" w:rsidRPr="008765DE">
        <w:rPr>
          <w:rFonts w:ascii="Arial" w:hAnsi="Arial" w:cs="Arial"/>
        </w:rPr>
        <w:t xml:space="preserve">after </w:t>
      </w:r>
      <w:r w:rsidRPr="008765DE">
        <w:rPr>
          <w:rFonts w:ascii="Arial" w:hAnsi="Arial" w:cs="Arial"/>
        </w:rPr>
        <w:t>three months, placed computerised prompts and other practical reminders in the patient-reception area. An audit of the clinical record measured rates of documentation of child developmental assessment at baseline, 3 months and 6 months following intervention.</w:t>
      </w:r>
    </w:p>
    <w:p w:rsidR="00D245A6" w:rsidRPr="008765DE" w:rsidRDefault="00D245A6" w:rsidP="00D245A6">
      <w:pPr>
        <w:pStyle w:val="NoSpacing"/>
        <w:rPr>
          <w:rFonts w:ascii="Arial" w:hAnsi="Arial" w:cs="Arial"/>
        </w:rPr>
      </w:pPr>
    </w:p>
    <w:p w:rsidR="00D245A6" w:rsidRPr="008765DE" w:rsidRDefault="00D245A6" w:rsidP="00D245A6">
      <w:pPr>
        <w:spacing w:after="0"/>
        <w:rPr>
          <w:rFonts w:ascii="Arial" w:hAnsi="Arial" w:cs="Arial"/>
          <w:b/>
        </w:rPr>
      </w:pPr>
      <w:r w:rsidRPr="008765DE">
        <w:rPr>
          <w:rFonts w:ascii="Arial" w:hAnsi="Arial" w:cs="Arial"/>
          <w:b/>
        </w:rPr>
        <w:t>Results</w:t>
      </w:r>
    </w:p>
    <w:p w:rsidR="00251364" w:rsidRPr="008765DE" w:rsidRDefault="008765DE" w:rsidP="00251364">
      <w:pPr>
        <w:rPr>
          <w:rFonts w:ascii="Arial" w:hAnsi="Arial" w:cs="Arial"/>
        </w:rPr>
      </w:pPr>
      <w:r>
        <w:rPr>
          <w:rFonts w:ascii="Arial" w:hAnsi="Arial" w:cs="Arial"/>
        </w:rPr>
        <w:t>Three</w:t>
      </w:r>
      <w:r w:rsidR="00251364" w:rsidRPr="008765DE">
        <w:rPr>
          <w:rFonts w:ascii="Arial" w:hAnsi="Arial" w:cs="Arial"/>
        </w:rPr>
        <w:t xml:space="preserve"> months after </w:t>
      </w:r>
      <w:r w:rsidR="0019032A" w:rsidRPr="008765DE">
        <w:rPr>
          <w:rFonts w:ascii="Arial" w:hAnsi="Arial" w:cs="Arial"/>
        </w:rPr>
        <w:t xml:space="preserve">PEDS introduction and </w:t>
      </w:r>
      <w:r w:rsidR="00251364" w:rsidRPr="008765DE">
        <w:rPr>
          <w:rFonts w:ascii="Arial" w:hAnsi="Arial" w:cs="Arial"/>
        </w:rPr>
        <w:t xml:space="preserve">training, documentation of child-developmental assessment increased by 16.3% </w:t>
      </w:r>
      <w:r w:rsidR="00251364" w:rsidRPr="008765DE">
        <w:rPr>
          <w:rFonts w:ascii="Arial" w:hAnsi="Arial" w:cs="Arial"/>
        </w:rPr>
        <w:t>(95% CI 6.6-26.2 p=0.001)</w:t>
      </w:r>
      <w:r w:rsidR="00251364" w:rsidRPr="008765DE">
        <w:rPr>
          <w:rFonts w:ascii="Arial" w:hAnsi="Arial" w:cs="Arial"/>
        </w:rPr>
        <w:t xml:space="preserve"> from baseline. </w:t>
      </w:r>
      <w:r w:rsidR="00B1730D">
        <w:rPr>
          <w:rFonts w:ascii="Arial" w:hAnsi="Arial" w:cs="Arial"/>
        </w:rPr>
        <w:t>Analysis of r</w:t>
      </w:r>
      <w:r w:rsidR="00251364" w:rsidRPr="008765DE">
        <w:rPr>
          <w:rFonts w:ascii="Arial" w:hAnsi="Arial" w:cs="Arial"/>
        </w:rPr>
        <w:t xml:space="preserve">esults </w:t>
      </w:r>
      <w:r w:rsidR="00B1730D">
        <w:rPr>
          <w:rFonts w:ascii="Arial" w:hAnsi="Arial" w:cs="Arial"/>
        </w:rPr>
        <w:t>following</w:t>
      </w:r>
      <w:r w:rsidR="00251364" w:rsidRPr="008765DE">
        <w:rPr>
          <w:rFonts w:ascii="Arial" w:hAnsi="Arial" w:cs="Arial"/>
        </w:rPr>
        <w:t xml:space="preserve"> the second stage of the intervention </w:t>
      </w:r>
      <w:r w:rsidR="00B1730D">
        <w:rPr>
          <w:rFonts w:ascii="Arial" w:hAnsi="Arial" w:cs="Arial"/>
        </w:rPr>
        <w:t xml:space="preserve">(available July 2018) </w:t>
      </w:r>
      <w:r w:rsidR="00251364" w:rsidRPr="008765DE">
        <w:rPr>
          <w:rFonts w:ascii="Arial" w:hAnsi="Arial" w:cs="Arial"/>
        </w:rPr>
        <w:t xml:space="preserve">will </w:t>
      </w:r>
      <w:r w:rsidR="00B1730D">
        <w:rPr>
          <w:rFonts w:ascii="Arial" w:hAnsi="Arial" w:cs="Arial"/>
        </w:rPr>
        <w:t>indicate if improvements are sustained, increased or decreased.</w:t>
      </w:r>
    </w:p>
    <w:p w:rsidR="00D245A6" w:rsidRPr="008765DE" w:rsidRDefault="00D245A6" w:rsidP="00D245A6">
      <w:pPr>
        <w:pStyle w:val="NoSpacing"/>
        <w:rPr>
          <w:rFonts w:ascii="Arial" w:hAnsi="Arial" w:cs="Arial"/>
        </w:rPr>
      </w:pPr>
    </w:p>
    <w:p w:rsidR="00D245A6" w:rsidRPr="008765DE" w:rsidRDefault="00D245A6" w:rsidP="00D245A6">
      <w:pPr>
        <w:spacing w:after="0"/>
        <w:rPr>
          <w:rFonts w:ascii="Arial" w:hAnsi="Arial" w:cs="Arial"/>
          <w:b/>
        </w:rPr>
      </w:pPr>
      <w:r w:rsidRPr="008765DE">
        <w:rPr>
          <w:rFonts w:ascii="Arial" w:hAnsi="Arial" w:cs="Arial"/>
          <w:b/>
        </w:rPr>
        <w:t>Conclusion</w:t>
      </w:r>
    </w:p>
    <w:p w:rsidR="00B1730D" w:rsidRDefault="0019032A" w:rsidP="00B1730D">
      <w:pPr>
        <w:pStyle w:val="NoSpacing"/>
        <w:rPr>
          <w:rFonts w:ascii="Arial" w:hAnsi="Arial" w:cs="Arial"/>
        </w:rPr>
      </w:pPr>
      <w:r w:rsidRPr="008765DE">
        <w:rPr>
          <w:rFonts w:ascii="Arial" w:hAnsi="Arial" w:cs="Arial"/>
        </w:rPr>
        <w:t>Training and dissemination of PEDS questionnaires in a whole of practice QI activity can significantly improve documentation and assessment of young children’s development during immunisation visits. New opportunities</w:t>
      </w:r>
      <w:r w:rsidR="00B1730D">
        <w:rPr>
          <w:rFonts w:ascii="Arial" w:hAnsi="Arial" w:cs="Arial"/>
        </w:rPr>
        <w:t xml:space="preserve">, </w:t>
      </w:r>
      <w:r w:rsidR="00B1730D" w:rsidRPr="008765DE">
        <w:rPr>
          <w:rFonts w:ascii="Arial" w:hAnsi="Arial" w:cs="Arial"/>
        </w:rPr>
        <w:t>following state-wide adoption of influenza vaccinations for children</w:t>
      </w:r>
      <w:r w:rsidR="00B1730D">
        <w:rPr>
          <w:rFonts w:ascii="Arial" w:hAnsi="Arial" w:cs="Arial"/>
        </w:rPr>
        <w:t>, may further</w:t>
      </w:r>
      <w:r w:rsidRPr="008765DE">
        <w:rPr>
          <w:rFonts w:ascii="Arial" w:hAnsi="Arial" w:cs="Arial"/>
        </w:rPr>
        <w:t xml:space="preserve"> improve the early identification of developmental delays</w:t>
      </w:r>
      <w:r w:rsidR="00B1730D">
        <w:rPr>
          <w:rFonts w:ascii="Arial" w:hAnsi="Arial" w:cs="Arial"/>
        </w:rPr>
        <w:t>.</w:t>
      </w:r>
    </w:p>
    <w:p w:rsidR="00B1730D" w:rsidRDefault="00B1730D" w:rsidP="00B1730D">
      <w:pPr>
        <w:pStyle w:val="NoSpacing"/>
        <w:rPr>
          <w:rFonts w:ascii="Arial" w:hAnsi="Arial" w:cs="Arial"/>
        </w:rPr>
      </w:pPr>
      <w:bookmarkStart w:id="0" w:name="_GoBack"/>
      <w:bookmarkEnd w:id="0"/>
    </w:p>
    <w:sectPr w:rsidR="00B1730D" w:rsidSect="00D245A6"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A6"/>
    <w:rsid w:val="0019032A"/>
    <w:rsid w:val="001B3645"/>
    <w:rsid w:val="00251364"/>
    <w:rsid w:val="003469D1"/>
    <w:rsid w:val="0066556F"/>
    <w:rsid w:val="008765DE"/>
    <w:rsid w:val="00923B94"/>
    <w:rsid w:val="00A22E28"/>
    <w:rsid w:val="00B1730D"/>
    <w:rsid w:val="00D245A6"/>
    <w:rsid w:val="00D61F20"/>
    <w:rsid w:val="00D9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A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5A6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A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5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312</Words>
  <Characters>1968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Karyn Alexander</dc:creator>
  <cp:lastModifiedBy>Karyn Alexander</cp:lastModifiedBy>
  <cp:revision>2</cp:revision>
  <dcterms:created xsi:type="dcterms:W3CDTF">2018-03-04T04:58:00Z</dcterms:created>
  <dcterms:modified xsi:type="dcterms:W3CDTF">2018-03-04T06:10:00Z</dcterms:modified>
</cp:coreProperties>
</file>