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F93" w:rsidRDefault="00A91FCD" w:rsidP="00E969FA">
      <w:pPr>
        <w:spacing w:after="0"/>
        <w:rPr>
          <w:rFonts w:cstheme="minorHAnsi"/>
          <w:b/>
          <w:szCs w:val="20"/>
        </w:rPr>
      </w:pPr>
      <w:r w:rsidRPr="00FB3C29">
        <w:rPr>
          <w:rFonts w:cstheme="minorHAnsi"/>
          <w:b/>
          <w:szCs w:val="20"/>
        </w:rPr>
        <w:t xml:space="preserve">Presentation </w:t>
      </w:r>
      <w:r w:rsidR="005C4F93" w:rsidRPr="00FB3C29">
        <w:rPr>
          <w:rFonts w:cstheme="minorHAnsi"/>
          <w:b/>
          <w:szCs w:val="20"/>
        </w:rPr>
        <w:t>Title</w:t>
      </w:r>
      <w:r w:rsidR="00716B52" w:rsidRPr="00FB3C29">
        <w:rPr>
          <w:rFonts w:cstheme="minorHAnsi"/>
          <w:b/>
          <w:szCs w:val="20"/>
        </w:rPr>
        <w:t>:</w:t>
      </w:r>
      <w:r w:rsidR="009B67FE">
        <w:rPr>
          <w:rFonts w:cstheme="minorHAnsi"/>
          <w:b/>
          <w:szCs w:val="20"/>
        </w:rPr>
        <w:t xml:space="preserve"> </w:t>
      </w:r>
      <w:r w:rsidR="009B67FE" w:rsidRPr="009B67FE">
        <w:rPr>
          <w:rFonts w:cstheme="minorHAnsi"/>
          <w:b/>
          <w:szCs w:val="20"/>
        </w:rPr>
        <w:t>Rural Hospital Clinical Simulation</w:t>
      </w:r>
    </w:p>
    <w:p w:rsidR="00B63BBE" w:rsidRDefault="00B63BBE" w:rsidP="00E969FA">
      <w:pPr>
        <w:spacing w:after="0"/>
        <w:rPr>
          <w:rFonts w:cstheme="minorHAnsi"/>
          <w:b/>
          <w:szCs w:val="20"/>
        </w:rPr>
      </w:pPr>
    </w:p>
    <w:p w:rsidR="00B63BBE" w:rsidRPr="00B63BBE" w:rsidRDefault="00B63BBE" w:rsidP="00B63BBE">
      <w:pPr>
        <w:spacing w:after="0"/>
        <w:rPr>
          <w:rFonts w:cstheme="minorHAnsi"/>
          <w:szCs w:val="20"/>
        </w:rPr>
      </w:pPr>
      <w:r w:rsidRPr="00B63BBE">
        <w:rPr>
          <w:rFonts w:cstheme="minorHAnsi"/>
          <w:szCs w:val="20"/>
        </w:rPr>
        <w:t>Please note that registration for this ALM workshop is separate from the GP19 conference registration</w:t>
      </w:r>
      <w:r>
        <w:rPr>
          <w:rFonts w:cstheme="minorHAnsi"/>
          <w:szCs w:val="20"/>
        </w:rPr>
        <w:t>.</w:t>
      </w:r>
      <w:bookmarkStart w:id="0" w:name="_GoBack"/>
      <w:bookmarkEnd w:id="0"/>
    </w:p>
    <w:p w:rsidR="00B63BBE" w:rsidRDefault="00B63BBE" w:rsidP="00B63BBE">
      <w:pPr>
        <w:spacing w:after="0"/>
        <w:rPr>
          <w:rFonts w:cstheme="minorHAnsi"/>
          <w:szCs w:val="20"/>
        </w:rPr>
      </w:pPr>
    </w:p>
    <w:p w:rsidR="00B63BBE" w:rsidRPr="00B63BBE" w:rsidRDefault="00B63BBE" w:rsidP="00B63BBE">
      <w:pPr>
        <w:spacing w:after="0"/>
        <w:rPr>
          <w:rFonts w:cstheme="minorHAnsi"/>
          <w:szCs w:val="20"/>
        </w:rPr>
      </w:pPr>
      <w:r w:rsidRPr="00B63BBE">
        <w:rPr>
          <w:rFonts w:cstheme="minorHAnsi"/>
          <w:szCs w:val="20"/>
        </w:rPr>
        <w:t xml:space="preserve">To register for this ALM workshop, </w:t>
      </w:r>
      <w:hyperlink r:id="rId7" w:history="1">
        <w:r w:rsidRPr="00B63BBE">
          <w:rPr>
            <w:rStyle w:val="Hyperlink"/>
            <w:rFonts w:cstheme="minorHAnsi"/>
            <w:szCs w:val="20"/>
          </w:rPr>
          <w:t>click here</w:t>
        </w:r>
      </w:hyperlink>
      <w:r w:rsidRPr="00B63BBE">
        <w:rPr>
          <w:rFonts w:cstheme="minorHAnsi"/>
          <w:szCs w:val="20"/>
        </w:rPr>
        <w:t>.</w:t>
      </w:r>
    </w:p>
    <w:p w:rsidR="00B63BBE" w:rsidRPr="00B63BBE" w:rsidRDefault="00B63BBE" w:rsidP="00B63BBE">
      <w:pPr>
        <w:spacing w:after="0"/>
        <w:rPr>
          <w:rFonts w:cstheme="minorHAnsi"/>
          <w:szCs w:val="20"/>
        </w:rPr>
      </w:pPr>
    </w:p>
    <w:p w:rsidR="00A91FCD" w:rsidRPr="009B67FE" w:rsidRDefault="009B67FE" w:rsidP="00A91FCD">
      <w:pPr>
        <w:spacing w:after="0"/>
        <w:rPr>
          <w:rFonts w:eastAsia="Times New Roman" w:cstheme="minorHAnsi"/>
          <w:b/>
          <w:szCs w:val="20"/>
          <w:u w:val="single"/>
        </w:rPr>
      </w:pPr>
      <w:r w:rsidRPr="009B67FE">
        <w:rPr>
          <w:rFonts w:eastAsia="Times New Roman" w:cstheme="minorHAnsi"/>
          <w:b/>
          <w:szCs w:val="20"/>
          <w:u w:val="single"/>
        </w:rPr>
        <w:t>Overview</w:t>
      </w:r>
    </w:p>
    <w:p w:rsidR="009B67FE" w:rsidRPr="009B67FE" w:rsidRDefault="009B67FE" w:rsidP="009B67FE">
      <w:pPr>
        <w:spacing w:after="0" w:line="240" w:lineRule="auto"/>
        <w:rPr>
          <w:rFonts w:eastAsia="Times New Roman" w:cstheme="minorHAnsi"/>
          <w:szCs w:val="20"/>
        </w:rPr>
      </w:pPr>
      <w:r w:rsidRPr="009B67FE">
        <w:rPr>
          <w:rFonts w:eastAsia="Times New Roman" w:cstheme="minorHAnsi"/>
          <w:szCs w:val="20"/>
        </w:rPr>
        <w:t>The Rural Hospital Clinical Simulation (RHCS) is a 6-hour ALM workshop that aims to enhance rural emergency medicine skills using hands-on simulated scenarios that reflect the challenges faced when living and working in rural and remote communities.</w:t>
      </w:r>
    </w:p>
    <w:p w:rsidR="009B67FE" w:rsidRPr="009B67FE" w:rsidRDefault="009B67FE" w:rsidP="009B67FE">
      <w:pPr>
        <w:spacing w:after="0" w:line="240" w:lineRule="auto"/>
        <w:rPr>
          <w:rFonts w:eastAsia="Times New Roman" w:cstheme="minorHAnsi"/>
          <w:szCs w:val="20"/>
        </w:rPr>
      </w:pPr>
    </w:p>
    <w:p w:rsidR="009B67FE" w:rsidRPr="009B67FE" w:rsidRDefault="009B67FE" w:rsidP="009B67FE">
      <w:pPr>
        <w:spacing w:after="0" w:line="240" w:lineRule="auto"/>
        <w:rPr>
          <w:rFonts w:eastAsia="Times New Roman" w:cstheme="minorHAnsi"/>
          <w:szCs w:val="20"/>
        </w:rPr>
      </w:pPr>
      <w:r w:rsidRPr="009B67FE">
        <w:rPr>
          <w:rFonts w:eastAsia="Times New Roman" w:cstheme="minorHAnsi"/>
          <w:szCs w:val="20"/>
        </w:rPr>
        <w:t>The ALM workshop involves several small-group interactive simulations. There is a strong emphasis on common rural emergency medicine situations and the coordination and communication with other healthcare professionals. Participants will also develop strategies for self-care, stress management and debriefing in the ALM. All the scenarios to be included in the ALM are written by experienced rural GPs from actual cases.</w:t>
      </w:r>
    </w:p>
    <w:p w:rsidR="009B67FE" w:rsidRPr="009B67FE" w:rsidRDefault="009B67FE" w:rsidP="009B67FE">
      <w:pPr>
        <w:spacing w:after="0" w:line="240" w:lineRule="auto"/>
        <w:rPr>
          <w:rFonts w:eastAsia="Times New Roman" w:cstheme="minorHAnsi"/>
          <w:szCs w:val="20"/>
        </w:rPr>
      </w:pPr>
    </w:p>
    <w:p w:rsidR="00A91FCD" w:rsidRPr="009B67FE" w:rsidRDefault="009B67FE" w:rsidP="009B67FE">
      <w:pPr>
        <w:spacing w:after="0" w:line="240" w:lineRule="auto"/>
        <w:rPr>
          <w:rFonts w:eastAsia="Times New Roman" w:cstheme="minorHAnsi"/>
          <w:szCs w:val="20"/>
        </w:rPr>
      </w:pPr>
      <w:r w:rsidRPr="009B67FE">
        <w:rPr>
          <w:rFonts w:eastAsia="Times New Roman" w:cstheme="minorHAnsi"/>
          <w:szCs w:val="20"/>
        </w:rPr>
        <w:t>This ALM is pre-approved for a 1-day Rural Procedural Grant in Emergency Medicine, Anaesthesia, or Obstetric components. For more information or to see if you are eligible, please contact the Royal Procedural Grants Program.</w:t>
      </w:r>
    </w:p>
    <w:p w:rsidR="00A91FCD" w:rsidRPr="009B67FE" w:rsidRDefault="00A91FCD" w:rsidP="00A91FCD">
      <w:pPr>
        <w:spacing w:after="0" w:line="240" w:lineRule="auto"/>
        <w:rPr>
          <w:rFonts w:eastAsia="Times New Roman" w:cstheme="minorHAnsi"/>
          <w:szCs w:val="20"/>
        </w:rPr>
      </w:pPr>
    </w:p>
    <w:p w:rsidR="00A91FCD" w:rsidRPr="009B67FE" w:rsidRDefault="009B67FE" w:rsidP="00A91FCD">
      <w:pPr>
        <w:spacing w:after="0" w:line="240" w:lineRule="auto"/>
        <w:rPr>
          <w:rFonts w:eastAsia="Times New Roman" w:cstheme="minorHAnsi"/>
          <w:b/>
          <w:szCs w:val="20"/>
          <w:u w:val="single"/>
        </w:rPr>
      </w:pPr>
      <w:r w:rsidRPr="009B67FE">
        <w:rPr>
          <w:rFonts w:eastAsia="Times New Roman" w:cstheme="minorHAnsi"/>
          <w:b/>
          <w:szCs w:val="20"/>
          <w:u w:val="single"/>
        </w:rPr>
        <w:t>Learning outcomes</w:t>
      </w:r>
    </w:p>
    <w:p w:rsidR="009B67FE" w:rsidRPr="009B67FE" w:rsidRDefault="009B67FE" w:rsidP="009B67FE">
      <w:pPr>
        <w:pStyle w:val="ListParagraph"/>
        <w:numPr>
          <w:ilvl w:val="0"/>
          <w:numId w:val="30"/>
        </w:numPr>
        <w:rPr>
          <w:rFonts w:eastAsia="Times New Roman" w:cstheme="minorHAnsi"/>
          <w:szCs w:val="20"/>
        </w:rPr>
      </w:pPr>
      <w:r w:rsidRPr="009B67FE">
        <w:rPr>
          <w:rFonts w:eastAsia="Times New Roman" w:cstheme="minorHAnsi"/>
          <w:szCs w:val="20"/>
        </w:rPr>
        <w:t>Lead a team (medical, nursing and allied health) in response to rural emergency situations using available resources</w:t>
      </w:r>
    </w:p>
    <w:p w:rsidR="009B67FE" w:rsidRPr="009B67FE" w:rsidRDefault="009B67FE" w:rsidP="009B67FE">
      <w:pPr>
        <w:pStyle w:val="ListParagraph"/>
        <w:numPr>
          <w:ilvl w:val="0"/>
          <w:numId w:val="30"/>
        </w:numPr>
        <w:rPr>
          <w:rFonts w:eastAsia="Times New Roman" w:cstheme="minorHAnsi"/>
          <w:szCs w:val="20"/>
        </w:rPr>
      </w:pPr>
      <w:r w:rsidRPr="009B67FE">
        <w:rPr>
          <w:rFonts w:eastAsia="Times New Roman" w:cstheme="minorHAnsi"/>
          <w:szCs w:val="20"/>
        </w:rPr>
        <w:t>Participate as a member of the medical team responding to rural emergency medicine situations</w:t>
      </w:r>
    </w:p>
    <w:p w:rsidR="009B67FE" w:rsidRPr="009B67FE" w:rsidRDefault="009B67FE" w:rsidP="009B67FE">
      <w:pPr>
        <w:pStyle w:val="ListParagraph"/>
        <w:numPr>
          <w:ilvl w:val="0"/>
          <w:numId w:val="30"/>
        </w:numPr>
        <w:rPr>
          <w:rFonts w:eastAsia="Times New Roman" w:cstheme="minorHAnsi"/>
          <w:szCs w:val="20"/>
        </w:rPr>
      </w:pPr>
      <w:r w:rsidRPr="009B67FE">
        <w:rPr>
          <w:rFonts w:eastAsia="Times New Roman" w:cstheme="minorHAnsi"/>
          <w:szCs w:val="20"/>
        </w:rPr>
        <w:t>Recognise the multiple factors, which influence a patient’s decision to seek health care and comply with medical advice in rural and remote communities</w:t>
      </w:r>
    </w:p>
    <w:p w:rsidR="009B67FE" w:rsidRPr="009B67FE" w:rsidRDefault="009B67FE" w:rsidP="009B67FE">
      <w:pPr>
        <w:pStyle w:val="ListParagraph"/>
        <w:numPr>
          <w:ilvl w:val="0"/>
          <w:numId w:val="30"/>
        </w:numPr>
        <w:rPr>
          <w:rFonts w:eastAsia="Times New Roman" w:cstheme="minorHAnsi"/>
          <w:szCs w:val="20"/>
        </w:rPr>
      </w:pPr>
      <w:r w:rsidRPr="009B67FE">
        <w:rPr>
          <w:rFonts w:eastAsia="Times New Roman" w:cstheme="minorHAnsi"/>
          <w:szCs w:val="20"/>
        </w:rPr>
        <w:t>Critique and reflect on actions and responses to emergency situations and participate in and lead a debriefing and feedback session</w:t>
      </w:r>
    </w:p>
    <w:p w:rsidR="009B67FE" w:rsidRPr="009B67FE" w:rsidRDefault="009B67FE" w:rsidP="009B67FE">
      <w:pPr>
        <w:pStyle w:val="ListParagraph"/>
        <w:numPr>
          <w:ilvl w:val="0"/>
          <w:numId w:val="30"/>
        </w:numPr>
        <w:rPr>
          <w:rFonts w:eastAsia="Times New Roman" w:cstheme="minorHAnsi"/>
          <w:szCs w:val="20"/>
        </w:rPr>
      </w:pPr>
      <w:r w:rsidRPr="009B67FE">
        <w:rPr>
          <w:rFonts w:eastAsia="Times New Roman" w:cstheme="minorHAnsi"/>
          <w:szCs w:val="20"/>
        </w:rPr>
        <w:t>Share self-care practices and stress management techniques suitable for medical and other health professionals, particularly for those in rural areas.</w:t>
      </w:r>
    </w:p>
    <w:p w:rsidR="00A91FCD" w:rsidRPr="00FB3C29" w:rsidRDefault="00A91FCD" w:rsidP="00A91FCD">
      <w:pPr>
        <w:spacing w:after="0" w:line="240" w:lineRule="auto"/>
        <w:rPr>
          <w:rFonts w:eastAsia="Times New Roman" w:cstheme="minorHAnsi"/>
          <w:szCs w:val="20"/>
        </w:rPr>
      </w:pPr>
    </w:p>
    <w:p w:rsidR="00A91FCD" w:rsidRPr="009B67FE" w:rsidRDefault="009B67FE" w:rsidP="00A91FCD">
      <w:pPr>
        <w:spacing w:after="0"/>
        <w:rPr>
          <w:rFonts w:eastAsia="Times New Roman" w:cstheme="minorHAnsi"/>
          <w:b/>
          <w:szCs w:val="20"/>
          <w:u w:val="single"/>
        </w:rPr>
      </w:pPr>
      <w:r w:rsidRPr="009B67FE">
        <w:rPr>
          <w:rFonts w:eastAsia="Times New Roman" w:cstheme="minorHAnsi"/>
          <w:b/>
          <w:szCs w:val="20"/>
          <w:u w:val="single"/>
        </w:rPr>
        <w:t>Presenters</w:t>
      </w:r>
    </w:p>
    <w:p w:rsidR="009B67FE" w:rsidRPr="009B67FE" w:rsidRDefault="009B67FE" w:rsidP="009B67FE">
      <w:pPr>
        <w:spacing w:after="0"/>
        <w:rPr>
          <w:rFonts w:cstheme="minorHAnsi"/>
          <w:szCs w:val="20"/>
        </w:rPr>
      </w:pPr>
      <w:r w:rsidRPr="009B67FE">
        <w:rPr>
          <w:rFonts w:cstheme="minorHAnsi"/>
          <w:b/>
          <w:szCs w:val="20"/>
        </w:rPr>
        <w:t>Dr Ross Wilson</w:t>
      </w:r>
      <w:r w:rsidRPr="009B67FE">
        <w:rPr>
          <w:rFonts w:cstheme="minorHAnsi"/>
          <w:szCs w:val="20"/>
        </w:rPr>
        <w:t xml:space="preserve"> graduated from the University of Sydney and undertook postgraduate training in both Australia and the United Kingdom. He has enjoyed nearly four decades working as a rural General Practitioner with a clinical practice that incorporates procedural anaesthetics and obstetrics, in many locations both within NSW, and also further afield in remote outback Australia. His other professional activities include Chair of the Education Committee, Rural Faculty RACGP, Member of the Joint Consultative Committee on Obstetrics and Senior Lecturer with the University of Sydney and University of Western Sydney. Outside of medicine, he maintains a strong interest in farming and successfully breeding Suffolk and Southdown sheep.</w:t>
      </w:r>
    </w:p>
    <w:p w:rsidR="009B67FE" w:rsidRPr="009B67FE" w:rsidRDefault="009B67FE" w:rsidP="009B67FE">
      <w:pPr>
        <w:spacing w:after="0"/>
        <w:rPr>
          <w:rFonts w:cstheme="minorHAnsi"/>
          <w:szCs w:val="20"/>
        </w:rPr>
      </w:pPr>
    </w:p>
    <w:p w:rsidR="009B67FE" w:rsidRPr="009B67FE" w:rsidRDefault="009B67FE" w:rsidP="009B67FE">
      <w:pPr>
        <w:spacing w:after="0"/>
        <w:rPr>
          <w:rFonts w:cstheme="minorHAnsi"/>
          <w:szCs w:val="20"/>
        </w:rPr>
      </w:pPr>
      <w:r w:rsidRPr="009B67FE">
        <w:rPr>
          <w:rFonts w:cstheme="minorHAnsi"/>
          <w:b/>
          <w:szCs w:val="20"/>
        </w:rPr>
        <w:t>Dr Eugene Wong</w:t>
      </w:r>
      <w:r w:rsidRPr="009B67FE">
        <w:rPr>
          <w:rFonts w:cstheme="minorHAnsi"/>
          <w:szCs w:val="20"/>
        </w:rPr>
        <w:t xml:space="preserve"> is a rural GP Anaesthetist and Director of Medical Services based in Emerald, Central Queensland. He also works casually as a Retrieval Physician. He has lived and worked rurally throughout his career, including in Katherine, Longreach and Thursday Island. He is a keen medical educator with a particular interest in simulation. He is an active ALS2, EMST and APLS instructor and holds a Graduate Certificate in Clinical Simulation.</w:t>
      </w:r>
    </w:p>
    <w:p w:rsidR="009B67FE" w:rsidRPr="009B67FE" w:rsidRDefault="009B67FE" w:rsidP="009B67FE">
      <w:pPr>
        <w:spacing w:after="0"/>
        <w:rPr>
          <w:rFonts w:cstheme="minorHAnsi"/>
          <w:szCs w:val="20"/>
        </w:rPr>
      </w:pPr>
    </w:p>
    <w:p w:rsidR="009B67FE" w:rsidRDefault="009B67FE" w:rsidP="009B67FE">
      <w:pPr>
        <w:spacing w:after="0"/>
        <w:rPr>
          <w:rFonts w:cstheme="minorHAnsi"/>
          <w:szCs w:val="20"/>
        </w:rPr>
      </w:pPr>
      <w:r w:rsidRPr="009B67FE">
        <w:rPr>
          <w:rFonts w:cstheme="minorHAnsi"/>
          <w:b/>
          <w:szCs w:val="20"/>
        </w:rPr>
        <w:t>Dr Ken Wanguhu</w:t>
      </w:r>
      <w:r w:rsidRPr="009B67FE">
        <w:rPr>
          <w:rFonts w:cstheme="minorHAnsi"/>
          <w:szCs w:val="20"/>
        </w:rPr>
        <w:t xml:space="preserve"> is a procedural rural general practitioner at Waikerie Medical Centre and a member of the Rural Emergency Responder Network (RERN) in South Australia. He is the RACGP Rural Faculty Censor and has also held leadership roles on the Boards of the Rural Doctors Workforce Agency and River Docs. He has worked in the Riverland for the past 18 years after moving his family from South Africa and has been </w:t>
      </w:r>
      <w:r w:rsidRPr="009B67FE">
        <w:rPr>
          <w:rFonts w:cstheme="minorHAnsi"/>
          <w:szCs w:val="20"/>
        </w:rPr>
        <w:lastRenderedPageBreak/>
        <w:t>recognised for his commitment to rural practice receiving the prestigious RACGP Brian Williams Award for his work in mentoring and supporting other rural GPs.</w:t>
      </w:r>
    </w:p>
    <w:p w:rsidR="009B67FE" w:rsidRPr="009B67FE" w:rsidRDefault="009B67FE" w:rsidP="009B67FE">
      <w:pPr>
        <w:spacing w:after="0"/>
        <w:rPr>
          <w:rFonts w:cstheme="minorHAnsi"/>
          <w:szCs w:val="20"/>
        </w:rPr>
      </w:pPr>
    </w:p>
    <w:p w:rsidR="009B67FE" w:rsidRPr="009B67FE" w:rsidRDefault="009B67FE" w:rsidP="009B67FE">
      <w:pPr>
        <w:spacing w:after="0"/>
        <w:rPr>
          <w:rFonts w:cs="Arial"/>
        </w:rPr>
      </w:pPr>
      <w:r w:rsidRPr="009B67FE">
        <w:rPr>
          <w:rFonts w:cs="Arial"/>
          <w:b/>
        </w:rPr>
        <w:t>Dr Liam Flynn</w:t>
      </w:r>
      <w:r w:rsidRPr="009B67FE">
        <w:rPr>
          <w:rFonts w:cs="Arial"/>
        </w:rPr>
        <w:t xml:space="preserve"> is a GP who works for the RFDS performing primary health care and retrievals in remote parts of Queensland. He has completed advanced skills in paediatrics and anaesthetics and a diploma of obstetrics. He is actively involved in training medical students and GP registrars.</w:t>
      </w:r>
    </w:p>
    <w:p w:rsidR="009B67FE" w:rsidRPr="009B67FE" w:rsidRDefault="009B67FE" w:rsidP="009B67FE">
      <w:pPr>
        <w:spacing w:after="0"/>
        <w:rPr>
          <w:rFonts w:cs="Arial"/>
        </w:rPr>
      </w:pPr>
    </w:p>
    <w:p w:rsidR="00A91FCD" w:rsidRPr="00F12827" w:rsidRDefault="009B67FE" w:rsidP="009B67FE">
      <w:pPr>
        <w:spacing w:after="0"/>
        <w:rPr>
          <w:rFonts w:cs="Arial"/>
        </w:rPr>
      </w:pPr>
      <w:r w:rsidRPr="009B67FE">
        <w:rPr>
          <w:rFonts w:cs="Arial"/>
          <w:b/>
        </w:rPr>
        <w:t>Dr Michael Clements</w:t>
      </w:r>
      <w:r w:rsidRPr="009B67FE">
        <w:rPr>
          <w:rFonts w:cs="Arial"/>
        </w:rPr>
        <w:t xml:space="preserve"> is a Rural Generalist Training Advisor with the Queensland Rural Generalist Pathway and owns two general practices in Townsville. Michael holds an FARGP with an ARST in Small Town Rural General Practice Michael after serving in the RAAF for 13 years and then in Ingham as the Director of Medical Services before focusing on private general practice.</w:t>
      </w:r>
    </w:p>
    <w:sectPr w:rsidR="00A91FCD" w:rsidRPr="00F12827"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05C" w:rsidRDefault="0035705C" w:rsidP="00DB6276">
      <w:pPr>
        <w:spacing w:after="0" w:line="240" w:lineRule="auto"/>
      </w:pPr>
      <w:r>
        <w:separator/>
      </w:r>
    </w:p>
  </w:endnote>
  <w:endnote w:type="continuationSeparator" w:id="0">
    <w:p w:rsidR="0035705C" w:rsidRDefault="0035705C"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05C" w:rsidRDefault="0035705C" w:rsidP="00DB6276">
      <w:pPr>
        <w:spacing w:after="0" w:line="240" w:lineRule="auto"/>
      </w:pPr>
      <w:r>
        <w:separator/>
      </w:r>
    </w:p>
  </w:footnote>
  <w:footnote w:type="continuationSeparator" w:id="0">
    <w:p w:rsidR="0035705C" w:rsidRDefault="0035705C" w:rsidP="00DB6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BE7D1E"/>
    <w:multiLevelType w:val="hybridMultilevel"/>
    <w:tmpl w:val="5EC87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6"/>
  </w:num>
  <w:num w:numId="26">
    <w:abstractNumId w:val="27"/>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F6"/>
    <w:rsid w:val="0000578B"/>
    <w:rsid w:val="000530F3"/>
    <w:rsid w:val="0006205D"/>
    <w:rsid w:val="00065794"/>
    <w:rsid w:val="0009481D"/>
    <w:rsid w:val="000A005C"/>
    <w:rsid w:val="000D1EB3"/>
    <w:rsid w:val="00171113"/>
    <w:rsid w:val="001A0E12"/>
    <w:rsid w:val="001A7273"/>
    <w:rsid w:val="00204AE2"/>
    <w:rsid w:val="002061A7"/>
    <w:rsid w:val="00226C37"/>
    <w:rsid w:val="00237188"/>
    <w:rsid w:val="002C520E"/>
    <w:rsid w:val="002D1372"/>
    <w:rsid w:val="002D267A"/>
    <w:rsid w:val="002D6E16"/>
    <w:rsid w:val="00323232"/>
    <w:rsid w:val="003319CA"/>
    <w:rsid w:val="0035705C"/>
    <w:rsid w:val="0037377D"/>
    <w:rsid w:val="003A5C47"/>
    <w:rsid w:val="003B56C9"/>
    <w:rsid w:val="003C0B6D"/>
    <w:rsid w:val="003D7F5C"/>
    <w:rsid w:val="004806DA"/>
    <w:rsid w:val="004A4C8F"/>
    <w:rsid w:val="004A7DF6"/>
    <w:rsid w:val="004A7F18"/>
    <w:rsid w:val="004C4FEF"/>
    <w:rsid w:val="004D35FA"/>
    <w:rsid w:val="004F5E9D"/>
    <w:rsid w:val="00520C8D"/>
    <w:rsid w:val="00556C76"/>
    <w:rsid w:val="00561AD8"/>
    <w:rsid w:val="005678CA"/>
    <w:rsid w:val="00580386"/>
    <w:rsid w:val="005C4F93"/>
    <w:rsid w:val="006150A8"/>
    <w:rsid w:val="00634A5F"/>
    <w:rsid w:val="00643AC5"/>
    <w:rsid w:val="00687FF6"/>
    <w:rsid w:val="006D10CF"/>
    <w:rsid w:val="00716B52"/>
    <w:rsid w:val="007340C2"/>
    <w:rsid w:val="007A3219"/>
    <w:rsid w:val="007A4975"/>
    <w:rsid w:val="0084263B"/>
    <w:rsid w:val="008426B4"/>
    <w:rsid w:val="00866BFD"/>
    <w:rsid w:val="008A6431"/>
    <w:rsid w:val="008B58B5"/>
    <w:rsid w:val="008D7BF0"/>
    <w:rsid w:val="00937FEB"/>
    <w:rsid w:val="009762D8"/>
    <w:rsid w:val="0098351A"/>
    <w:rsid w:val="00984CE1"/>
    <w:rsid w:val="00995919"/>
    <w:rsid w:val="009B67FE"/>
    <w:rsid w:val="009C7760"/>
    <w:rsid w:val="00A06D50"/>
    <w:rsid w:val="00A12B60"/>
    <w:rsid w:val="00A270EE"/>
    <w:rsid w:val="00A364F0"/>
    <w:rsid w:val="00A37C03"/>
    <w:rsid w:val="00A4054A"/>
    <w:rsid w:val="00A606C7"/>
    <w:rsid w:val="00A80054"/>
    <w:rsid w:val="00A848B4"/>
    <w:rsid w:val="00A91FCD"/>
    <w:rsid w:val="00AA6275"/>
    <w:rsid w:val="00AA7219"/>
    <w:rsid w:val="00AC7F73"/>
    <w:rsid w:val="00AE5A5E"/>
    <w:rsid w:val="00B03208"/>
    <w:rsid w:val="00B12D26"/>
    <w:rsid w:val="00B20279"/>
    <w:rsid w:val="00B63BBE"/>
    <w:rsid w:val="00B730A7"/>
    <w:rsid w:val="00BD3208"/>
    <w:rsid w:val="00BD72AD"/>
    <w:rsid w:val="00C218BD"/>
    <w:rsid w:val="00C3505E"/>
    <w:rsid w:val="00C4224F"/>
    <w:rsid w:val="00C426BE"/>
    <w:rsid w:val="00CA4098"/>
    <w:rsid w:val="00CE513C"/>
    <w:rsid w:val="00CE681C"/>
    <w:rsid w:val="00D22221"/>
    <w:rsid w:val="00D56905"/>
    <w:rsid w:val="00D675D7"/>
    <w:rsid w:val="00D704FA"/>
    <w:rsid w:val="00D75A93"/>
    <w:rsid w:val="00D91638"/>
    <w:rsid w:val="00D94D46"/>
    <w:rsid w:val="00DB6276"/>
    <w:rsid w:val="00DC7A66"/>
    <w:rsid w:val="00DD428F"/>
    <w:rsid w:val="00DE0E61"/>
    <w:rsid w:val="00DE2B1C"/>
    <w:rsid w:val="00DF2A39"/>
    <w:rsid w:val="00E25F07"/>
    <w:rsid w:val="00E276B8"/>
    <w:rsid w:val="00E27C34"/>
    <w:rsid w:val="00E36586"/>
    <w:rsid w:val="00E4148B"/>
    <w:rsid w:val="00E47A4C"/>
    <w:rsid w:val="00E55FB0"/>
    <w:rsid w:val="00E969FA"/>
    <w:rsid w:val="00EA51A6"/>
    <w:rsid w:val="00EC46E6"/>
    <w:rsid w:val="00ED7C3D"/>
    <w:rsid w:val="00EE417F"/>
    <w:rsid w:val="00EF26BD"/>
    <w:rsid w:val="00F12827"/>
    <w:rsid w:val="00F21792"/>
    <w:rsid w:val="00F75019"/>
    <w:rsid w:val="00FA1A9A"/>
    <w:rsid w:val="00FB3C29"/>
    <w:rsid w:val="00FE35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E7AE84"/>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11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111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B3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097">
      <w:bodyDiv w:val="1"/>
      <w:marLeft w:val="0"/>
      <w:marRight w:val="0"/>
      <w:marTop w:val="0"/>
      <w:marBottom w:val="0"/>
      <w:divBdr>
        <w:top w:val="none" w:sz="0" w:space="0" w:color="auto"/>
        <w:left w:val="none" w:sz="0" w:space="0" w:color="auto"/>
        <w:bottom w:val="none" w:sz="0" w:space="0" w:color="auto"/>
        <w:right w:val="none" w:sz="0" w:space="0" w:color="auto"/>
      </w:divBdr>
    </w:div>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342313284">
      <w:bodyDiv w:val="1"/>
      <w:marLeft w:val="0"/>
      <w:marRight w:val="0"/>
      <w:marTop w:val="0"/>
      <w:marBottom w:val="0"/>
      <w:divBdr>
        <w:top w:val="none" w:sz="0" w:space="0" w:color="auto"/>
        <w:left w:val="none" w:sz="0" w:space="0" w:color="auto"/>
        <w:bottom w:val="none" w:sz="0" w:space="0" w:color="auto"/>
        <w:right w:val="none" w:sz="0" w:space="0" w:color="auto"/>
      </w:divBdr>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 w:id="1704283567">
      <w:bodyDiv w:val="1"/>
      <w:marLeft w:val="0"/>
      <w:marRight w:val="0"/>
      <w:marTop w:val="0"/>
      <w:marBottom w:val="0"/>
      <w:divBdr>
        <w:top w:val="none" w:sz="0" w:space="0" w:color="auto"/>
        <w:left w:val="none" w:sz="0" w:space="0" w:color="auto"/>
        <w:bottom w:val="none" w:sz="0" w:space="0" w:color="auto"/>
        <w:right w:val="none" w:sz="0" w:space="0" w:color="auto"/>
      </w:divBdr>
    </w:div>
    <w:div w:id="1844971251">
      <w:bodyDiv w:val="1"/>
      <w:marLeft w:val="0"/>
      <w:marRight w:val="0"/>
      <w:marTop w:val="0"/>
      <w:marBottom w:val="0"/>
      <w:divBdr>
        <w:top w:val="none" w:sz="0" w:space="0" w:color="auto"/>
        <w:left w:val="none" w:sz="0" w:space="0" w:color="auto"/>
        <w:bottom w:val="none" w:sz="0" w:space="0" w:color="auto"/>
        <w:right w:val="none" w:sz="0" w:space="0" w:color="auto"/>
      </w:divBdr>
    </w:div>
    <w:div w:id="19371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1.racgp.org.au/events/booking/registration?eventid=NRF1920_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Linda Parra</cp:lastModifiedBy>
  <cp:revision>3</cp:revision>
  <dcterms:created xsi:type="dcterms:W3CDTF">2019-08-06T02:54:00Z</dcterms:created>
  <dcterms:modified xsi:type="dcterms:W3CDTF">2019-08-06T03:01:00Z</dcterms:modified>
</cp:coreProperties>
</file>