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–30 minute</w:t>
      </w:r>
    </w:p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2302F5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Making RACF work easier.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2302F5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Troye Wallett – Aged Care GP and Director of GenWise Healthcare.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2302F5" w:rsidRDefault="002302F5" w:rsidP="002302F5">
      <w:pPr>
        <w:pStyle w:val="NoSpacing"/>
        <w:rPr>
          <w:rFonts w:ascii="Arial" w:hAnsi="Arial" w:cs="Arial"/>
        </w:rPr>
      </w:pPr>
      <w:r w:rsidRPr="006471D7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 have been a mainstay of General Practice work.  Working in the Facilities can be disorganised and logistically challenging.  </w:t>
      </w:r>
    </w:p>
    <w:p w:rsidR="002302F5" w:rsidRPr="003F534D" w:rsidRDefault="002302F5" w:rsidP="002302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Troye Wallett works with 100 Residents in 7 </w:t>
      </w:r>
      <w:r w:rsidRPr="001701A9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 in Adelaide.  He is part of a team of 40 GPs who all work in </w:t>
      </w:r>
      <w:r w:rsidRPr="001701A9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 in South Australia, Darwin, Victoria and NSW.   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Default="002302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Understand how work flow effects our clinical practice in </w:t>
      </w:r>
      <w:r w:rsidRPr="002302F5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>.</w:t>
      </w:r>
    </w:p>
    <w:p w:rsidR="002302F5" w:rsidRDefault="002302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Have a better understanding of how to optimise the systems around delivering care to older Australians.</w:t>
      </w:r>
    </w:p>
    <w:p w:rsidR="002302F5" w:rsidRPr="003F534D" w:rsidRDefault="002302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 able to spend less time on paperwork in </w:t>
      </w:r>
      <w:r w:rsidRPr="002302F5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 so as to spend more time with our patients.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Default="002302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Survey 40 GPs who work in </w:t>
      </w:r>
      <w:r w:rsidRPr="002302F5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  <w:t>Discover how they use software and technology to optimise their workflow.</w:t>
      </w:r>
    </w:p>
    <w:p w:rsidR="002302F5" w:rsidRPr="003F534D" w:rsidRDefault="002302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Gather “tips and tricks” that they disclose.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2302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Improve the work flow and optimise the logistics of GPs working in Aged Care.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2302F5" w:rsidRDefault="002302F5" w:rsidP="002302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GP work in </w:t>
      </w:r>
      <w:r w:rsidRPr="001701A9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 can be a rewarding and lucrative part of a GPs working life. </w:t>
      </w:r>
    </w:p>
    <w:p w:rsidR="002302F5" w:rsidRPr="003F534D" w:rsidRDefault="002302F5" w:rsidP="002302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Improving workflows in </w:t>
      </w:r>
      <w:r w:rsidRPr="00013950">
        <w:rPr>
          <w:rFonts w:ascii="Arial" w:hAnsi="Arial" w:cs="Arial"/>
        </w:rPr>
        <w:t>Residential Aged Care Facilities</w:t>
      </w:r>
      <w:r>
        <w:rPr>
          <w:rFonts w:ascii="Arial" w:hAnsi="Arial" w:cs="Arial"/>
        </w:rPr>
        <w:t xml:space="preserve"> will allow more GPs to work outside their office. 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  <w:bookmarkStart w:id="0" w:name="_GoBack"/>
      <w:bookmarkEnd w:id="0"/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2A" w:rsidRDefault="00E50A2A" w:rsidP="00DB6276">
      <w:pPr>
        <w:spacing w:after="0" w:line="240" w:lineRule="auto"/>
      </w:pPr>
      <w:r>
        <w:separator/>
      </w:r>
    </w:p>
  </w:endnote>
  <w:endnote w:type="continuationSeparator" w:id="0">
    <w:p w:rsidR="00E50A2A" w:rsidRDefault="00E50A2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2A" w:rsidRDefault="00E50A2A" w:rsidP="00DB6276">
      <w:pPr>
        <w:spacing w:after="0" w:line="240" w:lineRule="auto"/>
      </w:pPr>
      <w:r>
        <w:separator/>
      </w:r>
    </w:p>
  </w:footnote>
  <w:footnote w:type="continuationSeparator" w:id="0">
    <w:p w:rsidR="00E50A2A" w:rsidRDefault="00E50A2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951B7"/>
    <w:rsid w:val="000A005C"/>
    <w:rsid w:val="000D1EB3"/>
    <w:rsid w:val="001A0E12"/>
    <w:rsid w:val="001A7273"/>
    <w:rsid w:val="00204AE2"/>
    <w:rsid w:val="002061A7"/>
    <w:rsid w:val="00226C37"/>
    <w:rsid w:val="002302F5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6E5BD4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0A2A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F6C3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Troye Wallett</cp:lastModifiedBy>
  <cp:revision>2</cp:revision>
  <dcterms:created xsi:type="dcterms:W3CDTF">2018-02-17T09:16:00Z</dcterms:created>
  <dcterms:modified xsi:type="dcterms:W3CDTF">2018-02-17T09:16:00Z</dcterms:modified>
</cp:coreProperties>
</file>