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B6211" w14:textId="77777777" w:rsidR="00BC31FF" w:rsidRDefault="00BC31FF" w:rsidP="00BC31FF">
      <w:pPr>
        <w:ind w:left="567"/>
      </w:pPr>
    </w:p>
    <w:p w14:paraId="0FEE11C7" w14:textId="7036DD32" w:rsidR="00BC31FF" w:rsidRPr="00BC31FF" w:rsidRDefault="00544C2D" w:rsidP="00BC31FF">
      <w:pPr>
        <w:ind w:left="567"/>
        <w:rPr>
          <w:b/>
          <w:bCs/>
          <w:color w:val="598041"/>
          <w:sz w:val="32"/>
          <w:szCs w:val="32"/>
        </w:rPr>
      </w:pPr>
      <w:r>
        <w:rPr>
          <w:b/>
          <w:bCs/>
          <w:color w:val="598041"/>
          <w:sz w:val="32"/>
          <w:szCs w:val="32"/>
        </w:rPr>
        <w:t>Building a (diverse) cycling community through (social) infrastructure</w:t>
      </w:r>
    </w:p>
    <w:p w14:paraId="1E0B2EEA" w14:textId="0F4CDE5E" w:rsidR="00BC31FF" w:rsidRDefault="00BC31FF" w:rsidP="00BC31FF">
      <w:pPr>
        <w:ind w:left="567"/>
      </w:pPr>
    </w:p>
    <w:p w14:paraId="6397503D" w14:textId="79387FEE" w:rsidR="007715E2" w:rsidRDefault="00EC763F" w:rsidP="00BC31FF">
      <w:pPr>
        <w:ind w:left="567"/>
      </w:pPr>
      <w:r>
        <w:t>Cycling has an incredible ability to conquer social and equitable divides, yet many people still feel excluded</w:t>
      </w:r>
      <w:r w:rsidR="00117A7F">
        <w:t xml:space="preserve"> from it</w:t>
      </w:r>
      <w:r>
        <w:t xml:space="preserve">.  In </w:t>
      </w:r>
      <w:proofErr w:type="spellStart"/>
      <w:r>
        <w:t>Pōneke</w:t>
      </w:r>
      <w:proofErr w:type="spellEnd"/>
      <w:r>
        <w:t>, Wellington, we have seen a commitment</w:t>
      </w:r>
      <w:r w:rsidR="007715E2">
        <w:t xml:space="preserve"> from local government</w:t>
      </w:r>
      <w:r>
        <w:t xml:space="preserve"> to increasing equitable transport choice through the rapid roll out of the </w:t>
      </w:r>
      <w:proofErr w:type="spellStart"/>
      <w:r>
        <w:t>Paneke</w:t>
      </w:r>
      <w:proofErr w:type="spellEnd"/>
      <w:r>
        <w:t xml:space="preserve"> </w:t>
      </w:r>
      <w:proofErr w:type="spellStart"/>
      <w:r>
        <w:t>Pōneke</w:t>
      </w:r>
      <w:proofErr w:type="spellEnd"/>
      <w:r>
        <w:t xml:space="preserve"> cycle network.  Safe cycling infrastructure is the key step to getting more people cycling, but many </w:t>
      </w:r>
      <w:r w:rsidR="007715E2">
        <w:t>potential cyclists</w:t>
      </w:r>
      <w:r>
        <w:t xml:space="preserve"> who sit in the “interested but concerned” category need </w:t>
      </w:r>
      <w:r w:rsidR="007715E2">
        <w:t>an inclusive community to first try out life on two wheels</w:t>
      </w:r>
      <w:r>
        <w:t xml:space="preserve">.  </w:t>
      </w:r>
    </w:p>
    <w:p w14:paraId="40AAB9D8" w14:textId="35D1EE48" w:rsidR="007715E2" w:rsidRDefault="00EC763F" w:rsidP="00BC31FF">
      <w:pPr>
        <w:ind w:left="567"/>
      </w:pPr>
      <w:r>
        <w:t>As recipients of Cycle Wellington’s 2023 Alastair Smith Fellowship, Women in Urbanism sought to boost participation by women in cycling through strengthening the presence of women-led initiatives in the local cycling ecosystem.  This talk proposes to outline the unique needs of female cyclists and highlight how ground roots advocacy that provides a network of “social infrastructure” can maximise the benefits of physical cycle infrastructure.</w:t>
      </w:r>
      <w:r w:rsidR="007715E2">
        <w:t xml:space="preserve">  With this fellowship, Women in Urbanism held a community ride in Tawa, to introduce seasoned cyclists to local newcomers, and produced a first edition of a ‘zine sharing stories of women-led cycling initiatives in </w:t>
      </w:r>
      <w:proofErr w:type="spellStart"/>
      <w:r w:rsidR="007715E2">
        <w:t>Pōneke</w:t>
      </w:r>
      <w:proofErr w:type="spellEnd"/>
      <w:r w:rsidR="007715E2">
        <w:t>. The aim is using people power to connect locals and normalise stories of non-typical cyclists becoming cyclists</w:t>
      </w:r>
      <w:r w:rsidR="00117A7F">
        <w:t>.</w:t>
      </w:r>
      <w:r w:rsidR="007715E2">
        <w:t xml:space="preserve"> By diversifying our cycling community and welcoming newcomers of all backgrounds and abilities, </w:t>
      </w:r>
      <w:r w:rsidR="00117A7F">
        <w:t>Women in Urbanism believes</w:t>
      </w:r>
      <w:r w:rsidR="007715E2">
        <w:t xml:space="preserve"> new cycle infrastructure has a</w:t>
      </w:r>
      <w:r w:rsidR="00117A7F">
        <w:t xml:space="preserve">n even more powerful </w:t>
      </w:r>
      <w:r w:rsidR="007715E2">
        <w:t>impact on transport equity</w:t>
      </w:r>
      <w:r w:rsidR="00117A7F">
        <w:t xml:space="preserve">, on the path to low carbon transport. </w:t>
      </w:r>
    </w:p>
    <w:p w14:paraId="07F421CB" w14:textId="22B84E94" w:rsidR="00EC763F" w:rsidRDefault="007715E2" w:rsidP="00BC31FF">
      <w:pPr>
        <w:ind w:left="567"/>
      </w:pPr>
      <w:r>
        <w:t xml:space="preserve">It is anticipated this presentation would best suit a conventional presentation or a </w:t>
      </w:r>
      <w:r w:rsidR="00117A7F">
        <w:t>rapid-fire</w:t>
      </w:r>
      <w:r>
        <w:t xml:space="preserve"> style. </w:t>
      </w:r>
      <w:r w:rsidR="00117A7F">
        <w:t xml:space="preserve">It aligns with multiple sub-themes, especially equity and inclusivity and normalising walking and cycling. Catarina Gutierrez and Miriam Moore will present. </w:t>
      </w:r>
    </w:p>
    <w:sectPr w:rsidR="00EC763F" w:rsidSect="00394A57">
      <w:headerReference w:type="default" r:id="rId6"/>
      <w:footerReference w:type="default" r:id="rId7"/>
      <w:pgSz w:w="11906" w:h="16838" w:code="9"/>
      <w:pgMar w:top="0" w:right="567" w:bottom="28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1CC4F" w14:textId="77777777" w:rsidR="006C7884" w:rsidRDefault="006C7884" w:rsidP="006C7884">
      <w:pPr>
        <w:spacing w:after="0" w:line="240" w:lineRule="auto"/>
      </w:pPr>
      <w:r>
        <w:separator/>
      </w:r>
    </w:p>
  </w:endnote>
  <w:endnote w:type="continuationSeparator" w:id="0">
    <w:p w14:paraId="14D44E5B" w14:textId="77777777" w:rsidR="006C7884" w:rsidRDefault="006C7884" w:rsidP="006C7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44B71" w14:textId="74488642" w:rsidR="00BC31FF" w:rsidRDefault="00BC31FF" w:rsidP="00394A57">
    <w:pPr>
      <w:pStyle w:val="Footer"/>
      <w:ind w:left="-1134"/>
      <w:jc w:val="center"/>
    </w:pPr>
    <w:r>
      <w:rPr>
        <w:noProof/>
      </w:rPr>
      <w:drawing>
        <wp:inline distT="0" distB="0" distL="0" distR="0" wp14:anchorId="1D53928E" wp14:editId="148CECC1">
          <wp:extent cx="7515225" cy="1880055"/>
          <wp:effectExtent l="0" t="0" r="0" b="6350"/>
          <wp:docPr id="611891349" name="Picture 611891349" descr="A close up of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863614" name="Picture 5" descr="A close up of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955" cy="1890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CDD14" w14:textId="77777777" w:rsidR="006C7884" w:rsidRDefault="006C7884" w:rsidP="006C7884">
      <w:pPr>
        <w:spacing w:after="0" w:line="240" w:lineRule="auto"/>
      </w:pPr>
      <w:r>
        <w:separator/>
      </w:r>
    </w:p>
  </w:footnote>
  <w:footnote w:type="continuationSeparator" w:id="0">
    <w:p w14:paraId="6AAE378C" w14:textId="77777777" w:rsidR="006C7884" w:rsidRDefault="006C7884" w:rsidP="006C7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C0D31" w14:textId="22B2C5C7" w:rsidR="006C7884" w:rsidRDefault="00394A57" w:rsidP="00394A57">
    <w:pPr>
      <w:pStyle w:val="Header"/>
      <w:spacing w:before="120"/>
      <w:ind w:left="-1134" w:right="-566"/>
      <w:jc w:val="center"/>
    </w:pPr>
    <w:r>
      <w:rPr>
        <w:noProof/>
      </w:rPr>
      <w:drawing>
        <wp:inline distT="0" distB="0" distL="0" distR="0" wp14:anchorId="3F5A2ADA" wp14:editId="4A6AB1AD">
          <wp:extent cx="7567717" cy="1419225"/>
          <wp:effectExtent l="0" t="0" r="0" b="0"/>
          <wp:docPr id="322893394" name="Picture 3" descr="A logo with orange and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893394" name="Picture 3" descr="A logo with orange and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405" cy="1420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84"/>
    <w:rsid w:val="00117A7F"/>
    <w:rsid w:val="00394A57"/>
    <w:rsid w:val="00544C2D"/>
    <w:rsid w:val="006C7884"/>
    <w:rsid w:val="007715E2"/>
    <w:rsid w:val="00BC31FF"/>
    <w:rsid w:val="00EB50BD"/>
    <w:rsid w:val="00EC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F3813"/>
  <w15:chartTrackingRefBased/>
  <w15:docId w15:val="{2FD06398-7C29-4617-9614-FFFF5F86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884"/>
  </w:style>
  <w:style w:type="paragraph" w:styleId="Footer">
    <w:name w:val="footer"/>
    <w:basedOn w:val="Normal"/>
    <w:link w:val="FooterChar"/>
    <w:uiPriority w:val="99"/>
    <w:unhideWhenUsed/>
    <w:rsid w:val="006C7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Harding</dc:creator>
  <cp:keywords/>
  <dc:description/>
  <cp:lastModifiedBy>Miriam Moore</cp:lastModifiedBy>
  <cp:revision>2</cp:revision>
  <dcterms:created xsi:type="dcterms:W3CDTF">2023-10-06T09:30:00Z</dcterms:created>
  <dcterms:modified xsi:type="dcterms:W3CDTF">2023-10-06T09:30:00Z</dcterms:modified>
</cp:coreProperties>
</file>