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41569FE5" w:rsidR="00714297" w:rsidRPr="00D35B40" w:rsidRDefault="005C121F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A Story of Place and Movement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D86246" w14:paraId="0E9E08A1" w14:textId="77777777" w:rsidTr="00972287">
        <w:trPr>
          <w:trHeight w:val="226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111FCBA0" w14:textId="3465BA8C" w:rsidR="00937090" w:rsidRPr="00937090" w:rsidRDefault="005F6A45" w:rsidP="00937090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As cities and towns grow, providing integrated transport corridors has become a primary focus for road controlling authorities when developing new and upgrading existing corridors on the</w:t>
            </w:r>
            <w:r w:rsidR="00F853E8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network. </w:t>
            </w:r>
            <w:r w:rsidR="00937090">
              <w:rPr>
                <w:rFonts w:ascii="Graphik Regular" w:hAnsi="Graphik Regular" w:cs="Circular Std Book"/>
                <w:sz w:val="22"/>
                <w:szCs w:val="22"/>
              </w:rPr>
              <w:t xml:space="preserve">These integrated </w:t>
            </w:r>
            <w:r w:rsidR="003A1ADF">
              <w:rPr>
                <w:rFonts w:ascii="Graphik Regular" w:hAnsi="Graphik Regular" w:cs="Circular Std Book"/>
                <w:sz w:val="22"/>
                <w:szCs w:val="22"/>
              </w:rPr>
              <w:t xml:space="preserve">corridors </w:t>
            </w:r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>us</w:t>
            </w:r>
            <w:r w:rsidR="00937090">
              <w:rPr>
                <w:rFonts w:ascii="Graphik Regular" w:hAnsi="Graphik Regular" w:cs="Circular Std Book"/>
                <w:sz w:val="22"/>
                <w:szCs w:val="22"/>
              </w:rPr>
              <w:t>e</w:t>
            </w:r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 aspects of both transport planning and urban design to acknowledge the </w:t>
            </w:r>
            <w:r w:rsidR="00C41BA6">
              <w:rPr>
                <w:rFonts w:ascii="Graphik Regular" w:hAnsi="Graphik Regular" w:cs="Circular Std Book"/>
                <w:sz w:val="22"/>
                <w:szCs w:val="22"/>
              </w:rPr>
              <w:t xml:space="preserve">inherent </w:t>
            </w:r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>place and movement function</w:t>
            </w:r>
            <w:r w:rsidR="00045D0C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955C71">
              <w:rPr>
                <w:rFonts w:ascii="Graphik Regular" w:hAnsi="Graphik Regular" w:cs="Circular Std Book"/>
                <w:sz w:val="22"/>
                <w:szCs w:val="22"/>
              </w:rPr>
              <w:t xml:space="preserve"> of </w:t>
            </w:r>
            <w:r w:rsidR="00C41BA6">
              <w:rPr>
                <w:rFonts w:ascii="Graphik Regular" w:hAnsi="Graphik Regular" w:cs="Circular Std Book"/>
                <w:sz w:val="22"/>
                <w:szCs w:val="22"/>
              </w:rPr>
              <w:t xml:space="preserve">transport </w:t>
            </w:r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>corridors</w:t>
            </w:r>
            <w:r w:rsidR="00056C01">
              <w:rPr>
                <w:rFonts w:ascii="Graphik Regular" w:hAnsi="Graphik Regular" w:cs="Circular Std Book"/>
                <w:sz w:val="22"/>
                <w:szCs w:val="22"/>
              </w:rPr>
              <w:t xml:space="preserve"> in the network</w:t>
            </w:r>
            <w:r w:rsidR="001E61FE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 w:rsidR="00955C71">
              <w:rPr>
                <w:rFonts w:ascii="Graphik Regular" w:hAnsi="Graphik Regular" w:cs="Circular Std Book"/>
                <w:sz w:val="22"/>
                <w:szCs w:val="22"/>
              </w:rPr>
              <w:t xml:space="preserve"> T</w:t>
            </w:r>
            <w:r w:rsidR="003A1ADF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he previous process </w:t>
            </w:r>
            <w:r w:rsidR="00AF1E15">
              <w:rPr>
                <w:rFonts w:ascii="Graphik Regular" w:hAnsi="Graphik Regular" w:cs="Circular Std Book"/>
                <w:sz w:val="22"/>
                <w:szCs w:val="22"/>
              </w:rPr>
              <w:t xml:space="preserve">for the development of </w:t>
            </w:r>
            <w:r w:rsidR="0089776F">
              <w:rPr>
                <w:rFonts w:ascii="Graphik Regular" w:hAnsi="Graphik Regular" w:cs="Circular Std Book"/>
                <w:sz w:val="22"/>
                <w:szCs w:val="22"/>
              </w:rPr>
              <w:t xml:space="preserve">transport </w:t>
            </w:r>
            <w:r w:rsidR="00AF1E15">
              <w:rPr>
                <w:rFonts w:ascii="Graphik Regular" w:hAnsi="Graphik Regular" w:cs="Circular Std Book"/>
                <w:sz w:val="22"/>
                <w:szCs w:val="22"/>
              </w:rPr>
              <w:t xml:space="preserve">corridors </w:t>
            </w:r>
            <w:r w:rsidR="003A1ADF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was </w:t>
            </w:r>
            <w:r w:rsidR="00630D65">
              <w:rPr>
                <w:rFonts w:ascii="Graphik Regular" w:hAnsi="Graphik Regular" w:cs="Circular Std Book"/>
                <w:sz w:val="22"/>
                <w:szCs w:val="22"/>
              </w:rPr>
              <w:t>predominately a</w:t>
            </w:r>
            <w:r w:rsidR="003A1ADF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 movement led approach. It looked at the corridor in insolation</w:t>
            </w:r>
            <w:r w:rsidR="001E61FE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3A1ADF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rather than how the corridor can contribute to the </w:t>
            </w:r>
            <w:r w:rsidR="00FA4D53">
              <w:rPr>
                <w:rFonts w:ascii="Graphik Regular" w:hAnsi="Graphik Regular" w:cs="Circular Std Book"/>
                <w:sz w:val="22"/>
                <w:szCs w:val="22"/>
              </w:rPr>
              <w:t xml:space="preserve">overall </w:t>
            </w:r>
            <w:r w:rsidR="003A1ADF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urban </w:t>
            </w:r>
            <w:proofErr w:type="gramStart"/>
            <w:r w:rsidR="003A1ADF" w:rsidRPr="00937090">
              <w:rPr>
                <w:rFonts w:ascii="Graphik Regular" w:hAnsi="Graphik Regular" w:cs="Circular Std Book"/>
                <w:sz w:val="22"/>
                <w:szCs w:val="22"/>
              </w:rPr>
              <w:t>system</w:t>
            </w:r>
            <w:r w:rsidR="00F853E8">
              <w:rPr>
                <w:rFonts w:ascii="Graphik Regular" w:hAnsi="Graphik Regular" w:cs="Circular Std Book"/>
                <w:sz w:val="22"/>
                <w:szCs w:val="22"/>
              </w:rPr>
              <w:t xml:space="preserve"> as a whole</w:t>
            </w:r>
            <w:proofErr w:type="gramEnd"/>
            <w:r w:rsidR="00F853E8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 w:rsidR="003A1ADF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D2276B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However, this planning process has </w:t>
            </w:r>
            <w:r w:rsidR="00153F9B">
              <w:rPr>
                <w:rFonts w:ascii="Graphik Regular" w:hAnsi="Graphik Regular" w:cs="Circular Std Book"/>
                <w:sz w:val="22"/>
                <w:szCs w:val="22"/>
              </w:rPr>
              <w:t xml:space="preserve">now </w:t>
            </w:r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>been updated to</w:t>
            </w:r>
            <w:r w:rsidR="00F853E8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include a place context. We now start with a strategic vision, a set of principles that describe what “good looks like” and </w:t>
            </w:r>
            <w:r w:rsidR="00D2276B">
              <w:rPr>
                <w:rFonts w:ascii="Graphik Regular" w:hAnsi="Graphik Regular" w:cs="Circular Std Book"/>
                <w:sz w:val="22"/>
                <w:szCs w:val="22"/>
              </w:rPr>
              <w:t>h</w:t>
            </w:r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ow the corridor can contribute positively to the overall social, </w:t>
            </w:r>
            <w:proofErr w:type="gramStart"/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>economic</w:t>
            </w:r>
            <w:proofErr w:type="gramEnd"/>
            <w:r w:rsidR="00937090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 and environmental well-being of a city or tow</w:t>
            </w:r>
            <w:r w:rsidR="001E61FE">
              <w:rPr>
                <w:rFonts w:ascii="Graphik Regular" w:hAnsi="Graphik Regular" w:cs="Circular Std Book"/>
                <w:sz w:val="22"/>
                <w:szCs w:val="22"/>
              </w:rPr>
              <w:t>n.</w:t>
            </w:r>
            <w:r w:rsidR="00D2276B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FA4D53">
              <w:rPr>
                <w:rFonts w:ascii="Graphik Regular" w:hAnsi="Graphik Regular" w:cs="Circular Std Book"/>
                <w:sz w:val="22"/>
                <w:szCs w:val="22"/>
              </w:rPr>
              <w:t>This paper focuses on the relationship between place and movement concepts when developing transport corridors</w:t>
            </w:r>
            <w:r w:rsidR="00D86246">
              <w:rPr>
                <w:rFonts w:ascii="Graphik Regular" w:hAnsi="Graphik Regular" w:cs="Circular Std Book"/>
                <w:sz w:val="22"/>
                <w:szCs w:val="22"/>
              </w:rPr>
              <w:t xml:space="preserve"> through two project examples in Auckland</w:t>
            </w:r>
            <w:r w:rsidR="00045D0C">
              <w:rPr>
                <w:rFonts w:ascii="Graphik Regular" w:hAnsi="Graphik Regular" w:cs="Circular Std Book"/>
                <w:sz w:val="22"/>
                <w:szCs w:val="22"/>
              </w:rPr>
              <w:t>, u</w:t>
            </w:r>
            <w:r w:rsidR="00FA4D53">
              <w:rPr>
                <w:rFonts w:ascii="Graphik Regular" w:hAnsi="Graphik Regular" w:cs="Circular Std Book"/>
                <w:sz w:val="22"/>
                <w:szCs w:val="22"/>
              </w:rPr>
              <w:t>sing Auckland Transport’s Roads and Streets</w:t>
            </w:r>
            <w:r w:rsidR="00955C71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72287">
              <w:rPr>
                <w:rFonts w:ascii="Graphik Regular" w:hAnsi="Graphik Regular" w:cs="Circular Std Book"/>
                <w:sz w:val="22"/>
                <w:szCs w:val="22"/>
              </w:rPr>
              <w:t>Framework as a tool for</w:t>
            </w:r>
            <w:r w:rsidR="00D86246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F011A5">
              <w:rPr>
                <w:rFonts w:ascii="Graphik Regular" w:hAnsi="Graphik Regular" w:cs="Circular Std Book"/>
                <w:sz w:val="22"/>
                <w:szCs w:val="22"/>
              </w:rPr>
              <w:t>merging</w:t>
            </w:r>
            <w:r w:rsidR="00D86246">
              <w:rPr>
                <w:rFonts w:ascii="Graphik Regular" w:hAnsi="Graphik Regular" w:cs="Circular Std Book"/>
                <w:sz w:val="22"/>
                <w:szCs w:val="22"/>
              </w:rPr>
              <w:t xml:space="preserve"> the two aspects</w:t>
            </w:r>
            <w:r w:rsidR="0089776F">
              <w:rPr>
                <w:rFonts w:ascii="Graphik Regular" w:hAnsi="Graphik Regular" w:cs="Circular Std Book"/>
                <w:sz w:val="22"/>
                <w:szCs w:val="22"/>
              </w:rPr>
              <w:t xml:space="preserve"> to ensure </w:t>
            </w:r>
            <w:r w:rsidR="00955C71" w:rsidRPr="00955C71">
              <w:rPr>
                <w:rFonts w:ascii="Graphik Regular" w:hAnsi="Graphik Regular" w:cs="Circular Std Book"/>
                <w:sz w:val="22"/>
                <w:szCs w:val="22"/>
              </w:rPr>
              <w:t xml:space="preserve">corridors are developed to be safe, </w:t>
            </w:r>
            <w:proofErr w:type="gramStart"/>
            <w:r w:rsidR="00955C71" w:rsidRPr="00955C71">
              <w:rPr>
                <w:rFonts w:ascii="Graphik Regular" w:hAnsi="Graphik Regular" w:cs="Circular Std Book"/>
                <w:sz w:val="22"/>
                <w:szCs w:val="22"/>
              </w:rPr>
              <w:t>accessible</w:t>
            </w:r>
            <w:proofErr w:type="gramEnd"/>
            <w:r w:rsidR="00955C71" w:rsidRPr="00955C71">
              <w:rPr>
                <w:rFonts w:ascii="Graphik Regular" w:hAnsi="Graphik Regular" w:cs="Circular Std Book"/>
                <w:sz w:val="22"/>
                <w:szCs w:val="22"/>
              </w:rPr>
              <w:t xml:space="preserve"> and liveable.</w:t>
            </w:r>
            <w:r w:rsidR="00955C71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CA603C" w:rsidRPr="00CA603C">
              <w:rPr>
                <w:rFonts w:ascii="Graphik Regular" w:hAnsi="Graphik Regular" w:cs="Circular Std Book"/>
                <w:sz w:val="22"/>
                <w:szCs w:val="22"/>
              </w:rPr>
              <w:t xml:space="preserve">The Roads and Streets </w:t>
            </w:r>
            <w:r w:rsidR="00045D0C">
              <w:rPr>
                <w:rFonts w:ascii="Graphik Regular" w:hAnsi="Graphik Regular" w:cs="Circular Std Book"/>
                <w:sz w:val="22"/>
                <w:szCs w:val="22"/>
              </w:rPr>
              <w:t>F</w:t>
            </w:r>
            <w:r w:rsidR="00CA603C" w:rsidRPr="00CA603C">
              <w:rPr>
                <w:rFonts w:ascii="Graphik Regular" w:hAnsi="Graphik Regular" w:cs="Circular Std Book"/>
                <w:sz w:val="22"/>
                <w:szCs w:val="22"/>
              </w:rPr>
              <w:t>ramework is a consistent and systematic methodology for identifying the place and movement functions of a corridor.</w:t>
            </w:r>
            <w:r w:rsidR="00D86246">
              <w:rPr>
                <w:rFonts w:ascii="Graphik Regular" w:hAnsi="Graphik Regular" w:cs="Circular Std Book"/>
                <w:sz w:val="22"/>
                <w:szCs w:val="22"/>
              </w:rPr>
              <w:t xml:space="preserve"> This paper </w:t>
            </w:r>
            <w:r w:rsidR="00630D65">
              <w:rPr>
                <w:rFonts w:ascii="Graphik Regular" w:hAnsi="Graphik Regular" w:cs="Circular Std Book"/>
                <w:sz w:val="22"/>
                <w:szCs w:val="22"/>
              </w:rPr>
              <w:t>describes</w:t>
            </w:r>
            <w:r w:rsidR="00D86246">
              <w:rPr>
                <w:rFonts w:ascii="Graphik Regular" w:hAnsi="Graphik Regular" w:cs="Circular Std Book"/>
                <w:sz w:val="22"/>
                <w:szCs w:val="22"/>
              </w:rPr>
              <w:t xml:space="preserve"> the application of the framework within </w:t>
            </w:r>
            <w:r w:rsidR="00D86246" w:rsidRPr="00D86246">
              <w:rPr>
                <w:rFonts w:ascii="Graphik Regular" w:hAnsi="Graphik Regular" w:cs="Circular Std Book"/>
                <w:sz w:val="22"/>
                <w:szCs w:val="22"/>
              </w:rPr>
              <w:t xml:space="preserve">Te Tupu </w:t>
            </w:r>
            <w:proofErr w:type="spellStart"/>
            <w:r w:rsidR="00D86246" w:rsidRPr="00D86246">
              <w:rPr>
                <w:rFonts w:ascii="Graphik Regular" w:hAnsi="Graphik Regular" w:cs="Circular Std Book"/>
                <w:sz w:val="22"/>
                <w:szCs w:val="22"/>
              </w:rPr>
              <w:t>Ngatahi</w:t>
            </w:r>
            <w:proofErr w:type="spellEnd"/>
            <w:r w:rsidR="00D86246">
              <w:rPr>
                <w:rFonts w:ascii="Graphik Regular" w:hAnsi="Graphik Regular" w:cs="Circular Std Book"/>
                <w:sz w:val="22"/>
                <w:szCs w:val="22"/>
              </w:rPr>
              <w:t xml:space="preserve"> (</w:t>
            </w:r>
            <w:r w:rsidR="00D86246" w:rsidRPr="00D86246">
              <w:rPr>
                <w:rFonts w:ascii="Graphik Regular" w:hAnsi="Graphik Regular" w:cs="Circular Std Book"/>
                <w:sz w:val="22"/>
                <w:szCs w:val="22"/>
              </w:rPr>
              <w:t>Supporting Growth Alliance</w:t>
            </w:r>
            <w:r w:rsidR="00D86246">
              <w:rPr>
                <w:rFonts w:ascii="Graphik Regular" w:hAnsi="Graphik Regular" w:cs="Circular Std Book"/>
                <w:sz w:val="22"/>
                <w:szCs w:val="22"/>
              </w:rPr>
              <w:t xml:space="preserve">) in </w:t>
            </w:r>
            <w:r w:rsidR="00D86246" w:rsidRPr="00D86246">
              <w:rPr>
                <w:rFonts w:ascii="Graphik Regular" w:hAnsi="Graphik Regular" w:cs="Circular Std Book"/>
                <w:sz w:val="22"/>
                <w:szCs w:val="22"/>
              </w:rPr>
              <w:t>developing the future transport network in Auckland’s future urban</w:t>
            </w:r>
            <w:r w:rsidR="00E2625F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D86246" w:rsidRPr="00D86246">
              <w:rPr>
                <w:rFonts w:ascii="Graphik Regular" w:hAnsi="Graphik Regular" w:cs="Circular Std Book"/>
                <w:sz w:val="22"/>
                <w:szCs w:val="22"/>
              </w:rPr>
              <w:t>areas</w:t>
            </w:r>
            <w:r w:rsidR="00D86246" w:rsidRPr="00937090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D86246">
              <w:rPr>
                <w:rFonts w:ascii="Graphik Regular" w:hAnsi="Graphik Regular" w:cs="Circular Std Book"/>
                <w:sz w:val="22"/>
                <w:szCs w:val="22"/>
              </w:rPr>
              <w:t xml:space="preserve">and in a local context in Auckland’s Beaumont Street. </w:t>
            </w:r>
            <w:r w:rsidR="00C41BA6">
              <w:rPr>
                <w:rFonts w:ascii="Graphik Regular" w:hAnsi="Graphik Regular" w:cs="Circular Std Book"/>
                <w:sz w:val="22"/>
                <w:szCs w:val="22"/>
              </w:rPr>
              <w:t>Sharing learnings and areas for growth for transport practitioners when using the tool to provide integrated land use and transport outcomes.</w:t>
            </w:r>
          </w:p>
          <w:p w14:paraId="2ACCD1EC" w14:textId="0BD360FE" w:rsidR="00F0625E" w:rsidRPr="00AC2F42" w:rsidRDefault="00F0625E" w:rsidP="00937090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696BF1E8" w:rsidR="00BE3A75" w:rsidRPr="00D86246" w:rsidRDefault="00BE3A75" w:rsidP="00657112">
      <w:pPr>
        <w:autoSpaceDE w:val="0"/>
        <w:autoSpaceDN w:val="0"/>
        <w:adjustRightInd w:val="0"/>
        <w:rPr>
          <w:rFonts w:ascii="Graphik Regular" w:hAnsi="Graphik Regular" w:cs="Circular Std Book"/>
          <w:sz w:val="22"/>
          <w:szCs w:val="22"/>
        </w:rPr>
      </w:pPr>
    </w:p>
    <w:sectPr w:rsidR="00BE3A75" w:rsidRPr="00D86246" w:rsidSect="00906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F241" w14:textId="77777777" w:rsidR="00613D15" w:rsidRDefault="00613D15">
      <w:r>
        <w:separator/>
      </w:r>
    </w:p>
  </w:endnote>
  <w:endnote w:type="continuationSeparator" w:id="0">
    <w:p w14:paraId="3E9C10DF" w14:textId="77777777" w:rsidR="00613D15" w:rsidRDefault="0061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4370A8" w:rsidRDefault="004370A8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4370A8" w:rsidRDefault="004370A8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4370A8" w:rsidRPr="00906E00" w:rsidRDefault="004370A8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7978" w14:textId="77777777" w:rsidR="0055107E" w:rsidRDefault="00551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E7CD" w14:textId="77777777" w:rsidR="00613D15" w:rsidRDefault="00613D15">
      <w:r>
        <w:separator/>
      </w:r>
    </w:p>
  </w:footnote>
  <w:footnote w:type="continuationSeparator" w:id="0">
    <w:p w14:paraId="78568994" w14:textId="77777777" w:rsidR="00613D15" w:rsidRDefault="0061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87AC" w14:textId="77777777" w:rsidR="0055107E" w:rsidRDefault="00551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518C045E" w:rsidR="004370A8" w:rsidRDefault="0055107E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743F9F5" wp14:editId="2DF149F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1580" cy="1890738"/>
          <wp:effectExtent l="0" t="0" r="1270" b="0"/>
          <wp:wrapTight wrapText="bothSides">
            <wp:wrapPolygon edited="0">
              <wp:start x="0" y="0"/>
              <wp:lineTo x="0" y="21332"/>
              <wp:lineTo x="21549" y="21332"/>
              <wp:lineTo x="21549" y="0"/>
              <wp:lineTo x="0" y="0"/>
            </wp:wrapPolygon>
          </wp:wrapTight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890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0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F23E11B" wp14:editId="022B1E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cc948549728862d83db0d99" descr="{&quot;HashCode&quot;:20202793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90942" w14:textId="1D2ED876" w:rsidR="004370A8" w:rsidRPr="004C6A3E" w:rsidRDefault="004370A8" w:rsidP="004C6A3E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C6A3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3E11B" id="_x0000_t202" coordsize="21600,21600" o:spt="202" path="m,l,21600r21600,l21600,xe">
              <v:stroke joinstyle="miter"/>
              <v:path gradientshapeok="t" o:connecttype="rect"/>
            </v:shapetype>
            <v:shape id="MSIPCMdcc948549728862d83db0d99" o:spid="_x0000_s1026" type="#_x0000_t202" alt="{&quot;HashCode&quot;:20202793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D790942" w14:textId="1D2ED876" w:rsidR="004370A8" w:rsidRPr="004C6A3E" w:rsidRDefault="004370A8" w:rsidP="004C6A3E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C6A3E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F44C" w14:textId="77777777" w:rsidR="0055107E" w:rsidRDefault="00551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1.75pt" o:bullet="t">
        <v:imagedata r:id="rId1" o:title="Bullet Point"/>
      </v:shape>
    </w:pict>
  </w:numPicBullet>
  <w:numPicBullet w:numPicBulletId="1">
    <w:pict>
      <v:shape id="_x0000_i1027" type="#_x0000_t75" style="width:177pt;height:170.2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1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1C29"/>
    <w:rsid w:val="00002391"/>
    <w:rsid w:val="000036D2"/>
    <w:rsid w:val="0000796A"/>
    <w:rsid w:val="0001083B"/>
    <w:rsid w:val="00011075"/>
    <w:rsid w:val="00012461"/>
    <w:rsid w:val="00033179"/>
    <w:rsid w:val="00035CC2"/>
    <w:rsid w:val="00045D0C"/>
    <w:rsid w:val="00047A44"/>
    <w:rsid w:val="00056C01"/>
    <w:rsid w:val="000615B7"/>
    <w:rsid w:val="00062E29"/>
    <w:rsid w:val="00082404"/>
    <w:rsid w:val="00092424"/>
    <w:rsid w:val="00094515"/>
    <w:rsid w:val="00094623"/>
    <w:rsid w:val="000A7AE1"/>
    <w:rsid w:val="000C2454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53F9B"/>
    <w:rsid w:val="0016393A"/>
    <w:rsid w:val="0016453E"/>
    <w:rsid w:val="00175439"/>
    <w:rsid w:val="001939D5"/>
    <w:rsid w:val="001A3ADA"/>
    <w:rsid w:val="001B43BA"/>
    <w:rsid w:val="001B5F16"/>
    <w:rsid w:val="001D1D51"/>
    <w:rsid w:val="001E1408"/>
    <w:rsid w:val="001E61FE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19D6"/>
    <w:rsid w:val="003349C4"/>
    <w:rsid w:val="003371E0"/>
    <w:rsid w:val="00340430"/>
    <w:rsid w:val="003557E9"/>
    <w:rsid w:val="003573AD"/>
    <w:rsid w:val="0036233F"/>
    <w:rsid w:val="00384673"/>
    <w:rsid w:val="00385036"/>
    <w:rsid w:val="003874B0"/>
    <w:rsid w:val="003959E1"/>
    <w:rsid w:val="003A05C3"/>
    <w:rsid w:val="003A1ADF"/>
    <w:rsid w:val="003B1AA5"/>
    <w:rsid w:val="003E27EF"/>
    <w:rsid w:val="00403ADD"/>
    <w:rsid w:val="00424CC0"/>
    <w:rsid w:val="00426508"/>
    <w:rsid w:val="004370A8"/>
    <w:rsid w:val="00442674"/>
    <w:rsid w:val="00444FC7"/>
    <w:rsid w:val="00451684"/>
    <w:rsid w:val="004519CE"/>
    <w:rsid w:val="004529D4"/>
    <w:rsid w:val="00455673"/>
    <w:rsid w:val="00457E30"/>
    <w:rsid w:val="0046777E"/>
    <w:rsid w:val="00474E47"/>
    <w:rsid w:val="0048238B"/>
    <w:rsid w:val="004C6A3E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107E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A04C6"/>
    <w:rsid w:val="005C121F"/>
    <w:rsid w:val="005C31CE"/>
    <w:rsid w:val="005D75C6"/>
    <w:rsid w:val="005E35E4"/>
    <w:rsid w:val="005F69B7"/>
    <w:rsid w:val="005F6A45"/>
    <w:rsid w:val="0060147A"/>
    <w:rsid w:val="006029B3"/>
    <w:rsid w:val="00606880"/>
    <w:rsid w:val="00613D15"/>
    <w:rsid w:val="0061707E"/>
    <w:rsid w:val="0062167B"/>
    <w:rsid w:val="00630D65"/>
    <w:rsid w:val="00643465"/>
    <w:rsid w:val="00643678"/>
    <w:rsid w:val="00657112"/>
    <w:rsid w:val="006617E3"/>
    <w:rsid w:val="006631C0"/>
    <w:rsid w:val="00664671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17810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9776F"/>
    <w:rsid w:val="008B35C8"/>
    <w:rsid w:val="008B4CFD"/>
    <w:rsid w:val="008C0D74"/>
    <w:rsid w:val="008C5194"/>
    <w:rsid w:val="008D5CAB"/>
    <w:rsid w:val="008E18D5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090"/>
    <w:rsid w:val="00937179"/>
    <w:rsid w:val="00942D6D"/>
    <w:rsid w:val="00943A5E"/>
    <w:rsid w:val="00953ACD"/>
    <w:rsid w:val="00955C71"/>
    <w:rsid w:val="00960F5F"/>
    <w:rsid w:val="009671F0"/>
    <w:rsid w:val="0096760A"/>
    <w:rsid w:val="00972287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AF1E15"/>
    <w:rsid w:val="00B248AE"/>
    <w:rsid w:val="00B257FB"/>
    <w:rsid w:val="00B34D63"/>
    <w:rsid w:val="00B51C59"/>
    <w:rsid w:val="00B542A8"/>
    <w:rsid w:val="00B745C8"/>
    <w:rsid w:val="00B76BF5"/>
    <w:rsid w:val="00B8097D"/>
    <w:rsid w:val="00B81ED2"/>
    <w:rsid w:val="00BA12BD"/>
    <w:rsid w:val="00BA214A"/>
    <w:rsid w:val="00BA2F05"/>
    <w:rsid w:val="00BA3206"/>
    <w:rsid w:val="00BB1C7F"/>
    <w:rsid w:val="00BB26CE"/>
    <w:rsid w:val="00BC6341"/>
    <w:rsid w:val="00BD6ED8"/>
    <w:rsid w:val="00BE3A75"/>
    <w:rsid w:val="00BE725F"/>
    <w:rsid w:val="00BF05D8"/>
    <w:rsid w:val="00BF1252"/>
    <w:rsid w:val="00BF1648"/>
    <w:rsid w:val="00C31339"/>
    <w:rsid w:val="00C32978"/>
    <w:rsid w:val="00C35A98"/>
    <w:rsid w:val="00C41BA6"/>
    <w:rsid w:val="00C43D41"/>
    <w:rsid w:val="00C602BB"/>
    <w:rsid w:val="00C62828"/>
    <w:rsid w:val="00C7440C"/>
    <w:rsid w:val="00C93D31"/>
    <w:rsid w:val="00CA531A"/>
    <w:rsid w:val="00CA603C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213B2"/>
    <w:rsid w:val="00D2276B"/>
    <w:rsid w:val="00D35B40"/>
    <w:rsid w:val="00D63EA2"/>
    <w:rsid w:val="00D719B5"/>
    <w:rsid w:val="00D73AF4"/>
    <w:rsid w:val="00D7455A"/>
    <w:rsid w:val="00D835B0"/>
    <w:rsid w:val="00D86246"/>
    <w:rsid w:val="00D87B29"/>
    <w:rsid w:val="00DA3906"/>
    <w:rsid w:val="00DE685C"/>
    <w:rsid w:val="00DE6C58"/>
    <w:rsid w:val="00DF4D41"/>
    <w:rsid w:val="00DF7B85"/>
    <w:rsid w:val="00E01C1C"/>
    <w:rsid w:val="00E103C0"/>
    <w:rsid w:val="00E1178B"/>
    <w:rsid w:val="00E13F4B"/>
    <w:rsid w:val="00E20231"/>
    <w:rsid w:val="00E2625F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8673A"/>
    <w:rsid w:val="00E933D0"/>
    <w:rsid w:val="00EA15DB"/>
    <w:rsid w:val="00EB147C"/>
    <w:rsid w:val="00EB278F"/>
    <w:rsid w:val="00EB2C70"/>
    <w:rsid w:val="00F011A5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853E8"/>
    <w:rsid w:val="00F92224"/>
    <w:rsid w:val="00FA33C5"/>
    <w:rsid w:val="00FA4D53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1DC1AF5F-E55E-495F-AD19-DC2EE4E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271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1774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subject/>
  <dc:creator>Lizzie</dc:creator>
  <cp:keywords>Abstract Form</cp:keywords>
  <dc:description/>
  <cp:lastModifiedBy>Glenda Harding</cp:lastModifiedBy>
  <cp:revision>7</cp:revision>
  <cp:lastPrinted>2017-09-24T23:53:00Z</cp:lastPrinted>
  <dcterms:created xsi:type="dcterms:W3CDTF">2021-10-07T21:55:00Z</dcterms:created>
  <dcterms:modified xsi:type="dcterms:W3CDTF">2022-02-08T23:15:00Z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e8007d-0344-4ee5-bb02-8f24bdb7d471_Enabled">
    <vt:lpwstr>true</vt:lpwstr>
  </property>
  <property fmtid="{D5CDD505-2E9C-101B-9397-08002B2CF9AE}" pid="3" name="MSIP_Label_71e8007d-0344-4ee5-bb02-8f24bdb7d471_SetDate">
    <vt:lpwstr>2021-10-08T01:16:35Z</vt:lpwstr>
  </property>
  <property fmtid="{D5CDD505-2E9C-101B-9397-08002B2CF9AE}" pid="4" name="MSIP_Label_71e8007d-0344-4ee5-bb02-8f24bdb7d471_Method">
    <vt:lpwstr>Standard</vt:lpwstr>
  </property>
  <property fmtid="{D5CDD505-2E9C-101B-9397-08002B2CF9AE}" pid="5" name="MSIP_Label_71e8007d-0344-4ee5-bb02-8f24bdb7d471_Name">
    <vt:lpwstr>General Document</vt:lpwstr>
  </property>
  <property fmtid="{D5CDD505-2E9C-101B-9397-08002B2CF9AE}" pid="6" name="MSIP_Label_71e8007d-0344-4ee5-bb02-8f24bdb7d471_SiteId">
    <vt:lpwstr>bb0f7126-b1c5-4f3e-8ca1-2b24f0f74620</vt:lpwstr>
  </property>
  <property fmtid="{D5CDD505-2E9C-101B-9397-08002B2CF9AE}" pid="7" name="MSIP_Label_71e8007d-0344-4ee5-bb02-8f24bdb7d471_ActionId">
    <vt:lpwstr>ac8247fa-d65a-4e5e-bdd8-816a9ebc3f37</vt:lpwstr>
  </property>
  <property fmtid="{D5CDD505-2E9C-101B-9397-08002B2CF9AE}" pid="8" name="MSIP_Label_71e8007d-0344-4ee5-bb02-8f24bdb7d471_ContentBits">
    <vt:lpwstr>1</vt:lpwstr>
  </property>
</Properties>
</file>