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3714" w14:textId="77777777" w:rsidR="00714297" w:rsidRPr="004F7FFB" w:rsidRDefault="0098049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Auckland Transport’s Filtered Right Turns Protocol </w:t>
      </w:r>
    </w:p>
    <w:p w14:paraId="2572EBB6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DCBF775" w14:textId="77777777" w:rsidTr="00DF19E1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4C958E5" w14:textId="2A57765C" w:rsidR="00657112" w:rsidRDefault="00980495" w:rsidP="00DF19E1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Signalised Intersection has been identified as one of the safety problems for Auckland as approximately 27%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the intersections’ death and serious injuries (DSI) were reported at signalised intersection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>. Traditionally, filtered right turn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(FRT)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operation is permitted at signalised intersections to support an efficient and optimised pe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rformance. FRT </w:t>
            </w:r>
            <w:r w:rsidR="009F0500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a turning movement that is permitted to turn through gaps in opposing through traffic on a full green signal display. A ‘non-filtered turn’ is a turning movement that is only permitted to turn on a green arrow display and restricted by a red arrow display. </w:t>
            </w:r>
          </w:p>
          <w:p w14:paraId="7B64105F" w14:textId="77777777" w:rsidR="009F0500" w:rsidRDefault="009F0500" w:rsidP="00DF19E1">
            <w:pPr>
              <w:jc w:val="both"/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8D4FBC8" w14:textId="30B64FA6" w:rsidR="009F0500" w:rsidRPr="00AC2F42" w:rsidRDefault="009F0500" w:rsidP="00D2372B">
            <w:pPr>
              <w:jc w:val="both"/>
              <w:rPr>
                <w:rFonts w:ascii="Graphik Regular" w:hAnsi="Graphik Regular" w:cs="Circular Std Book"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Auckland Transport 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(AT)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recently adopted the Safe System approach and has a vision of reducing DSI by </w:t>
            </w:r>
            <w:r w:rsidR="00394AF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60% on AT roads by 2028. In response to embracing this vision, AT has developed a </w:t>
            </w:r>
            <w:r w:rsidR="00782076" w:rsidRPr="00DF19E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>FRT</w:t>
            </w:r>
            <w:r w:rsidR="00394AF6" w:rsidRPr="00DF19E1">
              <w:rPr>
                <w:rFonts w:ascii="Graphik Regular" w:hAnsi="Graphik Regular" w:cs="Circular Std Book"/>
                <w:b/>
                <w:bCs/>
                <w:sz w:val="22"/>
                <w:szCs w:val="22"/>
              </w:rPr>
              <w:t xml:space="preserve"> Protocol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provide guidance on installing and operating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filtering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signalised intersections in Auckland region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so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‘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>safety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’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is not compromised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by ‘efficiency’</w:t>
            </w:r>
            <w:r w:rsidR="0078207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DF19E1">
              <w:rPr>
                <w:rFonts w:ascii="Graphik Regular" w:hAnsi="Graphik Regular" w:cs="Circular Std Book"/>
                <w:bCs/>
                <w:sz w:val="22"/>
                <w:szCs w:val="22"/>
              </w:rPr>
              <w:t>This FRT Protocol sets out the parameters and criteria focus on safety when considering the installation and operation of a FRT.</w:t>
            </w:r>
            <w:r w:rsidR="00F23C8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has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since </w:t>
            </w:r>
            <w:r w:rsidR="00F23C8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been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>reviewing the FRT operation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signalised intersections </w:t>
            </w:r>
            <w:r w:rsidR="007A3AC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Auckland region as per the FRT Protocol and </w:t>
            </w:r>
            <w:r w:rsidR="00AB669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>managed to alter the filtering operati</w:t>
            </w:r>
            <w:r w:rsidR="00AB669E">
              <w:rPr>
                <w:rFonts w:ascii="Graphik Regular" w:hAnsi="Graphik Regular" w:cs="Circular Std Book"/>
                <w:bCs/>
                <w:sz w:val="22"/>
                <w:szCs w:val="22"/>
              </w:rPr>
              <w:t>on</w:t>
            </w:r>
            <w:r w:rsidR="00FD0D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at 30 signalised intersections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 preliminary results indicate a drop 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>on the crashes attributed to FRT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suggest an 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>indicative 50% DSI reduction comparing the FRT DSI between 2017 and 2018.</w:t>
            </w:r>
            <w:r w:rsidR="00D2372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</w:p>
        </w:tc>
      </w:tr>
    </w:tbl>
    <w:p w14:paraId="04E10824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11"/>
      <w:footerReference w:type="even" r:id="rId12"/>
      <w:footerReference w:type="defaul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622EE" w14:textId="77777777" w:rsidR="00094515" w:rsidRDefault="00094515">
      <w:r>
        <w:separator/>
      </w:r>
    </w:p>
  </w:endnote>
  <w:endnote w:type="continuationSeparator" w:id="0">
    <w:p w14:paraId="2171991D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9188B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F49A3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F846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zh-CN"/>
      </w:rPr>
      <w:drawing>
        <wp:inline distT="0" distB="0" distL="0" distR="0" wp14:anchorId="267466EA" wp14:editId="5A9CE3F1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69697" w14:textId="77777777" w:rsidR="00094515" w:rsidRDefault="00094515">
      <w:r>
        <w:separator/>
      </w:r>
    </w:p>
  </w:footnote>
  <w:footnote w:type="continuationSeparator" w:id="0">
    <w:p w14:paraId="0B42FE3C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6489" w14:textId="77777777" w:rsidR="004F7FFB" w:rsidRDefault="000036D2">
    <w:pPr>
      <w:pStyle w:val="Header"/>
    </w:pPr>
    <w:r>
      <w:rPr>
        <w:noProof/>
        <w:lang w:val="en-NZ" w:eastAsia="zh-CN"/>
      </w:rPr>
      <w:drawing>
        <wp:inline distT="0" distB="0" distL="0" distR="0" wp14:anchorId="135AC175" wp14:editId="1BBC6B7D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BAA86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9.75pt;height:83.25pt" o:bullet="t">
        <v:imagedata r:id="rId1" o:title="Bullet Point"/>
      </v:shape>
    </w:pict>
  </w:numPicBullet>
  <w:numPicBullet w:numPicBulletId="1">
    <w:pict>
      <v:shape id="_x0000_i1077" type="#_x0000_t75" style="width:177pt;height:169.5pt" o:bullet="t">
        <v:imagedata r:id="rId2" o:title="Conf-Icon"/>
      </v:shape>
    </w:pict>
  </w:numPicBullet>
  <w:numPicBullet w:numPicBulletId="2">
    <w:pict>
      <v:shape id="_x0000_i1078" type="#_x0000_t75" style="width:151.5pt;height:144.75pt" o:bullet="t">
        <v:imagedata r:id="rId3" o:title="Conf-Icon"/>
      </v:shape>
    </w:pict>
  </w:numPicBullet>
  <w:numPicBullet w:numPicBulletId="3">
    <w:pict>
      <v:shape id="_x0000_i1079" type="#_x0000_t75" style="width:122.25pt;height:112.5pt" o:bullet="t">
        <v:imagedata r:id="rId4" o:title="Bullet Point"/>
      </v:shape>
    </w:pict>
  </w:numPicBullet>
  <w:numPicBullet w:numPicBulletId="4">
    <w:pict>
      <v:shape id="_x0000_i108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4AF6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82076"/>
    <w:rsid w:val="00794863"/>
    <w:rsid w:val="007958CF"/>
    <w:rsid w:val="00796AED"/>
    <w:rsid w:val="007A25BC"/>
    <w:rsid w:val="007A3AC8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495"/>
    <w:rsid w:val="00980A78"/>
    <w:rsid w:val="009861A8"/>
    <w:rsid w:val="00992E68"/>
    <w:rsid w:val="009D1BC8"/>
    <w:rsid w:val="009D3E21"/>
    <w:rsid w:val="009D7496"/>
    <w:rsid w:val="009E23F2"/>
    <w:rsid w:val="009E5A5F"/>
    <w:rsid w:val="009F0500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B669E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2372B"/>
    <w:rsid w:val="00D63EA2"/>
    <w:rsid w:val="00D719B5"/>
    <w:rsid w:val="00D73AF4"/>
    <w:rsid w:val="00D7455A"/>
    <w:rsid w:val="00D835B0"/>
    <w:rsid w:val="00D87B29"/>
    <w:rsid w:val="00DA3906"/>
    <w:rsid w:val="00DE685C"/>
    <w:rsid w:val="00DF19E1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23C8A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0D34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5BCC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D315D3FE1B74E9CBC6E6BB8DA58A8" ma:contentTypeVersion="39" ma:contentTypeDescription="Create a new document." ma:contentTypeScope="" ma:versionID="72b25e67112990bc2a70cf2fc6e19ad0">
  <xsd:schema xmlns:xsd="http://www.w3.org/2001/XMLSchema" xmlns:xs="http://www.w3.org/2001/XMLSchema" xmlns:p="http://schemas.microsoft.com/office/2006/metadata/properties" xmlns:ns1="http://schemas.microsoft.com/sharepoint/v3" xmlns:ns3="05b64ab2-75a0-4ba2-a925-25ae158588ef" xmlns:ns4="1d901a8d-9167-4b67-8d24-a9737207fb3d" xmlns:ns5="6656246e-9127-47dc-83ec-dd09249a5dc8" targetNamespace="http://schemas.microsoft.com/office/2006/metadata/properties" ma:root="true" ma:fieldsID="47632865b8b6309c3bf902e1cb283892" ns1:_="" ns3:_="" ns4:_="" ns5:_="">
    <xsd:import namespace="http://schemas.microsoft.com/sharepoint/v3"/>
    <xsd:import namespace="05b64ab2-75a0-4ba2-a925-25ae158588ef"/>
    <xsd:import namespace="1d901a8d-9167-4b67-8d24-a9737207fb3d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b44aaedfe8884fed9f7a4738dcb11a1c" minOccurs="0"/>
                <xsd:element ref="ns5:TaxCatchAll" minOccurs="0"/>
                <xsd:element ref="ns3:b35237b00a944baf938f7a26b2f1c5a8" minOccurs="0"/>
                <xsd:element ref="ns3:ic5dd61a3fc74016b04ad3db9accb345" minOccurs="0"/>
                <xsd:element ref="ns3:k4463adece3b447491b5a46f7ec5a42a" minOccurs="0"/>
                <xsd:element ref="ns3:be3ab5bfa05746d8abb2f3b1fdcf24e3" minOccurs="0"/>
                <xsd:element ref="ns3:j56c64d9084442be81a0f678ad4b0536" minOccurs="0"/>
                <xsd:element ref="ns3:g6459a9a4c4044938ffdfa77fbd8e80e" minOccurs="0"/>
                <xsd:element ref="ns3:a898f48f578245fdbc0e64e2c0a8dc3b" minOccurs="0"/>
                <xsd:element ref="ns3:h33c06481a5b43388673f7651218833f" minOccurs="0"/>
                <xsd:element ref="ns3:k11a4800fd484b459e4ae7f3f0452e0c" minOccurs="0"/>
                <xsd:element ref="ns3:g58bd2b0166d424e95792f8c417528c3" minOccurs="0"/>
                <xsd:element ref="ns3:D1_x0020_Disposal_x0020_Class_x0020_ID" minOccurs="0"/>
                <xsd:element ref="ns3:D1_x0020_Disposal_x0020_Trigger_x0020_Date" minOccurs="0"/>
                <xsd:element ref="ns3:D1_x0020_Aggregation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4ab2-75a0-4ba2-a925-25ae15858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b44aaedfe8884fed9f7a4738dcb11a1c" ma:index="22" nillable="true" ma:taxonomy="true" ma:internalName="b44aaedfe8884fed9f7a4738dcb11a1c" ma:taxonomyFieldName="D1_x0020_Document_x0020_Category" ma:displayName="D1 Document Category" ma:fieldId="{b44aaedf-e888-4fed-9f7a-4738dcb11a1c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5237b00a944baf938f7a26b2f1c5a8" ma:index="25" nillable="true" ma:taxonomy="true" ma:internalName="b35237b00a944baf938f7a26b2f1c5a8" ma:taxonomyFieldName="D1_x0020_Programme_x0020_Project" ma:displayName="D1 Programme Project" ma:fieldId="{b35237b0-0a94-4baf-938f-7a26b2f1c5a8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dd61a3fc74016b04ad3db9accb345" ma:index="27" nillable="true" ma:taxonomy="true" ma:internalName="ic5dd61a3fc74016b04ad3db9accb345" ma:taxonomyFieldName="D1_x0020_Application" ma:displayName="D1 Application" ma:fieldId="{2c5dd61a-3fc7-4016-b04a-d3db9accb345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463adece3b447491b5a46f7ec5a42a" ma:index="29" nillable="true" ma:taxonomy="true" ma:internalName="k4463adece3b447491b5a46f7ec5a42a" ma:taxonomyFieldName="D1_x0020_Supplier" ma:displayName="D1 Supplier" ma:fieldId="{44463ade-ce3b-4474-91b5-a46f7ec5a42a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3ab5bfa05746d8abb2f3b1fdcf24e3" ma:index="31" nillable="true" ma:taxonomy="true" ma:internalName="be3ab5bfa05746d8abb2f3b1fdcf24e3" ma:taxonomyFieldName="D1_x0020_Financial_x0020_Period" ma:displayName="D1 Financial Period" ma:fieldId="{be3ab5bf-a057-46d8-abb2-f3b1fdcf24e3}" ma:taxonomyMulti="true" ma:sspId="ff230ced-49e3-4bbb-87bd-09c1ed00c10a" ma:termSetId="49e3d33c-8c55-449a-aa9b-30ac3ddc95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6c64d9084442be81a0f678ad4b0536" ma:index="33" nillable="true" ma:taxonomy="true" ma:internalName="j56c64d9084442be81a0f678ad4b0536" ma:taxonomyFieldName="D1_x0020_Financial_x0020_Year" ma:displayName="D1 Financial Year" ma:fieldId="{356c64d9-0844-42be-81a0-f678ad4b0536}" ma:taxonomyMulti="true" ma:sspId="ff230ced-49e3-4bbb-87bd-09c1ed00c10a" ma:termSetId="2af5b25b-107d-4d61-b7eb-08e7c259bc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459a9a4c4044938ffdfa77fbd8e80e" ma:index="35" nillable="true" ma:taxonomy="true" ma:internalName="g6459a9a4c4044938ffdfa77fbd8e80e" ma:taxonomyFieldName="D1_x0020_Subject" ma:displayName="D1 Subject" ma:fieldId="{06459a9a-4c40-4493-8ffd-fa77fbd8e80e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98f48f578245fdbc0e64e2c0a8dc3b" ma:index="37" nillable="true" ma:taxonomy="true" ma:internalName="a898f48f578245fdbc0e64e2c0a8dc3b" ma:taxonomyFieldName="D1_x0020_Mandate" ma:displayName="D1 Mandate" ma:fieldId="{a898f48f-5782-45fd-bc0e-64e2c0a8dc3b}" ma:taxonomyMulti="true" ma:sspId="ff230ced-49e3-4bbb-87bd-09c1ed00c10a" ma:termSetId="97e3a47a-91a3-46d1-aff3-208f537406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3c06481a5b43388673f7651218833f" ma:index="39" nillable="true" ma:taxonomy="true" ma:internalName="h33c06481a5b43388673f7651218833f" ma:taxonomyFieldName="D1_x0020_Partners_x0020_Stakeholders" ma:displayName="D1 Partners Stakeholders" ma:fieldId="{133c0648-1a5b-4338-8673-f7651218833f}" ma:taxonomyMulti="true" ma:sspId="ff230ced-49e3-4bbb-87bd-09c1ed00c10a" ma:termSetId="068a3f1c-8d62-482f-ad29-bfcaa4623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1a4800fd484b459e4ae7f3f0452e0c" ma:index="41" nillable="true" ma:taxonomy="true" ma:internalName="k11a4800fd484b459e4ae7f3f0452e0c" ma:taxonomyFieldName="D1_x0020_Business_x0020_Role" ma:displayName="D1 Business Role" ma:fieldId="{411a4800-fd48-4b45-9e4a-e7f3f0452e0c}" ma:taxonomyMulti="true" ma:sspId="ff230ced-49e3-4bbb-87bd-09c1ed00c10a" ma:termSetId="80f95381-96f0-42eb-b2b8-fd9cfe5a9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8bd2b0166d424e95792f8c417528c3" ma:index="43" nillable="true" ma:taxonomy="true" ma:internalName="g58bd2b0166d424e95792f8c417528c3" ma:taxonomyFieldName="D1_x0020_Hardware" ma:displayName="D1 Hardware" ma:fieldId="{058bd2b0-166d-424e-9579-2f8c417528c3}" ma:taxonomyMulti="true" ma:sspId="ff230ced-49e3-4bbb-87bd-09c1ed00c10a" ma:termSetId="b5054085-69d4-40c6-adeb-6b26a68b79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_x0020_Disposal_x0020_Class_x0020_ID" ma:index="44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45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46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1a8d-9167-4b67-8d24-a9737207f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d80b7a8-8ecb-43ff-96e4-847674f03936}" ma:internalName="TaxCatchAll" ma:showField="CatchAllData" ma:web="1d901a8d-9167-4b67-8d24-a9737207f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/>
    <_ip_UnifiedCompliancePolicyUIAction xmlns="http://schemas.microsoft.com/sharepoint/v3" xsi:nil="true"/>
    <a898f48f578245fdbc0e64e2c0a8dc3b xmlns="05b64ab2-75a0-4ba2-a925-25ae158588ef">
      <Terms xmlns="http://schemas.microsoft.com/office/infopath/2007/PartnerControls"/>
    </a898f48f578245fdbc0e64e2c0a8dc3b>
    <ic5dd61a3fc74016b04ad3db9accb345 xmlns="05b64ab2-75a0-4ba2-a925-25ae158588ef">
      <Terms xmlns="http://schemas.microsoft.com/office/infopath/2007/PartnerControls"/>
    </ic5dd61a3fc74016b04ad3db9accb345>
    <j56c64d9084442be81a0f678ad4b0536 xmlns="05b64ab2-75a0-4ba2-a925-25ae158588ef">
      <Terms xmlns="http://schemas.microsoft.com/office/infopath/2007/PartnerControls"/>
    </j56c64d9084442be81a0f678ad4b0536>
    <g6459a9a4c4044938ffdfa77fbd8e80e xmlns="05b64ab2-75a0-4ba2-a925-25ae158588ef">
      <Terms xmlns="http://schemas.microsoft.com/office/infopath/2007/PartnerControls"/>
    </g6459a9a4c4044938ffdfa77fbd8e80e>
    <_ip_UnifiedCompliancePolicyProperties xmlns="http://schemas.microsoft.com/sharepoint/v3" xsi:nil="true"/>
    <b44aaedfe8884fed9f7a4738dcb11a1c xmlns="05b64ab2-75a0-4ba2-a925-25ae158588ef">
      <Terms xmlns="http://schemas.microsoft.com/office/infopath/2007/PartnerControls"/>
    </b44aaedfe8884fed9f7a4738dcb11a1c>
    <k4463adece3b447491b5a46f7ec5a42a xmlns="05b64ab2-75a0-4ba2-a925-25ae158588ef">
      <Terms xmlns="http://schemas.microsoft.com/office/infopath/2007/PartnerControls"/>
    </k4463adece3b447491b5a46f7ec5a42a>
    <D1_x0020_Disposal_x0020_Class_x0020_ID xmlns="05b64ab2-75a0-4ba2-a925-25ae158588ef"/>
    <D1_x0020_Aggregation_x0020_ID xmlns="05b64ab2-75a0-4ba2-a925-25ae158588ef"/>
    <b35237b00a944baf938f7a26b2f1c5a8 xmlns="05b64ab2-75a0-4ba2-a925-25ae158588ef">
      <Terms xmlns="http://schemas.microsoft.com/office/infopath/2007/PartnerControls"/>
    </b35237b00a944baf938f7a26b2f1c5a8>
    <h33c06481a5b43388673f7651218833f xmlns="05b64ab2-75a0-4ba2-a925-25ae158588ef">
      <Terms xmlns="http://schemas.microsoft.com/office/infopath/2007/PartnerControls"/>
    </h33c06481a5b43388673f7651218833f>
    <D1_x0020_Disposal_x0020_Trigger_x0020_Date xmlns="05b64ab2-75a0-4ba2-a925-25ae158588ef" xsi:nil="true"/>
    <k11a4800fd484b459e4ae7f3f0452e0c xmlns="05b64ab2-75a0-4ba2-a925-25ae158588ef">
      <Terms xmlns="http://schemas.microsoft.com/office/infopath/2007/PartnerControls"/>
    </k11a4800fd484b459e4ae7f3f0452e0c>
    <be3ab5bfa05746d8abb2f3b1fdcf24e3 xmlns="05b64ab2-75a0-4ba2-a925-25ae158588ef">
      <Terms xmlns="http://schemas.microsoft.com/office/infopath/2007/PartnerControls"/>
    </be3ab5bfa05746d8abb2f3b1fdcf24e3>
    <g58bd2b0166d424e95792f8c417528c3 xmlns="05b64ab2-75a0-4ba2-a925-25ae158588ef">
      <Terms xmlns="http://schemas.microsoft.com/office/infopath/2007/PartnerControls"/>
    </g58bd2b0166d424e95792f8c417528c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2C33C-25EB-43C1-8640-B0C3F610A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7B429-DAFC-4B69-B099-1B39BC07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b64ab2-75a0-4ba2-a925-25ae158588ef"/>
    <ds:schemaRef ds:uri="1d901a8d-9167-4b67-8d24-a9737207fb3d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B1217-54FD-4B84-BFFE-3B6DA4277EBE}">
  <ds:schemaRefs>
    <ds:schemaRef ds:uri="http://schemas.microsoft.com/office/2006/metadata/properties"/>
    <ds:schemaRef ds:uri="http://schemas.microsoft.com/sharepoint/v3"/>
    <ds:schemaRef ds:uri="http://purl.org/dc/terms/"/>
    <ds:schemaRef ds:uri="05b64ab2-75a0-4ba2-a925-25ae158588ef"/>
    <ds:schemaRef ds:uri="1d901a8d-9167-4b67-8d24-a9737207fb3d"/>
    <ds:schemaRef ds:uri="http://schemas.microsoft.com/office/2006/documentManagement/types"/>
    <ds:schemaRef ds:uri="http://schemas.microsoft.com/office/infopath/2007/PartnerControls"/>
    <ds:schemaRef ds:uri="6656246e-9127-47dc-83ec-dd09249a5dc8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1AF8A7-60AD-489E-899A-DC74C4EC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1514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Jasmine Lau (AT)</cp:lastModifiedBy>
  <cp:revision>10</cp:revision>
  <cp:lastPrinted>2017-09-24T23:53:00Z</cp:lastPrinted>
  <dcterms:created xsi:type="dcterms:W3CDTF">2019-11-27T21:33:00Z</dcterms:created>
  <dcterms:modified xsi:type="dcterms:W3CDTF">2019-11-27T23:02:00Z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0x010100C39D315D3FE1B74E9CBC6E6BB8DA58A8</vt:lpwstr>
  </property>
</Properties>
</file>