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9E60" w14:textId="2C82BFA6" w:rsidR="007F30DC" w:rsidRPr="007F30DC" w:rsidRDefault="00876A5F" w:rsidP="007F30DC">
      <w:pPr>
        <w:rPr>
          <w:rFonts w:cstheme="minorHAnsi"/>
          <w:b/>
          <w:bCs/>
          <w:color w:val="0081C1"/>
          <w:sz w:val="32"/>
          <w:szCs w:val="32"/>
        </w:rPr>
      </w:pPr>
      <w:r>
        <w:rPr>
          <w:rFonts w:cstheme="minorHAnsi"/>
          <w:b/>
          <w:bCs/>
          <w:color w:val="0081C1"/>
          <w:sz w:val="32"/>
          <w:szCs w:val="32"/>
        </w:rPr>
        <w:t xml:space="preserve">Tupuna </w:t>
      </w:r>
      <w:proofErr w:type="spellStart"/>
      <w:r>
        <w:rPr>
          <w:rFonts w:cstheme="minorHAnsi"/>
          <w:b/>
          <w:bCs/>
          <w:color w:val="0081C1"/>
          <w:sz w:val="32"/>
          <w:szCs w:val="32"/>
        </w:rPr>
        <w:t>Wāhine</w:t>
      </w:r>
      <w:proofErr w:type="spellEnd"/>
      <w:r>
        <w:rPr>
          <w:rFonts w:cstheme="minorHAnsi"/>
          <w:b/>
          <w:bCs/>
          <w:color w:val="0081C1"/>
          <w:sz w:val="32"/>
          <w:szCs w:val="32"/>
        </w:rPr>
        <w:t xml:space="preserve"> Pou Whenua – </w:t>
      </w:r>
      <w:proofErr w:type="spellStart"/>
      <w:r>
        <w:rPr>
          <w:rFonts w:cstheme="minorHAnsi"/>
          <w:b/>
          <w:bCs/>
          <w:color w:val="0081C1"/>
          <w:sz w:val="32"/>
          <w:szCs w:val="32"/>
        </w:rPr>
        <w:t>Bay</w:t>
      </w:r>
      <w:r w:rsidR="006610A9">
        <w:rPr>
          <w:rFonts w:cstheme="minorHAnsi"/>
          <w:b/>
          <w:bCs/>
          <w:color w:val="0081C1"/>
          <w:sz w:val="32"/>
          <w:szCs w:val="32"/>
        </w:rPr>
        <w:t>l</w:t>
      </w:r>
      <w:r>
        <w:rPr>
          <w:rFonts w:cstheme="minorHAnsi"/>
          <w:b/>
          <w:bCs/>
          <w:color w:val="0081C1"/>
          <w:sz w:val="32"/>
          <w:szCs w:val="32"/>
        </w:rPr>
        <w:t>ink</w:t>
      </w:r>
      <w:proofErr w:type="spellEnd"/>
      <w:r>
        <w:rPr>
          <w:rFonts w:cstheme="minorHAnsi"/>
          <w:b/>
          <w:bCs/>
          <w:color w:val="0081C1"/>
          <w:sz w:val="32"/>
          <w:szCs w:val="32"/>
        </w:rPr>
        <w:t xml:space="preserve"> Project </w:t>
      </w:r>
      <w:r w:rsidR="006610A9">
        <w:rPr>
          <w:rFonts w:cstheme="minorHAnsi"/>
          <w:b/>
          <w:bCs/>
          <w:color w:val="0081C1"/>
          <w:sz w:val="32"/>
          <w:szCs w:val="32"/>
        </w:rPr>
        <w:t>Tauranga Moana</w:t>
      </w:r>
    </w:p>
    <w:p w14:paraId="3F8C2967" w14:textId="12B78FDE" w:rsidR="00202AB5" w:rsidRDefault="00876A5F" w:rsidP="007F30DC">
      <w:pPr>
        <w:rPr>
          <w:rStyle w:val="A6"/>
          <w:sz w:val="23"/>
          <w:szCs w:val="23"/>
        </w:rPr>
      </w:pPr>
      <w:r>
        <w:rPr>
          <w:rStyle w:val="A6"/>
          <w:sz w:val="23"/>
          <w:szCs w:val="23"/>
        </w:rPr>
        <w:t xml:space="preserve">Over the past 10 years NZ Transport Agency Waka Kotahi, supported by Beca’s Urban Design and Landscape Architecture team have collaborated with representatives and artists from </w:t>
      </w:r>
      <w:r w:rsidR="006610A9">
        <w:rPr>
          <w:rStyle w:val="A6"/>
          <w:sz w:val="23"/>
          <w:szCs w:val="23"/>
        </w:rPr>
        <w:t xml:space="preserve">the three hapū of </w:t>
      </w:r>
      <w:proofErr w:type="spellStart"/>
      <w:r>
        <w:rPr>
          <w:rStyle w:val="A6"/>
          <w:sz w:val="23"/>
          <w:szCs w:val="23"/>
        </w:rPr>
        <w:t>Ngā</w:t>
      </w:r>
      <w:proofErr w:type="spellEnd"/>
      <w:r>
        <w:rPr>
          <w:rStyle w:val="A6"/>
          <w:sz w:val="23"/>
          <w:szCs w:val="23"/>
        </w:rPr>
        <w:t xml:space="preserve"> </w:t>
      </w:r>
      <w:proofErr w:type="spellStart"/>
      <w:r>
        <w:rPr>
          <w:rStyle w:val="A6"/>
          <w:sz w:val="23"/>
          <w:szCs w:val="23"/>
        </w:rPr>
        <w:t>Pōtiki</w:t>
      </w:r>
      <w:proofErr w:type="spellEnd"/>
      <w:r>
        <w:rPr>
          <w:rStyle w:val="A6"/>
          <w:sz w:val="23"/>
          <w:szCs w:val="23"/>
        </w:rPr>
        <w:t xml:space="preserve">, </w:t>
      </w:r>
      <w:proofErr w:type="spellStart"/>
      <w:r>
        <w:rPr>
          <w:rStyle w:val="A6"/>
          <w:sz w:val="23"/>
          <w:szCs w:val="23"/>
        </w:rPr>
        <w:t>Ngāi</w:t>
      </w:r>
      <w:proofErr w:type="spellEnd"/>
      <w:r>
        <w:rPr>
          <w:rStyle w:val="A6"/>
          <w:sz w:val="23"/>
          <w:szCs w:val="23"/>
        </w:rPr>
        <w:t xml:space="preserve"> </w:t>
      </w:r>
      <w:proofErr w:type="spellStart"/>
      <w:r>
        <w:rPr>
          <w:rStyle w:val="A6"/>
          <w:sz w:val="23"/>
          <w:szCs w:val="23"/>
        </w:rPr>
        <w:t>Tukairangi</w:t>
      </w:r>
      <w:proofErr w:type="spellEnd"/>
      <w:r>
        <w:rPr>
          <w:rStyle w:val="A6"/>
          <w:sz w:val="23"/>
          <w:szCs w:val="23"/>
        </w:rPr>
        <w:t xml:space="preserve"> and Ngāti </w:t>
      </w:r>
      <w:proofErr w:type="spellStart"/>
      <w:r>
        <w:rPr>
          <w:rStyle w:val="A6"/>
          <w:sz w:val="23"/>
          <w:szCs w:val="23"/>
        </w:rPr>
        <w:t>Tapu</w:t>
      </w:r>
      <w:proofErr w:type="spellEnd"/>
      <w:r w:rsidR="006610A9">
        <w:rPr>
          <w:rStyle w:val="A6"/>
          <w:sz w:val="23"/>
          <w:szCs w:val="23"/>
        </w:rPr>
        <w:t xml:space="preserve">. Together </w:t>
      </w:r>
      <w:r w:rsidR="00446D9E">
        <w:rPr>
          <w:rStyle w:val="A6"/>
          <w:sz w:val="23"/>
          <w:szCs w:val="23"/>
        </w:rPr>
        <w:t>we</w:t>
      </w:r>
      <w:r w:rsidR="006610A9">
        <w:rPr>
          <w:rStyle w:val="A6"/>
          <w:sz w:val="23"/>
          <w:szCs w:val="23"/>
        </w:rPr>
        <w:t xml:space="preserve"> have developed </w:t>
      </w:r>
      <w:r>
        <w:rPr>
          <w:rStyle w:val="A6"/>
          <w:sz w:val="23"/>
          <w:szCs w:val="23"/>
        </w:rPr>
        <w:t xml:space="preserve">a suite of prominent mahi </w:t>
      </w:r>
      <w:proofErr w:type="spellStart"/>
      <w:r>
        <w:rPr>
          <w:rStyle w:val="A6"/>
          <w:sz w:val="23"/>
          <w:szCs w:val="23"/>
        </w:rPr>
        <w:t>toi</w:t>
      </w:r>
      <w:proofErr w:type="spellEnd"/>
      <w:r>
        <w:rPr>
          <w:rStyle w:val="A6"/>
          <w:sz w:val="23"/>
          <w:szCs w:val="23"/>
        </w:rPr>
        <w:t xml:space="preserve"> on the SH2 </w:t>
      </w:r>
      <w:proofErr w:type="spellStart"/>
      <w:r>
        <w:rPr>
          <w:rStyle w:val="A6"/>
          <w:sz w:val="23"/>
          <w:szCs w:val="23"/>
        </w:rPr>
        <w:t>Baypark</w:t>
      </w:r>
      <w:proofErr w:type="spellEnd"/>
      <w:r>
        <w:rPr>
          <w:rStyle w:val="A6"/>
          <w:sz w:val="23"/>
          <w:szCs w:val="23"/>
        </w:rPr>
        <w:t xml:space="preserve"> to </w:t>
      </w:r>
      <w:proofErr w:type="spellStart"/>
      <w:r>
        <w:rPr>
          <w:rStyle w:val="A6"/>
          <w:sz w:val="23"/>
          <w:szCs w:val="23"/>
        </w:rPr>
        <w:t>Bayfair</w:t>
      </w:r>
      <w:proofErr w:type="spellEnd"/>
      <w:r>
        <w:rPr>
          <w:rStyle w:val="A6"/>
          <w:sz w:val="23"/>
          <w:szCs w:val="23"/>
        </w:rPr>
        <w:t xml:space="preserve"> Link (</w:t>
      </w:r>
      <w:proofErr w:type="spellStart"/>
      <w:r>
        <w:rPr>
          <w:rStyle w:val="A6"/>
          <w:sz w:val="23"/>
          <w:szCs w:val="23"/>
        </w:rPr>
        <w:t>Bay</w:t>
      </w:r>
      <w:r w:rsidR="006610A9">
        <w:rPr>
          <w:rStyle w:val="A6"/>
          <w:sz w:val="23"/>
          <w:szCs w:val="23"/>
        </w:rPr>
        <w:t>l</w:t>
      </w:r>
      <w:r>
        <w:rPr>
          <w:rStyle w:val="A6"/>
          <w:sz w:val="23"/>
          <w:szCs w:val="23"/>
        </w:rPr>
        <w:t>ink</w:t>
      </w:r>
      <w:proofErr w:type="spellEnd"/>
      <w:r>
        <w:rPr>
          <w:rStyle w:val="A6"/>
          <w:sz w:val="23"/>
          <w:szCs w:val="23"/>
        </w:rPr>
        <w:t>) project in Tauranga Moana, Bay of Plenty</w:t>
      </w:r>
      <w:r w:rsidR="004B6A42">
        <w:rPr>
          <w:rStyle w:val="A6"/>
          <w:sz w:val="23"/>
          <w:szCs w:val="23"/>
        </w:rPr>
        <w:t xml:space="preserve">. </w:t>
      </w:r>
    </w:p>
    <w:p w14:paraId="1FC48357" w14:textId="47E811D1" w:rsidR="00C129B0" w:rsidRPr="00C129B0" w:rsidRDefault="004B6A42" w:rsidP="007F30DC">
      <w:pPr>
        <w:rPr>
          <w:rFonts w:cs="Proxima Nova"/>
          <w:color w:val="221E1F"/>
          <w:sz w:val="23"/>
          <w:szCs w:val="23"/>
        </w:rPr>
      </w:pPr>
      <w:r>
        <w:rPr>
          <w:rStyle w:val="A6"/>
          <w:sz w:val="23"/>
          <w:szCs w:val="23"/>
        </w:rPr>
        <w:t>T</w:t>
      </w:r>
      <w:r w:rsidR="00876A5F">
        <w:rPr>
          <w:rStyle w:val="A6"/>
          <w:sz w:val="23"/>
          <w:szCs w:val="23"/>
        </w:rPr>
        <w:t>his</w:t>
      </w:r>
      <w:r w:rsidR="000268A1">
        <w:rPr>
          <w:rStyle w:val="A6"/>
          <w:sz w:val="23"/>
          <w:szCs w:val="23"/>
        </w:rPr>
        <w:t xml:space="preserve"> submission</w:t>
      </w:r>
      <w:r w:rsidR="00876A5F">
        <w:rPr>
          <w:rStyle w:val="A6"/>
          <w:sz w:val="23"/>
          <w:szCs w:val="23"/>
        </w:rPr>
        <w:t xml:space="preserve"> speaks to </w:t>
      </w:r>
      <w:r w:rsidR="00350E3D">
        <w:rPr>
          <w:rStyle w:val="A6"/>
          <w:sz w:val="23"/>
          <w:szCs w:val="23"/>
        </w:rPr>
        <w:t>three</w:t>
      </w:r>
      <w:r w:rsidR="00876A5F">
        <w:rPr>
          <w:rStyle w:val="A6"/>
          <w:sz w:val="23"/>
          <w:szCs w:val="23"/>
        </w:rPr>
        <w:t xml:space="preserve"> special element</w:t>
      </w:r>
      <w:r w:rsidR="00350E3D">
        <w:rPr>
          <w:rStyle w:val="A6"/>
          <w:sz w:val="23"/>
          <w:szCs w:val="23"/>
        </w:rPr>
        <w:t>s</w:t>
      </w:r>
      <w:r w:rsidR="00876A5F">
        <w:rPr>
          <w:rStyle w:val="A6"/>
          <w:sz w:val="23"/>
          <w:szCs w:val="23"/>
        </w:rPr>
        <w:t xml:space="preserve"> from that larger suite and the broader infrastructure projec</w:t>
      </w:r>
      <w:r>
        <w:rPr>
          <w:rStyle w:val="A6"/>
          <w:sz w:val="23"/>
          <w:szCs w:val="23"/>
        </w:rPr>
        <w:t xml:space="preserve">t, unveiled on the new SH29/SH2 </w:t>
      </w:r>
      <w:r w:rsidR="00043200">
        <w:rPr>
          <w:rStyle w:val="A6"/>
          <w:sz w:val="23"/>
          <w:szCs w:val="23"/>
        </w:rPr>
        <w:t xml:space="preserve">roundabout </w:t>
      </w:r>
      <w:r>
        <w:rPr>
          <w:rStyle w:val="A6"/>
          <w:sz w:val="23"/>
          <w:szCs w:val="23"/>
        </w:rPr>
        <w:t>in December 2023</w:t>
      </w:r>
      <w:r w:rsidR="00202AB5">
        <w:rPr>
          <w:rStyle w:val="A6"/>
          <w:sz w:val="23"/>
          <w:szCs w:val="23"/>
        </w:rPr>
        <w:t xml:space="preserve">; </w:t>
      </w:r>
      <w:proofErr w:type="spellStart"/>
      <w:r w:rsidR="00202AB5">
        <w:rPr>
          <w:rStyle w:val="A6"/>
          <w:sz w:val="23"/>
          <w:szCs w:val="23"/>
        </w:rPr>
        <w:t>Kiritāwhiti</w:t>
      </w:r>
      <w:proofErr w:type="spellEnd"/>
      <w:r w:rsidR="00202AB5">
        <w:rPr>
          <w:rStyle w:val="A6"/>
          <w:sz w:val="23"/>
          <w:szCs w:val="23"/>
        </w:rPr>
        <w:t>, Te-</w:t>
      </w:r>
      <w:proofErr w:type="spellStart"/>
      <w:r w:rsidR="00202AB5">
        <w:rPr>
          <w:rStyle w:val="A6"/>
          <w:sz w:val="23"/>
          <w:szCs w:val="23"/>
        </w:rPr>
        <w:t>Aho</w:t>
      </w:r>
      <w:proofErr w:type="spellEnd"/>
      <w:r w:rsidR="00202AB5">
        <w:rPr>
          <w:rStyle w:val="A6"/>
          <w:sz w:val="23"/>
          <w:szCs w:val="23"/>
        </w:rPr>
        <w:t>-o-</w:t>
      </w:r>
      <w:proofErr w:type="spellStart"/>
      <w:r w:rsidR="00202AB5">
        <w:rPr>
          <w:rStyle w:val="A6"/>
          <w:sz w:val="23"/>
          <w:szCs w:val="23"/>
        </w:rPr>
        <w:t>te</w:t>
      </w:r>
      <w:proofErr w:type="spellEnd"/>
      <w:r w:rsidR="00202AB5">
        <w:rPr>
          <w:rStyle w:val="A6"/>
          <w:sz w:val="23"/>
          <w:szCs w:val="23"/>
        </w:rPr>
        <w:t xml:space="preserve">-Rangi and </w:t>
      </w:r>
      <w:proofErr w:type="spellStart"/>
      <w:r w:rsidR="00202AB5">
        <w:rPr>
          <w:rStyle w:val="A6"/>
          <w:sz w:val="23"/>
          <w:szCs w:val="23"/>
        </w:rPr>
        <w:t>Kahumoeangi</w:t>
      </w:r>
      <w:proofErr w:type="spellEnd"/>
      <w:r w:rsidR="00202AB5">
        <w:rPr>
          <w:rStyle w:val="A6"/>
          <w:sz w:val="23"/>
          <w:szCs w:val="23"/>
        </w:rPr>
        <w:t xml:space="preserve"> - the three </w:t>
      </w:r>
      <w:proofErr w:type="spellStart"/>
      <w:r w:rsidR="00146CB7">
        <w:rPr>
          <w:rStyle w:val="A6"/>
          <w:sz w:val="23"/>
          <w:szCs w:val="23"/>
        </w:rPr>
        <w:t>pou</w:t>
      </w:r>
      <w:proofErr w:type="spellEnd"/>
      <w:r w:rsidR="00146CB7">
        <w:rPr>
          <w:rStyle w:val="A6"/>
          <w:sz w:val="23"/>
          <w:szCs w:val="23"/>
        </w:rPr>
        <w:t xml:space="preserve"> whenua </w:t>
      </w:r>
      <w:r w:rsidR="00202AB5">
        <w:rPr>
          <w:rStyle w:val="A6"/>
          <w:sz w:val="23"/>
          <w:szCs w:val="23"/>
        </w:rPr>
        <w:t xml:space="preserve">that </w:t>
      </w:r>
      <w:r w:rsidR="00202AB5">
        <w:rPr>
          <w:rStyle w:val="A6"/>
          <w:sz w:val="23"/>
          <w:szCs w:val="23"/>
        </w:rPr>
        <w:t xml:space="preserve">stand proud at the southern end of the project and give people a metaphorical </w:t>
      </w:r>
      <w:proofErr w:type="spellStart"/>
      <w:r w:rsidR="00202AB5">
        <w:rPr>
          <w:rStyle w:val="A6"/>
          <w:sz w:val="23"/>
          <w:szCs w:val="23"/>
        </w:rPr>
        <w:t>karanga</w:t>
      </w:r>
      <w:proofErr w:type="spellEnd"/>
      <w:r w:rsidR="00202AB5">
        <w:rPr>
          <w:rStyle w:val="A6"/>
          <w:sz w:val="23"/>
          <w:szCs w:val="23"/>
        </w:rPr>
        <w:t>, that first call of welcome, before they travel through this area.</w:t>
      </w:r>
    </w:p>
    <w:p w14:paraId="0C0012B2" w14:textId="3049733D" w:rsidR="00C129B0" w:rsidRDefault="006610A9" w:rsidP="007F30DC">
      <w:pPr>
        <w:rPr>
          <w:rStyle w:val="A6"/>
          <w:sz w:val="23"/>
          <w:szCs w:val="23"/>
        </w:rPr>
      </w:pPr>
      <w:r w:rsidRPr="006610A9">
        <w:rPr>
          <w:rStyle w:val="A6"/>
          <w:sz w:val="23"/>
          <w:szCs w:val="23"/>
        </w:rPr>
        <w:t xml:space="preserve">These three </w:t>
      </w:r>
      <w:r w:rsidR="000C1900">
        <w:rPr>
          <w:rStyle w:val="A6"/>
          <w:sz w:val="23"/>
          <w:szCs w:val="23"/>
        </w:rPr>
        <w:t xml:space="preserve">female </w:t>
      </w:r>
      <w:r w:rsidRPr="006610A9">
        <w:rPr>
          <w:rStyle w:val="A6"/>
          <w:sz w:val="23"/>
          <w:szCs w:val="23"/>
        </w:rPr>
        <w:t>figures</w:t>
      </w:r>
      <w:r w:rsidR="00043200">
        <w:rPr>
          <w:rStyle w:val="A6"/>
          <w:sz w:val="23"/>
          <w:szCs w:val="23"/>
        </w:rPr>
        <w:t xml:space="preserve"> made of carved timber and </w:t>
      </w:r>
      <w:r w:rsidR="00446D9E">
        <w:rPr>
          <w:rStyle w:val="A6"/>
          <w:sz w:val="23"/>
          <w:szCs w:val="23"/>
        </w:rPr>
        <w:t>shaped</w:t>
      </w:r>
      <w:r w:rsidR="00146CB7">
        <w:rPr>
          <w:rStyle w:val="A6"/>
          <w:sz w:val="23"/>
          <w:szCs w:val="23"/>
        </w:rPr>
        <w:t>/</w:t>
      </w:r>
      <w:r w:rsidR="00C129B0">
        <w:rPr>
          <w:rStyle w:val="A6"/>
          <w:sz w:val="23"/>
          <w:szCs w:val="23"/>
        </w:rPr>
        <w:t xml:space="preserve">laser cut </w:t>
      </w:r>
      <w:r w:rsidR="00043200">
        <w:rPr>
          <w:rStyle w:val="A6"/>
          <w:sz w:val="23"/>
          <w:szCs w:val="23"/>
        </w:rPr>
        <w:t>steel</w:t>
      </w:r>
      <w:r w:rsidRPr="006610A9">
        <w:rPr>
          <w:rStyle w:val="A6"/>
          <w:sz w:val="23"/>
          <w:szCs w:val="23"/>
        </w:rPr>
        <w:t xml:space="preserve"> </w:t>
      </w:r>
      <w:r w:rsidR="00043200">
        <w:rPr>
          <w:rStyle w:val="A6"/>
          <w:sz w:val="23"/>
          <w:szCs w:val="23"/>
        </w:rPr>
        <w:t xml:space="preserve">stand 6m </w:t>
      </w:r>
      <w:r w:rsidR="000268A1">
        <w:rPr>
          <w:rStyle w:val="A6"/>
          <w:sz w:val="23"/>
          <w:szCs w:val="23"/>
        </w:rPr>
        <w:t>tall</w:t>
      </w:r>
      <w:r w:rsidR="00043200">
        <w:rPr>
          <w:rStyle w:val="A6"/>
          <w:sz w:val="23"/>
          <w:szCs w:val="23"/>
        </w:rPr>
        <w:t xml:space="preserve"> </w:t>
      </w:r>
      <w:r w:rsidR="00E5240B">
        <w:rPr>
          <w:rStyle w:val="A6"/>
          <w:sz w:val="23"/>
          <w:szCs w:val="23"/>
        </w:rPr>
        <w:t xml:space="preserve">and </w:t>
      </w:r>
      <w:r w:rsidRPr="006610A9">
        <w:rPr>
          <w:rStyle w:val="A6"/>
          <w:sz w:val="23"/>
          <w:szCs w:val="23"/>
        </w:rPr>
        <w:t>represent several important elements for hapū</w:t>
      </w:r>
      <w:r w:rsidR="00202AB5">
        <w:rPr>
          <w:rStyle w:val="A6"/>
          <w:sz w:val="23"/>
          <w:szCs w:val="23"/>
        </w:rPr>
        <w:t>,</w:t>
      </w:r>
      <w:r w:rsidRPr="006610A9">
        <w:rPr>
          <w:rStyle w:val="A6"/>
          <w:sz w:val="23"/>
          <w:szCs w:val="23"/>
        </w:rPr>
        <w:t xml:space="preserve"> including the patterns and symbols they bear, the combined strength of the three hapū and</w:t>
      </w:r>
      <w:r w:rsidR="000268A1">
        <w:rPr>
          <w:rStyle w:val="A6"/>
          <w:sz w:val="23"/>
          <w:szCs w:val="23"/>
        </w:rPr>
        <w:t xml:space="preserve"> most notably</w:t>
      </w:r>
      <w:r w:rsidRPr="006610A9">
        <w:rPr>
          <w:rStyle w:val="A6"/>
          <w:sz w:val="23"/>
          <w:szCs w:val="23"/>
        </w:rPr>
        <w:t xml:space="preserve"> the significant role </w:t>
      </w:r>
      <w:proofErr w:type="spellStart"/>
      <w:r w:rsidRPr="006610A9">
        <w:rPr>
          <w:rStyle w:val="A6"/>
          <w:sz w:val="23"/>
          <w:szCs w:val="23"/>
        </w:rPr>
        <w:t>wāhine</w:t>
      </w:r>
      <w:proofErr w:type="spellEnd"/>
      <w:r w:rsidRPr="006610A9">
        <w:rPr>
          <w:rStyle w:val="A6"/>
          <w:sz w:val="23"/>
          <w:szCs w:val="23"/>
        </w:rPr>
        <w:t xml:space="preserve"> have then and now. The </w:t>
      </w:r>
      <w:proofErr w:type="spellStart"/>
      <w:r w:rsidRPr="006610A9">
        <w:rPr>
          <w:rStyle w:val="A6"/>
          <w:sz w:val="23"/>
          <w:szCs w:val="23"/>
        </w:rPr>
        <w:t>pou</w:t>
      </w:r>
      <w:proofErr w:type="spellEnd"/>
      <w:r w:rsidRPr="006610A9">
        <w:rPr>
          <w:rStyle w:val="A6"/>
          <w:sz w:val="23"/>
          <w:szCs w:val="23"/>
        </w:rPr>
        <w:t xml:space="preserve"> whenua stand as the predominant marker and mahi </w:t>
      </w:r>
      <w:proofErr w:type="spellStart"/>
      <w:r w:rsidRPr="006610A9">
        <w:rPr>
          <w:rStyle w:val="A6"/>
          <w:sz w:val="23"/>
          <w:szCs w:val="23"/>
        </w:rPr>
        <w:t>toi</w:t>
      </w:r>
      <w:proofErr w:type="spellEnd"/>
      <w:r w:rsidRPr="006610A9">
        <w:rPr>
          <w:rStyle w:val="A6"/>
          <w:sz w:val="23"/>
          <w:szCs w:val="23"/>
        </w:rPr>
        <w:t xml:space="preserve"> on the project</w:t>
      </w:r>
      <w:r w:rsidR="00446D9E">
        <w:rPr>
          <w:rStyle w:val="A6"/>
          <w:sz w:val="23"/>
          <w:szCs w:val="23"/>
        </w:rPr>
        <w:t xml:space="preserve"> and are a great example of innovation, </w:t>
      </w:r>
      <w:r w:rsidR="000268A1">
        <w:rPr>
          <w:rStyle w:val="A6"/>
          <w:sz w:val="23"/>
          <w:szCs w:val="23"/>
        </w:rPr>
        <w:t>blending</w:t>
      </w:r>
      <w:r w:rsidR="000268A1">
        <w:rPr>
          <w:rStyle w:val="A6"/>
          <w:sz w:val="23"/>
          <w:szCs w:val="23"/>
        </w:rPr>
        <w:t xml:space="preserve"> tikanga</w:t>
      </w:r>
      <w:r w:rsidR="000268A1">
        <w:rPr>
          <w:rStyle w:val="A6"/>
          <w:sz w:val="23"/>
          <w:szCs w:val="23"/>
        </w:rPr>
        <w:t xml:space="preserve"> with </w:t>
      </w:r>
      <w:r w:rsidR="000268A1">
        <w:rPr>
          <w:rStyle w:val="A6"/>
          <w:sz w:val="23"/>
          <w:szCs w:val="23"/>
        </w:rPr>
        <w:t>contemporary</w:t>
      </w:r>
      <w:r w:rsidR="000268A1">
        <w:rPr>
          <w:rStyle w:val="A6"/>
          <w:sz w:val="23"/>
          <w:szCs w:val="23"/>
        </w:rPr>
        <w:t xml:space="preserve"> artform</w:t>
      </w:r>
      <w:r w:rsidR="00202AB5">
        <w:rPr>
          <w:rStyle w:val="A6"/>
          <w:sz w:val="23"/>
          <w:szCs w:val="23"/>
        </w:rPr>
        <w:t xml:space="preserve"> and engineering.</w:t>
      </w:r>
    </w:p>
    <w:p w14:paraId="04842448" w14:textId="186D2C76" w:rsidR="00446D9E" w:rsidRPr="00446D9E" w:rsidRDefault="00997926" w:rsidP="00446D9E">
      <w:pPr>
        <w:rPr>
          <w:rStyle w:val="A6"/>
        </w:rPr>
      </w:pPr>
      <w:r>
        <w:rPr>
          <w:rStyle w:val="A6"/>
          <w:sz w:val="23"/>
          <w:szCs w:val="23"/>
        </w:rPr>
        <w:t>T</w:t>
      </w:r>
      <w:r w:rsidR="00446D9E">
        <w:rPr>
          <w:rStyle w:val="A6"/>
          <w:sz w:val="23"/>
          <w:szCs w:val="23"/>
        </w:rPr>
        <w:t xml:space="preserve">his has been </w:t>
      </w:r>
      <w:r w:rsidR="000268A1">
        <w:rPr>
          <w:rStyle w:val="A6"/>
          <w:sz w:val="23"/>
          <w:szCs w:val="23"/>
        </w:rPr>
        <w:t>a</w:t>
      </w:r>
      <w:r w:rsidR="00446D9E">
        <w:rPr>
          <w:rStyle w:val="A6"/>
          <w:sz w:val="23"/>
          <w:szCs w:val="23"/>
        </w:rPr>
        <w:t xml:space="preserve"> fulfilling journey to be a part of</w:t>
      </w:r>
      <w:r w:rsidR="00202AB5">
        <w:rPr>
          <w:rStyle w:val="A6"/>
          <w:sz w:val="23"/>
          <w:szCs w:val="23"/>
        </w:rPr>
        <w:t xml:space="preserve"> – one that</w:t>
      </w:r>
      <w:r w:rsidR="00446D9E">
        <w:rPr>
          <w:rStyle w:val="A6"/>
          <w:sz w:val="23"/>
          <w:szCs w:val="23"/>
        </w:rPr>
        <w:t xml:space="preserve"> extends beyond the project itself to individuals and teams involved, gaining a better understanding of Te Ao Māori, and building important and meaningful connections with mana whenua. </w:t>
      </w:r>
    </w:p>
    <w:p w14:paraId="210DFE17" w14:textId="5792D553" w:rsidR="00446D9E" w:rsidRDefault="00146CB7" w:rsidP="00446D9E">
      <w:pPr>
        <w:rPr>
          <w:rStyle w:val="A6"/>
          <w:sz w:val="23"/>
          <w:szCs w:val="23"/>
        </w:rPr>
      </w:pPr>
      <w:r>
        <w:rPr>
          <w:rStyle w:val="A6"/>
          <w:sz w:val="23"/>
          <w:szCs w:val="23"/>
        </w:rPr>
        <w:t xml:space="preserve">For the conference, we </w:t>
      </w:r>
      <w:r w:rsidR="00446D9E">
        <w:rPr>
          <w:rStyle w:val="A6"/>
          <w:sz w:val="23"/>
          <w:szCs w:val="23"/>
        </w:rPr>
        <w:t>see a unique opportunity for a joint story telling session with</w:t>
      </w:r>
      <w:r w:rsidR="00997926">
        <w:rPr>
          <w:rStyle w:val="A6"/>
          <w:sz w:val="23"/>
          <w:szCs w:val="23"/>
        </w:rPr>
        <w:t xml:space="preserve"> </w:t>
      </w:r>
      <w:r w:rsidR="000268A1">
        <w:rPr>
          <w:rStyle w:val="A6"/>
          <w:sz w:val="23"/>
          <w:szCs w:val="23"/>
        </w:rPr>
        <w:t>artist</w:t>
      </w:r>
      <w:r w:rsidR="00997926">
        <w:rPr>
          <w:rStyle w:val="A6"/>
          <w:sz w:val="23"/>
          <w:szCs w:val="23"/>
        </w:rPr>
        <w:t xml:space="preserve"> Linda Munn</w:t>
      </w:r>
      <w:r w:rsidR="000268A1">
        <w:rPr>
          <w:rStyle w:val="A6"/>
          <w:sz w:val="23"/>
          <w:szCs w:val="23"/>
        </w:rPr>
        <w:t xml:space="preserve"> and </w:t>
      </w:r>
      <w:r w:rsidR="000268A1">
        <w:rPr>
          <w:rStyle w:val="A6"/>
          <w:sz w:val="23"/>
          <w:szCs w:val="23"/>
        </w:rPr>
        <w:t xml:space="preserve">Beca </w:t>
      </w:r>
      <w:r w:rsidR="00997926">
        <w:rPr>
          <w:rStyle w:val="A6"/>
          <w:sz w:val="23"/>
          <w:szCs w:val="23"/>
        </w:rPr>
        <w:t>landscape architect Chris Judd</w:t>
      </w:r>
      <w:r>
        <w:rPr>
          <w:rStyle w:val="A6"/>
          <w:sz w:val="23"/>
          <w:szCs w:val="23"/>
        </w:rPr>
        <w:t xml:space="preserve"> </w:t>
      </w:r>
      <w:r w:rsidR="000C1900">
        <w:rPr>
          <w:rStyle w:val="A6"/>
          <w:sz w:val="23"/>
          <w:szCs w:val="23"/>
        </w:rPr>
        <w:t>with</w:t>
      </w:r>
      <w:r>
        <w:rPr>
          <w:rStyle w:val="A6"/>
          <w:sz w:val="23"/>
          <w:szCs w:val="23"/>
        </w:rPr>
        <w:t xml:space="preserve"> the potential for </w:t>
      </w:r>
      <w:r w:rsidR="000268A1">
        <w:rPr>
          <w:rStyle w:val="A6"/>
          <w:sz w:val="23"/>
          <w:szCs w:val="23"/>
        </w:rPr>
        <w:t>sharing korero</w:t>
      </w:r>
      <w:r>
        <w:rPr>
          <w:rStyle w:val="A6"/>
          <w:sz w:val="23"/>
          <w:szCs w:val="23"/>
        </w:rPr>
        <w:t xml:space="preserve"> from the project journey around</w:t>
      </w:r>
      <w:r w:rsidR="00202AB5">
        <w:rPr>
          <w:rStyle w:val="A6"/>
          <w:sz w:val="23"/>
          <w:szCs w:val="23"/>
        </w:rPr>
        <w:t xml:space="preserve"> transport</w:t>
      </w:r>
      <w:r w:rsidR="000C1900">
        <w:rPr>
          <w:rStyle w:val="A6"/>
          <w:sz w:val="23"/>
          <w:szCs w:val="23"/>
        </w:rPr>
        <w:t xml:space="preserve"> and </w:t>
      </w:r>
      <w:r w:rsidR="00202AB5">
        <w:rPr>
          <w:rStyle w:val="A6"/>
          <w:sz w:val="23"/>
          <w:szCs w:val="23"/>
        </w:rPr>
        <w:t>landscape</w:t>
      </w:r>
      <w:r>
        <w:rPr>
          <w:rStyle w:val="A6"/>
          <w:sz w:val="23"/>
          <w:szCs w:val="23"/>
        </w:rPr>
        <w:t xml:space="preserve"> as a means for connection to </w:t>
      </w:r>
      <w:proofErr w:type="gramStart"/>
      <w:r>
        <w:rPr>
          <w:rStyle w:val="A6"/>
          <w:sz w:val="23"/>
          <w:szCs w:val="23"/>
        </w:rPr>
        <w:t xml:space="preserve">place, </w:t>
      </w:r>
      <w:r w:rsidR="00202AB5">
        <w:rPr>
          <w:rStyle w:val="A6"/>
          <w:sz w:val="23"/>
          <w:szCs w:val="23"/>
        </w:rPr>
        <w:t xml:space="preserve"> whanaungatanga</w:t>
      </w:r>
      <w:proofErr w:type="gramEnd"/>
      <w:r w:rsidR="000C1900">
        <w:rPr>
          <w:rStyle w:val="A6"/>
          <w:sz w:val="23"/>
          <w:szCs w:val="23"/>
        </w:rPr>
        <w:t xml:space="preserve"> and</w:t>
      </w:r>
      <w:r>
        <w:rPr>
          <w:rStyle w:val="A6"/>
          <w:sz w:val="23"/>
          <w:szCs w:val="23"/>
        </w:rPr>
        <w:t xml:space="preserve"> Te Ao </w:t>
      </w:r>
      <w:proofErr w:type="spellStart"/>
      <w:r>
        <w:rPr>
          <w:rStyle w:val="A6"/>
          <w:sz w:val="23"/>
          <w:szCs w:val="23"/>
        </w:rPr>
        <w:t>Maori</w:t>
      </w:r>
      <w:proofErr w:type="spellEnd"/>
      <w:r>
        <w:rPr>
          <w:rStyle w:val="A6"/>
          <w:sz w:val="23"/>
          <w:szCs w:val="23"/>
        </w:rPr>
        <w:t xml:space="preserve"> – all of which is well </w:t>
      </w:r>
      <w:r>
        <w:rPr>
          <w:rStyle w:val="A6"/>
          <w:sz w:val="23"/>
          <w:szCs w:val="23"/>
        </w:rPr>
        <w:t>is aligned with th</w:t>
      </w:r>
      <w:r>
        <w:rPr>
          <w:rStyle w:val="A6"/>
          <w:sz w:val="23"/>
          <w:szCs w:val="23"/>
        </w:rPr>
        <w:t xml:space="preserve">is </w:t>
      </w:r>
      <w:r w:rsidR="000C1900">
        <w:rPr>
          <w:rStyle w:val="A6"/>
          <w:sz w:val="23"/>
          <w:szCs w:val="23"/>
        </w:rPr>
        <w:t>year’s</w:t>
      </w:r>
      <w:r>
        <w:rPr>
          <w:rStyle w:val="A6"/>
          <w:sz w:val="23"/>
          <w:szCs w:val="23"/>
        </w:rPr>
        <w:t xml:space="preserve"> conference theme</w:t>
      </w:r>
      <w:r>
        <w:rPr>
          <w:rStyle w:val="A6"/>
          <w:sz w:val="23"/>
          <w:szCs w:val="23"/>
        </w:rPr>
        <w:t>.</w:t>
      </w:r>
    </w:p>
    <w:p w14:paraId="248761D5" w14:textId="77777777" w:rsidR="00C129B0" w:rsidRDefault="00C129B0" w:rsidP="007F30DC">
      <w:pPr>
        <w:rPr>
          <w:rStyle w:val="A6"/>
          <w:sz w:val="23"/>
          <w:szCs w:val="23"/>
        </w:rPr>
      </w:pPr>
    </w:p>
    <w:p w14:paraId="19FE6F63" w14:textId="77777777" w:rsidR="00C129B0" w:rsidRPr="004B6A42" w:rsidRDefault="00C129B0" w:rsidP="007F30DC">
      <w:pPr>
        <w:rPr>
          <w:rFonts w:cs="Proxima Nova"/>
          <w:color w:val="221E1F"/>
          <w:sz w:val="23"/>
          <w:szCs w:val="23"/>
        </w:rPr>
      </w:pPr>
    </w:p>
    <w:sectPr w:rsidR="00C129B0" w:rsidRPr="004B6A4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3DEC" w14:textId="77777777" w:rsidR="0014392F" w:rsidRDefault="0014392F" w:rsidP="007F30DC">
      <w:pPr>
        <w:spacing w:after="0" w:line="240" w:lineRule="auto"/>
      </w:pPr>
      <w:r>
        <w:separator/>
      </w:r>
    </w:p>
  </w:endnote>
  <w:endnote w:type="continuationSeparator" w:id="0">
    <w:p w14:paraId="6B081BA9" w14:textId="77777777" w:rsidR="0014392F" w:rsidRDefault="0014392F" w:rsidP="007F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Proxima Nov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2292" w14:textId="797E9158" w:rsidR="007F30DC" w:rsidRDefault="007F30D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70102" wp14:editId="489CBF57">
          <wp:simplePos x="0" y="0"/>
          <wp:positionH relativeFrom="page">
            <wp:posOffset>0</wp:posOffset>
          </wp:positionH>
          <wp:positionV relativeFrom="page">
            <wp:posOffset>9246870</wp:posOffset>
          </wp:positionV>
          <wp:extent cx="7736205" cy="1435735"/>
          <wp:effectExtent l="0" t="0" r="0" b="0"/>
          <wp:wrapSquare wrapText="bothSides"/>
          <wp:docPr id="1258931764" name="Picture 3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1764" name="Picture 3" descr="A blue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5B1D" w14:textId="77777777" w:rsidR="0014392F" w:rsidRDefault="0014392F" w:rsidP="007F30DC">
      <w:pPr>
        <w:spacing w:after="0" w:line="240" w:lineRule="auto"/>
      </w:pPr>
      <w:r>
        <w:separator/>
      </w:r>
    </w:p>
  </w:footnote>
  <w:footnote w:type="continuationSeparator" w:id="0">
    <w:p w14:paraId="0A456291" w14:textId="77777777" w:rsidR="0014392F" w:rsidRDefault="0014392F" w:rsidP="007F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607A" w14:textId="64783BB4" w:rsidR="00043200" w:rsidRDefault="000432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39758A1" wp14:editId="09F34AD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0" b="18415"/>
              <wp:wrapNone/>
              <wp:docPr id="2" name="Text Box 2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52B3F" w14:textId="73791315" w:rsidR="00043200" w:rsidRPr="00043200" w:rsidRDefault="00043200" w:rsidP="000432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432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9758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Gener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78A52B3F" w14:textId="73791315" w:rsidR="00043200" w:rsidRPr="00043200" w:rsidRDefault="00043200" w:rsidP="000432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4320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FB53" w14:textId="2BB4F016" w:rsidR="007F30DC" w:rsidRDefault="000432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76B3503" wp14:editId="10C77FCA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0" b="18415"/>
              <wp:wrapNone/>
              <wp:docPr id="3" name="Text Box 3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217F2" w14:textId="746D98F8" w:rsidR="00043200" w:rsidRPr="00043200" w:rsidRDefault="00043200" w:rsidP="000432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432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B35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General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7C5217F2" w14:textId="746D98F8" w:rsidR="00043200" w:rsidRPr="00043200" w:rsidRDefault="00043200" w:rsidP="000432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4320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30DC">
      <w:rPr>
        <w:noProof/>
      </w:rPr>
      <w:drawing>
        <wp:anchor distT="0" distB="0" distL="114300" distR="114300" simplePos="0" relativeHeight="251658240" behindDoc="0" locked="0" layoutInCell="1" allowOverlap="1" wp14:anchorId="21677244" wp14:editId="7F4ED330">
          <wp:simplePos x="0" y="0"/>
          <wp:positionH relativeFrom="column">
            <wp:posOffset>-923290</wp:posOffset>
          </wp:positionH>
          <wp:positionV relativeFrom="paragraph">
            <wp:posOffset>-440055</wp:posOffset>
          </wp:positionV>
          <wp:extent cx="7578090" cy="1406525"/>
          <wp:effectExtent l="0" t="0" r="3810" b="3175"/>
          <wp:wrapSquare wrapText="bothSides"/>
          <wp:docPr id="552314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4838" name="Picture 55231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6AA8" w14:textId="2C0048CB" w:rsidR="00043200" w:rsidRDefault="000432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1F55C6E" wp14:editId="7B7400F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0" b="18415"/>
              <wp:wrapNone/>
              <wp:docPr id="1" name="Text Box 1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F3D119" w14:textId="38A978A9" w:rsidR="00043200" w:rsidRPr="00043200" w:rsidRDefault="00043200" w:rsidP="000432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432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55C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Gener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24F3D119" w14:textId="38A978A9" w:rsidR="00043200" w:rsidRPr="00043200" w:rsidRDefault="00043200" w:rsidP="000432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4320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C"/>
    <w:rsid w:val="000268A1"/>
    <w:rsid w:val="00043200"/>
    <w:rsid w:val="000C1900"/>
    <w:rsid w:val="0014392F"/>
    <w:rsid w:val="00146CB7"/>
    <w:rsid w:val="00202AB5"/>
    <w:rsid w:val="00220182"/>
    <w:rsid w:val="00350E3D"/>
    <w:rsid w:val="00446D9E"/>
    <w:rsid w:val="004B6A42"/>
    <w:rsid w:val="006610A9"/>
    <w:rsid w:val="007F30DC"/>
    <w:rsid w:val="00876A5F"/>
    <w:rsid w:val="00997926"/>
    <w:rsid w:val="00C129B0"/>
    <w:rsid w:val="00E5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F26E"/>
  <w15:chartTrackingRefBased/>
  <w15:docId w15:val="{18EF28D8-BDAF-403E-AF15-4DA384E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DC"/>
  </w:style>
  <w:style w:type="paragraph" w:styleId="Footer">
    <w:name w:val="footer"/>
    <w:basedOn w:val="Normal"/>
    <w:link w:val="Foot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DC"/>
  </w:style>
  <w:style w:type="character" w:customStyle="1" w:styleId="A6">
    <w:name w:val="A6"/>
    <w:uiPriority w:val="99"/>
    <w:rsid w:val="00876A5F"/>
    <w:rPr>
      <w:rFonts w:cs="Proxima Nova"/>
      <w:color w:val="221E1F"/>
    </w:rPr>
  </w:style>
  <w:style w:type="paragraph" w:customStyle="1" w:styleId="Pa1">
    <w:name w:val="Pa1"/>
    <w:basedOn w:val="Normal"/>
    <w:next w:val="Normal"/>
    <w:uiPriority w:val="99"/>
    <w:rsid w:val="006610A9"/>
    <w:pPr>
      <w:autoSpaceDE w:val="0"/>
      <w:autoSpaceDN w:val="0"/>
      <w:adjustRightInd w:val="0"/>
      <w:spacing w:after="0" w:line="181" w:lineRule="atLeast"/>
    </w:pPr>
    <w:rPr>
      <w:rFonts w:ascii="Proxima Nova" w:hAnsi="Proxima Nova"/>
      <w:kern w:val="0"/>
      <w:sz w:val="24"/>
      <w:szCs w:val="24"/>
      <w:lang w:val="en-US"/>
    </w:rPr>
  </w:style>
  <w:style w:type="paragraph" w:customStyle="1" w:styleId="Pa4">
    <w:name w:val="Pa4"/>
    <w:basedOn w:val="Normal"/>
    <w:next w:val="Normal"/>
    <w:uiPriority w:val="99"/>
    <w:rsid w:val="00446D9E"/>
    <w:pPr>
      <w:autoSpaceDE w:val="0"/>
      <w:autoSpaceDN w:val="0"/>
      <w:adjustRightInd w:val="0"/>
      <w:spacing w:after="0" w:line="181" w:lineRule="atLeast"/>
    </w:pPr>
    <w:rPr>
      <w:rFonts w:ascii="Proxima Nova" w:hAnsi="Proxima Nova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1e8007d-0344-4ee5-bb02-8f24bdb7d471}" enabled="1" method="Standard" siteId="{bb0f7126-b1c5-4f3e-8ca1-2b24f0f74620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Chris Judd</cp:lastModifiedBy>
  <cp:revision>4</cp:revision>
  <dcterms:created xsi:type="dcterms:W3CDTF">2024-02-10T21:06:00Z</dcterms:created>
  <dcterms:modified xsi:type="dcterms:W3CDTF">2024-02-11T00:26:00Z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Sensitivity: General</vt:lpwstr>
  </property>
</Properties>
</file>