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BB9" w:rsidRPr="00DA3906" w:rsidRDefault="00F44BB9" w:rsidP="00F44BB9">
      <w:pPr>
        <w:ind w:left="45"/>
        <w:jc w:val="center"/>
        <w:rPr>
          <w:rFonts w:ascii="Fakt Pro Bln" w:hAnsi="Fakt Pro Bln" w:cs="Circular Std Book"/>
          <w:b/>
          <w:sz w:val="20"/>
          <w:szCs w:val="20"/>
        </w:rPr>
      </w:pPr>
    </w:p>
    <w:p w:rsidR="00F44BB9" w:rsidRPr="00DA3906" w:rsidRDefault="00F44BB9"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20"/>
          <w:szCs w:val="20"/>
          <w:lang w:val="en-NZ" w:eastAsia="en-NZ"/>
        </w:rPr>
      </w:pPr>
    </w:p>
    <w:p w:rsidR="00714297" w:rsidRPr="00BE3A75" w:rsidRDefault="00714297"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36"/>
          <w:szCs w:val="36"/>
          <w:lang w:val="en-NZ" w:eastAsia="en-NZ"/>
        </w:rPr>
      </w:pPr>
      <w:r w:rsidRPr="00BE3A75">
        <w:rPr>
          <w:rFonts w:ascii="Fakt Pro Bln" w:hAnsi="Fakt Pro Bln" w:cs="Circular Std Book"/>
          <w:bCs w:val="0"/>
          <w:color w:val="0083BF"/>
          <w:sz w:val="36"/>
          <w:szCs w:val="36"/>
          <w:lang w:val="en-NZ" w:eastAsia="en-NZ"/>
        </w:rPr>
        <w:t>ABSTRACT SUBMISSION FORM</w:t>
      </w:r>
    </w:p>
    <w:p w:rsidR="00DF7B85" w:rsidRPr="00DA3906" w:rsidRDefault="00DF7B85" w:rsidP="00CA531A">
      <w:pPr>
        <w:ind w:left="45"/>
        <w:jc w:val="center"/>
        <w:rPr>
          <w:rFonts w:ascii="Fakt Pro Bln" w:hAnsi="Fakt Pro Bln" w:cs="Circular Std Book"/>
          <w:b/>
          <w:sz w:val="20"/>
          <w:szCs w:val="20"/>
        </w:rPr>
      </w:pPr>
    </w:p>
    <w:tbl>
      <w:tblPr>
        <w:tblpPr w:leftFromText="180" w:rightFromText="180" w:vertAnchor="text" w:tblpXSpec="center" w:tblpY="1"/>
        <w:tblOverlap w:val="never"/>
        <w:tblW w:w="10405" w:type="dxa"/>
        <w:tblLayout w:type="fixed"/>
        <w:tblLook w:val="0000" w:firstRow="0" w:lastRow="0" w:firstColumn="0" w:lastColumn="0" w:noHBand="0" w:noVBand="0"/>
      </w:tblPr>
      <w:tblGrid>
        <w:gridCol w:w="2268"/>
        <w:gridCol w:w="2968"/>
        <w:gridCol w:w="54"/>
        <w:gridCol w:w="1791"/>
        <w:gridCol w:w="3324"/>
      </w:tblGrid>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Primary author – for all correspondence</w:t>
            </w:r>
          </w:p>
        </w:tc>
      </w:tr>
      <w:tr w:rsidR="00B51C59" w:rsidRPr="00A1384F" w:rsidTr="00657112">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bookmarkStart w:id="0" w:name="Text1"/>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bookmarkStart w:id="1" w:name="_GoBack"/>
            <w:r w:rsidR="00A53A8B">
              <w:rPr>
                <w:rFonts w:ascii="Fakt Pro Bln" w:hAnsi="Fakt Pro Bln" w:cs="Circular Std Book"/>
                <w:noProof/>
                <w:sz w:val="22"/>
                <w:szCs w:val="22"/>
              </w:rPr>
              <w:t>John</w:t>
            </w:r>
            <w:bookmarkEnd w:id="1"/>
            <w:r>
              <w:rPr>
                <w:rFonts w:ascii="Fakt Pro Bln" w:hAnsi="Fakt Pro Bln" w:cs="Circular Std Book"/>
                <w:sz w:val="22"/>
                <w:szCs w:val="22"/>
              </w:rPr>
              <w:fldChar w:fldCharType="end"/>
            </w:r>
            <w:bookmarkEnd w:id="0"/>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A53A8B">
              <w:rPr>
                <w:rFonts w:ascii="Fakt Pro Bln" w:hAnsi="Fakt Pro Bln" w:cs="Circular Std Book"/>
                <w:noProof/>
                <w:sz w:val="22"/>
                <w:szCs w:val="22"/>
              </w:rPr>
              <w:t>Reid</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677F60">
              <w:rPr>
                <w:rFonts w:ascii="Fakt Pro Bln" w:hAnsi="Fakt Pro Bln" w:cs="Circular Std Book"/>
                <w:noProof/>
                <w:sz w:val="22"/>
                <w:szCs w:val="22"/>
              </w:rPr>
              <w:t>Austraffic</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Postal address</w:t>
            </w:r>
          </w:p>
        </w:tc>
        <w:tc>
          <w:tcPr>
            <w:tcW w:w="8137" w:type="dxa"/>
            <w:gridSpan w:val="4"/>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677F60">
              <w:rPr>
                <w:rFonts w:ascii="Fakt Pro Bln" w:hAnsi="Fakt Pro Bln" w:cs="Circular Std Book"/>
                <w:noProof/>
                <w:sz w:val="22"/>
                <w:szCs w:val="22"/>
              </w:rPr>
              <w:t>PO Box 347 Wandin North Victoria  3139 Australia</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Email address</w:t>
            </w:r>
          </w:p>
        </w:tc>
        <w:tc>
          <w:tcPr>
            <w:tcW w:w="8137" w:type="dxa"/>
            <w:gridSpan w:val="4"/>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677F60">
              <w:rPr>
                <w:rFonts w:ascii="Fakt Pro Bln" w:hAnsi="Fakt Pro Bln" w:cs="Circular Std Book"/>
                <w:sz w:val="22"/>
                <w:szCs w:val="22"/>
              </w:rPr>
              <w:t>JOHN.REID@AUSTRAFFIC.COM.AU</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Default="00B51C59" w:rsidP="00102A54">
            <w:pPr>
              <w:ind w:left="45"/>
              <w:rPr>
                <w:rFonts w:ascii="Fakt Pro Bln" w:hAnsi="Fakt Pro Bln" w:cs="Circular Std Book"/>
                <w:b/>
                <w:sz w:val="22"/>
                <w:szCs w:val="22"/>
              </w:rPr>
            </w:pPr>
            <w:r>
              <w:rPr>
                <w:rFonts w:ascii="Fakt Pro Bln" w:hAnsi="Fakt Pro Bln" w:cs="Circular Std Book"/>
                <w:b/>
                <w:sz w:val="22"/>
                <w:szCs w:val="22"/>
              </w:rPr>
              <w:t>Phone number</w:t>
            </w:r>
          </w:p>
        </w:tc>
        <w:tc>
          <w:tcPr>
            <w:tcW w:w="2968" w:type="dxa"/>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677F60">
              <w:rPr>
                <w:rFonts w:ascii="Fakt Pro Bln" w:hAnsi="Fakt Pro Bln" w:cs="Circular Std Book"/>
                <w:noProof/>
                <w:sz w:val="22"/>
                <w:szCs w:val="22"/>
              </w:rPr>
              <w:t>+61 417889929</w:t>
            </w:r>
            <w:r>
              <w:rPr>
                <w:rFonts w:ascii="Fakt Pro Bln" w:hAnsi="Fakt Pro Bln" w:cs="Circular Std Book"/>
                <w:sz w:val="22"/>
                <w:szCs w:val="22"/>
              </w:rPr>
              <w:fldChar w:fldCharType="end"/>
            </w:r>
          </w:p>
        </w:tc>
        <w:tc>
          <w:tcPr>
            <w:tcW w:w="1845" w:type="dxa"/>
            <w:gridSpan w:val="2"/>
            <w:shd w:val="clear" w:color="auto" w:fill="auto"/>
            <w:vAlign w:val="center"/>
          </w:tcPr>
          <w:p w:rsidR="00B51C59" w:rsidRPr="00B51C59" w:rsidRDefault="00B51C59" w:rsidP="00102A54">
            <w:pPr>
              <w:spacing w:before="40" w:after="40"/>
              <w:ind w:left="48"/>
              <w:rPr>
                <w:rFonts w:ascii="Fakt Pro Bln" w:hAnsi="Fakt Pro Bln" w:cs="Circular Std Book"/>
                <w:b/>
                <w:sz w:val="22"/>
                <w:szCs w:val="22"/>
              </w:rPr>
            </w:pPr>
            <w:r w:rsidRPr="00B51C59">
              <w:rPr>
                <w:rFonts w:ascii="Fakt Pro Bln" w:hAnsi="Fakt Pro Bln" w:cs="Circular Std Book"/>
                <w:b/>
                <w:sz w:val="22"/>
                <w:szCs w:val="22"/>
              </w:rPr>
              <w:t>Mobile</w:t>
            </w:r>
          </w:p>
        </w:tc>
        <w:tc>
          <w:tcPr>
            <w:tcW w:w="3324" w:type="dxa"/>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677F60">
              <w:rPr>
                <w:rFonts w:ascii="Fakt Pro Bln" w:hAnsi="Fakt Pro Bln" w:cs="Circular Std Book"/>
                <w:noProof/>
                <w:sz w:val="22"/>
                <w:szCs w:val="22"/>
              </w:rPr>
              <w:t>+61 47889929</w:t>
            </w:r>
            <w:r>
              <w:rPr>
                <w:rFonts w:ascii="Fakt Pro Bln" w:hAnsi="Fakt Pro Bln" w:cs="Circular Std Book"/>
                <w:sz w:val="22"/>
                <w:szCs w:val="22"/>
              </w:rPr>
              <w:fldChar w:fldCharType="end"/>
            </w:r>
          </w:p>
        </w:tc>
      </w:tr>
      <w:tr w:rsidR="00CE155D" w:rsidRPr="00A1384F" w:rsidTr="00B51C59">
        <w:trPr>
          <w:trHeight w:val="482"/>
        </w:trPr>
        <w:tc>
          <w:tcPr>
            <w:tcW w:w="10405" w:type="dxa"/>
            <w:gridSpan w:val="5"/>
            <w:shd w:val="clear" w:color="auto" w:fill="auto"/>
            <w:vAlign w:val="center"/>
          </w:tcPr>
          <w:p w:rsidR="00CE155D" w:rsidRPr="00A1384F" w:rsidRDefault="00CE155D" w:rsidP="00A1384F">
            <w:pPr>
              <w:pStyle w:val="Heading1"/>
              <w:keepNext w:val="0"/>
              <w:spacing w:before="120" w:after="120"/>
              <w:rPr>
                <w:rFonts w:ascii="Fakt Pro Bln" w:hAnsi="Fakt Pro Bln" w:cs="Circular Std Book"/>
                <w:bCs w:val="0"/>
                <w:color w:val="0083BF"/>
                <w:sz w:val="22"/>
                <w:szCs w:val="22"/>
                <w:lang w:val="en-NZ" w:eastAsia="en-NZ"/>
              </w:rPr>
            </w:pPr>
            <w:r w:rsidRPr="00A1384F">
              <w:rPr>
                <w:rFonts w:ascii="Fakt Pro Bln" w:hAnsi="Fakt Pro Bln" w:cs="Circular Std Book"/>
                <w:bCs w:val="0"/>
                <w:color w:val="0083BF"/>
                <w:sz w:val="22"/>
                <w:szCs w:val="22"/>
                <w:lang w:val="en-NZ" w:eastAsia="en-NZ"/>
              </w:rPr>
              <w:t>2nd co-author</w:t>
            </w:r>
          </w:p>
        </w:tc>
      </w:tr>
      <w:tr w:rsidR="00CE155D" w:rsidRPr="00A1384F" w:rsidTr="00657112">
        <w:trPr>
          <w:trHeight w:val="637"/>
        </w:trPr>
        <w:tc>
          <w:tcPr>
            <w:tcW w:w="2268" w:type="dxa"/>
            <w:shd w:val="clear" w:color="auto" w:fill="auto"/>
            <w:vAlign w:val="center"/>
          </w:tcPr>
          <w:p w:rsidR="00CE155D" w:rsidRPr="00A1384F" w:rsidRDefault="00B51C59" w:rsidP="00A1384F">
            <w:pPr>
              <w:ind w:left="48"/>
              <w:rPr>
                <w:rFonts w:ascii="Fakt Pro Bln" w:hAnsi="Fakt Pro Bln" w:cs="Circular Std Book"/>
                <w:b/>
                <w:bCs/>
                <w:sz w:val="22"/>
                <w:szCs w:val="22"/>
              </w:rPr>
            </w:pPr>
            <w:r>
              <w:rPr>
                <w:rFonts w:ascii="Fakt Pro Bln" w:hAnsi="Fakt Pro Bln" w:cs="Circular Std Book"/>
                <w:b/>
                <w:bCs/>
                <w:sz w:val="22"/>
                <w:szCs w:val="22"/>
              </w:rPr>
              <w:t>F</w:t>
            </w:r>
            <w:r w:rsidR="00CE155D" w:rsidRPr="00A1384F">
              <w:rPr>
                <w:rFonts w:ascii="Fakt Pro Bln" w:hAnsi="Fakt Pro Bln" w:cs="Circular Std Book"/>
                <w:b/>
                <w:bCs/>
                <w:sz w:val="22"/>
                <w:szCs w:val="22"/>
              </w:rPr>
              <w:t>irst name</w:t>
            </w:r>
          </w:p>
        </w:tc>
        <w:tc>
          <w:tcPr>
            <w:tcW w:w="3022" w:type="dxa"/>
            <w:gridSpan w:val="2"/>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CE155D" w:rsidRPr="00A1384F" w:rsidRDefault="00CE155D" w:rsidP="00A1384F">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CE155D" w:rsidRPr="00A1384F" w:rsidTr="00657112">
        <w:trPr>
          <w:trHeight w:val="548"/>
        </w:trPr>
        <w:tc>
          <w:tcPr>
            <w:tcW w:w="2268" w:type="dxa"/>
            <w:shd w:val="clear" w:color="auto" w:fill="auto"/>
            <w:vAlign w:val="center"/>
          </w:tcPr>
          <w:p w:rsidR="00CE155D" w:rsidRPr="00A1384F" w:rsidRDefault="00CE155D" w:rsidP="00A1384F">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CE155D" w:rsidRPr="00A1384F" w:rsidRDefault="00F44BB9" w:rsidP="00A1384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3r</w:t>
            </w:r>
            <w:r w:rsidRPr="00A1384F">
              <w:rPr>
                <w:rFonts w:ascii="Fakt Pro Bln" w:hAnsi="Fakt Pro Bln" w:cs="Circular Std Book"/>
                <w:bCs w:val="0"/>
                <w:color w:val="0083BF"/>
                <w:sz w:val="22"/>
                <w:szCs w:val="22"/>
                <w:lang w:val="en-NZ" w:eastAsia="en-NZ"/>
              </w:rPr>
              <w:t>d co-author</w:t>
            </w:r>
          </w:p>
        </w:tc>
      </w:tr>
      <w:tr w:rsidR="00B51C59" w:rsidRPr="00A1384F" w:rsidTr="00DA3906">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DA3906">
        <w:trPr>
          <w:trHeight w:val="548"/>
        </w:trPr>
        <w:tc>
          <w:tcPr>
            <w:tcW w:w="2268" w:type="dxa"/>
            <w:tcBorders>
              <w:bottom w:val="single" w:sz="48" w:space="0" w:color="808080" w:themeColor="background1" w:themeShade="80"/>
            </w:tcBorders>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tcBorders>
              <w:bottom w:val="single" w:sz="48" w:space="0" w:color="808080" w:themeColor="background1" w:themeShade="80"/>
            </w:tcBorders>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tcBorders>
              <w:top w:val="single" w:sz="48" w:space="0" w:color="808080" w:themeColor="background1" w:themeShade="80"/>
            </w:tcBorders>
            <w:shd w:val="clear" w:color="auto" w:fill="auto"/>
            <w:vAlign w:val="center"/>
          </w:tcPr>
          <w:p w:rsidR="00657112" w:rsidRPr="00A1384F" w:rsidRDefault="00657112" w:rsidP="00102A54">
            <w:pPr>
              <w:ind w:left="45"/>
              <w:rPr>
                <w:rFonts w:ascii="Fakt Pro Bln" w:hAnsi="Fakt Pro Bln" w:cs="Circular Std Book"/>
                <w:b/>
                <w:sz w:val="22"/>
                <w:szCs w:val="22"/>
              </w:rPr>
            </w:pPr>
            <w:r w:rsidRPr="00BE3A75">
              <w:rPr>
                <w:rFonts w:ascii="Fakt Pro Bln" w:hAnsi="Fakt Pro Bln" w:cs="Circular Std Book"/>
                <w:color w:val="0083BF"/>
                <w:lang w:val="en-NZ" w:eastAsia="en-NZ"/>
              </w:rPr>
              <w:t>Paper details</w:t>
            </w:r>
          </w:p>
        </w:tc>
        <w:tc>
          <w:tcPr>
            <w:tcW w:w="8137" w:type="dxa"/>
            <w:gridSpan w:val="4"/>
            <w:tcBorders>
              <w:top w:val="single" w:sz="48" w:space="0" w:color="808080" w:themeColor="background1" w:themeShade="80"/>
            </w:tcBorders>
            <w:shd w:val="clear" w:color="auto" w:fill="auto"/>
            <w:vAlign w:val="center"/>
          </w:tcPr>
          <w:p w:rsidR="00657112"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677F60">
              <w:rPr>
                <w:rFonts w:ascii="Fakt Pro Bln" w:hAnsi="Fakt Pro Bln" w:cs="Circular Std Book"/>
                <w:sz w:val="22"/>
                <w:szCs w:val="22"/>
              </w:rPr>
              <w:t>ORAL</w:t>
            </w:r>
            <w:r>
              <w:rPr>
                <w:rFonts w:ascii="Fakt Pro Bln" w:hAnsi="Fakt Pro Bln" w:cs="Circular Std Book"/>
                <w:sz w:val="22"/>
                <w:szCs w:val="22"/>
              </w:rPr>
              <w:fldChar w:fldCharType="end"/>
            </w:r>
          </w:p>
        </w:tc>
      </w:tr>
      <w:tr w:rsidR="00657112" w:rsidRPr="00A1384F" w:rsidTr="00DA3906">
        <w:trPr>
          <w:trHeight w:val="548"/>
        </w:trPr>
        <w:tc>
          <w:tcPr>
            <w:tcW w:w="2268" w:type="dxa"/>
            <w:shd w:val="clear" w:color="auto" w:fill="auto"/>
            <w:vAlign w:val="center"/>
          </w:tcPr>
          <w:p w:rsidR="00657112" w:rsidRPr="00B51C59" w:rsidRDefault="00657112" w:rsidP="00657112">
            <w:pPr>
              <w:spacing w:before="120" w:after="40"/>
              <w:rPr>
                <w:rFonts w:ascii="Fakt Pro Nor" w:hAnsi="Fakt Pro Nor" w:cs="Circular Std Book"/>
                <w:b/>
                <w:bCs/>
                <w:sz w:val="22"/>
                <w:szCs w:val="22"/>
              </w:rPr>
            </w:pPr>
            <w:r w:rsidRPr="00B51C59">
              <w:rPr>
                <w:rFonts w:ascii="Fakt Pro Nor" w:hAnsi="Fakt Pro Nor" w:cs="Circular Std Book"/>
                <w:b/>
                <w:bCs/>
                <w:sz w:val="22"/>
                <w:szCs w:val="22"/>
              </w:rPr>
              <w:t>Paper title</w:t>
            </w:r>
          </w:p>
          <w:p w:rsidR="00657112" w:rsidRPr="00BE3A75" w:rsidRDefault="00657112" w:rsidP="00657112">
            <w:pPr>
              <w:ind w:left="45"/>
              <w:rPr>
                <w:rFonts w:ascii="Fakt Pro Bln" w:hAnsi="Fakt Pro Bln" w:cs="Circular Std Book"/>
                <w:color w:val="0083BF"/>
                <w:lang w:val="en-NZ" w:eastAsia="en-NZ"/>
              </w:rPr>
            </w:pPr>
            <w:r w:rsidRPr="00B51C59">
              <w:rPr>
                <w:rFonts w:ascii="Fakt Pro Bln" w:hAnsi="Fakt Pro Bln" w:cs="Circular Std Book"/>
                <w:b/>
                <w:bCs/>
                <w:sz w:val="22"/>
                <w:szCs w:val="22"/>
              </w:rPr>
              <w:t>(limited to 6 words)</w:t>
            </w:r>
          </w:p>
        </w:tc>
        <w:tc>
          <w:tcPr>
            <w:tcW w:w="8137" w:type="dxa"/>
            <w:gridSpan w:val="4"/>
            <w:shd w:val="clear" w:color="auto" w:fill="auto"/>
            <w:vAlign w:val="center"/>
          </w:tcPr>
          <w:p w:rsidR="00657112"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677F60" w:rsidRPr="00677F60">
              <w:rPr>
                <w:rFonts w:ascii="Fakt Pro Bln" w:hAnsi="Fakt Pro Bln" w:cs="Circular Std Book"/>
                <w:noProof/>
                <w:sz w:val="22"/>
                <w:szCs w:val="22"/>
              </w:rPr>
              <w:t xml:space="preserve">Big Data - Not just about size </w:t>
            </w:r>
            <w:r>
              <w:rPr>
                <w:rFonts w:ascii="Fakt Pro Bln" w:hAnsi="Fakt Pro Bln" w:cs="Circular Std Book"/>
                <w:sz w:val="22"/>
                <w:szCs w:val="22"/>
              </w:rPr>
              <w:fldChar w:fldCharType="end"/>
            </w:r>
          </w:p>
        </w:tc>
      </w:tr>
      <w:tr w:rsidR="00657112" w:rsidRPr="00A1384F" w:rsidTr="00DA3906">
        <w:trPr>
          <w:trHeight w:val="548"/>
        </w:trPr>
        <w:tc>
          <w:tcPr>
            <w:tcW w:w="10405" w:type="dxa"/>
            <w:gridSpan w:val="5"/>
            <w:tcBorders>
              <w:bottom w:val="single" w:sz="48" w:space="0" w:color="808080" w:themeColor="background1" w:themeShade="80"/>
            </w:tcBorders>
            <w:shd w:val="clear" w:color="auto" w:fill="auto"/>
          </w:tcPr>
          <w:p w:rsidR="00657112" w:rsidRDefault="00657112" w:rsidP="00657112">
            <w:pPr>
              <w:spacing w:before="120" w:after="40"/>
              <w:rPr>
                <w:rFonts w:ascii="Fakt Pro Bln" w:hAnsi="Fakt Pro Bln" w:cs="Circular Std Book"/>
                <w:sz w:val="22"/>
                <w:szCs w:val="22"/>
              </w:rPr>
            </w:pPr>
            <w:r w:rsidRPr="00141C3F">
              <w:rPr>
                <w:rFonts w:ascii="Fakt Pro Nor" w:hAnsi="Fakt Pro Nor" w:cs="Circular Std Book"/>
                <w:b/>
                <w:bCs/>
                <w:sz w:val="22"/>
                <w:szCs w:val="22"/>
              </w:rPr>
              <w:t>Overview of presentation</w:t>
            </w:r>
            <w:r w:rsidRPr="00141C3F">
              <w:rPr>
                <w:rFonts w:ascii="Fakt Pro Bln" w:hAnsi="Fakt Pro Bln" w:cs="Circular Std Book"/>
                <w:sz w:val="22"/>
                <w:szCs w:val="22"/>
              </w:rPr>
              <w:t xml:space="preserve"> (300-word maximum)</w:t>
            </w:r>
          </w:p>
          <w:p w:rsidR="00677F60" w:rsidRPr="00677F60" w:rsidRDefault="00F44BB9" w:rsidP="00677F60">
            <w:pPr>
              <w:spacing w:before="120" w:after="40"/>
              <w:rPr>
                <w:rFonts w:ascii="Fakt Pro Bln" w:hAnsi="Fakt Pro Bln" w:cs="Circular Std Book"/>
                <w:noProof/>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677F60" w:rsidRPr="00677F60">
              <w:rPr>
                <w:rFonts w:ascii="Fakt Pro Bln" w:hAnsi="Fakt Pro Bln" w:cs="Circular Std Book"/>
                <w:noProof/>
                <w:sz w:val="22"/>
                <w:szCs w:val="22"/>
              </w:rPr>
              <w:t xml:space="preserve">One of the biggest changes for traffic engineers and transport planners in the last decade has been the enormous increase in the amount, nature and availability of data. This includes a wealth of data coming from non-traditional sources. </w:t>
            </w:r>
          </w:p>
          <w:p w:rsidR="00677F60" w:rsidRPr="00677F60" w:rsidRDefault="00677F60" w:rsidP="00677F60">
            <w:pPr>
              <w:spacing w:before="120" w:after="40"/>
              <w:rPr>
                <w:rFonts w:ascii="Fakt Pro Bln" w:hAnsi="Fakt Pro Bln" w:cs="Circular Std Book"/>
                <w:noProof/>
                <w:sz w:val="22"/>
                <w:szCs w:val="22"/>
              </w:rPr>
            </w:pPr>
            <w:r w:rsidRPr="00677F60">
              <w:rPr>
                <w:rFonts w:ascii="Fakt Pro Bln" w:hAnsi="Fakt Pro Bln" w:cs="Circular Std Book"/>
                <w:noProof/>
                <w:sz w:val="22"/>
                <w:szCs w:val="22"/>
              </w:rPr>
              <w:t xml:space="preserve">Just because we are recording many more samples of a transport task, such as travel times with Bluetooth technology, this does not automatically guarantee perfect accuracy. </w:t>
            </w:r>
          </w:p>
          <w:p w:rsidR="00677F60" w:rsidRPr="00677F60" w:rsidRDefault="00677F60" w:rsidP="00677F60">
            <w:pPr>
              <w:spacing w:before="120" w:after="40"/>
              <w:rPr>
                <w:rFonts w:ascii="Fakt Pro Bln" w:hAnsi="Fakt Pro Bln" w:cs="Circular Std Book"/>
                <w:noProof/>
                <w:sz w:val="22"/>
                <w:szCs w:val="22"/>
              </w:rPr>
            </w:pPr>
            <w:r w:rsidRPr="00677F60">
              <w:rPr>
                <w:rFonts w:ascii="Fakt Pro Bln" w:hAnsi="Fakt Pro Bln" w:cs="Circular Std Book"/>
                <w:noProof/>
                <w:sz w:val="22"/>
                <w:szCs w:val="22"/>
              </w:rPr>
              <w:t xml:space="preserve">The challenges for the future is to ensure that we are getting clean, accurate data; that we know what the data is actually measuring; and that we do not get overpowered by huge data sets at the expense of looking at the depth of issues that are involved in why and how people are traveling.  </w:t>
            </w:r>
          </w:p>
          <w:p w:rsidR="00677F60" w:rsidRPr="00677F60" w:rsidRDefault="00677F60" w:rsidP="00677F60">
            <w:pPr>
              <w:spacing w:before="120" w:after="40"/>
              <w:rPr>
                <w:rFonts w:ascii="Fakt Pro Bln" w:hAnsi="Fakt Pro Bln" w:cs="Circular Std Book"/>
                <w:noProof/>
                <w:sz w:val="22"/>
                <w:szCs w:val="22"/>
              </w:rPr>
            </w:pPr>
            <w:r w:rsidRPr="00677F60">
              <w:rPr>
                <w:rFonts w:ascii="Fakt Pro Bln" w:hAnsi="Fakt Pro Bln" w:cs="Circular Std Book"/>
                <w:noProof/>
                <w:sz w:val="22"/>
                <w:szCs w:val="22"/>
              </w:rPr>
              <w:lastRenderedPageBreak/>
              <w:t>A big data sample does not remove the need for checking and removing erroneous records.  The paper will document practical examples where cleaning up data from the new ways of recording information is still critical. It is more than just identifying obvious errors.  It requires intuition and skill to recognise inconstancies and then prioritising important issues.</w:t>
            </w:r>
          </w:p>
          <w:p w:rsidR="00677F60" w:rsidRPr="00677F60" w:rsidRDefault="00677F60" w:rsidP="00677F60">
            <w:pPr>
              <w:spacing w:before="120" w:after="40"/>
              <w:rPr>
                <w:rFonts w:ascii="Fakt Pro Bln" w:hAnsi="Fakt Pro Bln" w:cs="Circular Std Book"/>
                <w:noProof/>
                <w:sz w:val="22"/>
                <w:szCs w:val="22"/>
              </w:rPr>
            </w:pPr>
            <w:r w:rsidRPr="00677F60">
              <w:rPr>
                <w:rFonts w:ascii="Fakt Pro Bln" w:hAnsi="Fakt Pro Bln" w:cs="Circular Std Book"/>
                <w:noProof/>
                <w:sz w:val="22"/>
                <w:szCs w:val="22"/>
              </w:rPr>
              <w:t>The paper then takes up on a quote from T S Eliot who wrote:</w:t>
            </w:r>
          </w:p>
          <w:p w:rsidR="00677F60" w:rsidRPr="00677F60" w:rsidRDefault="00677F60" w:rsidP="00677F60">
            <w:pPr>
              <w:spacing w:before="120" w:after="40"/>
              <w:rPr>
                <w:rFonts w:ascii="Fakt Pro Bln" w:hAnsi="Fakt Pro Bln" w:cs="Circular Std Book"/>
                <w:noProof/>
                <w:sz w:val="22"/>
                <w:szCs w:val="22"/>
              </w:rPr>
            </w:pPr>
            <w:r w:rsidRPr="00677F60">
              <w:rPr>
                <w:rFonts w:ascii="Fakt Pro Bln" w:hAnsi="Fakt Pro Bln" w:cs="Circular Std Book"/>
                <w:noProof/>
                <w:sz w:val="22"/>
                <w:szCs w:val="22"/>
              </w:rPr>
              <w:t xml:space="preserve">Where is the wisdom we have lost in knowledge? </w:t>
            </w:r>
          </w:p>
          <w:p w:rsidR="00677F60" w:rsidRPr="00677F60" w:rsidRDefault="00677F60" w:rsidP="00677F60">
            <w:pPr>
              <w:spacing w:before="120" w:after="40"/>
              <w:rPr>
                <w:rFonts w:ascii="Fakt Pro Bln" w:hAnsi="Fakt Pro Bln" w:cs="Circular Std Book"/>
                <w:noProof/>
                <w:sz w:val="22"/>
                <w:szCs w:val="22"/>
              </w:rPr>
            </w:pPr>
            <w:r w:rsidRPr="00677F60">
              <w:rPr>
                <w:rFonts w:ascii="Fakt Pro Bln" w:hAnsi="Fakt Pro Bln" w:cs="Circular Std Book"/>
                <w:noProof/>
                <w:sz w:val="22"/>
                <w:szCs w:val="22"/>
              </w:rPr>
              <w:t>Where is the knowledge we have lost in information?</w:t>
            </w:r>
          </w:p>
          <w:p w:rsidR="00677F60" w:rsidRPr="00677F60" w:rsidRDefault="00677F60" w:rsidP="00677F60">
            <w:pPr>
              <w:spacing w:before="120" w:after="40"/>
              <w:rPr>
                <w:rFonts w:ascii="Fakt Pro Bln" w:hAnsi="Fakt Pro Bln" w:cs="Circular Std Book"/>
                <w:noProof/>
                <w:sz w:val="22"/>
                <w:szCs w:val="22"/>
              </w:rPr>
            </w:pPr>
            <w:r w:rsidRPr="00677F60">
              <w:rPr>
                <w:rFonts w:ascii="Fakt Pro Bln" w:hAnsi="Fakt Pro Bln" w:cs="Circular Std Book"/>
                <w:noProof/>
                <w:sz w:val="22"/>
                <w:szCs w:val="22"/>
              </w:rPr>
              <w:t>With respect to the great writer, the paper adds to the above progression with:</w:t>
            </w:r>
          </w:p>
          <w:p w:rsidR="00677F60" w:rsidRPr="00677F60" w:rsidRDefault="00677F60" w:rsidP="00677F60">
            <w:pPr>
              <w:spacing w:before="120" w:after="40"/>
              <w:rPr>
                <w:rFonts w:ascii="Fakt Pro Bln" w:hAnsi="Fakt Pro Bln" w:cs="Circular Std Book"/>
                <w:noProof/>
                <w:sz w:val="22"/>
                <w:szCs w:val="22"/>
              </w:rPr>
            </w:pPr>
            <w:r w:rsidRPr="00677F60">
              <w:rPr>
                <w:rFonts w:ascii="Fakt Pro Bln" w:hAnsi="Fakt Pro Bln" w:cs="Circular Std Book"/>
                <w:noProof/>
                <w:sz w:val="22"/>
                <w:szCs w:val="22"/>
              </w:rPr>
              <w:t>Where is the information we have lost in big data?</w:t>
            </w:r>
          </w:p>
          <w:p w:rsidR="00657112" w:rsidRPr="00141C3F" w:rsidRDefault="00677F60" w:rsidP="00677F60">
            <w:pPr>
              <w:spacing w:before="120" w:after="40"/>
              <w:rPr>
                <w:rFonts w:ascii="Fakt Pro Bln" w:hAnsi="Fakt Pro Bln" w:cs="Circular Std Book"/>
              </w:rPr>
            </w:pPr>
            <w:r w:rsidRPr="00677F60">
              <w:rPr>
                <w:rFonts w:ascii="Fakt Pro Bln" w:hAnsi="Fakt Pro Bln" w:cs="Circular Std Book"/>
                <w:noProof/>
                <w:sz w:val="22"/>
                <w:szCs w:val="22"/>
              </w:rPr>
              <w:t>This approach is a continuation of a process to compile examples and ideas on why we need to maintain traffic and transport engineering research, skills and resources to ensure we are using accurate data that is used with wisdom.</w:t>
            </w:r>
            <w:r w:rsidR="00F44BB9">
              <w:rPr>
                <w:rFonts w:ascii="Fakt Pro Bln" w:hAnsi="Fakt Pro Bln" w:cs="Circular Std Book"/>
                <w:sz w:val="22"/>
                <w:szCs w:val="22"/>
              </w:rPr>
              <w:fldChar w:fldCharType="end"/>
            </w:r>
          </w:p>
        </w:tc>
      </w:tr>
    </w:tbl>
    <w:p w:rsidR="00BE3A75" w:rsidRPr="00657112" w:rsidRDefault="00BE3A75" w:rsidP="00657112">
      <w:pPr>
        <w:autoSpaceDE w:val="0"/>
        <w:autoSpaceDN w:val="0"/>
        <w:adjustRightInd w:val="0"/>
        <w:rPr>
          <w:rFonts w:ascii="Fakt Pro Bln" w:hAnsi="Fakt Pro Bln" w:cs="Circular Std Book"/>
        </w:rPr>
      </w:pPr>
    </w:p>
    <w:sectPr w:rsidR="00BE3A75" w:rsidRPr="00657112" w:rsidSect="00CC3F26">
      <w:headerReference w:type="default" r:id="rId8"/>
      <w:footerReference w:type="even" r:id="rId9"/>
      <w:footerReference w:type="default" r:id="rId10"/>
      <w:pgSz w:w="11906" w:h="16838" w:code="9"/>
      <w:pgMar w:top="720" w:right="720" w:bottom="284" w:left="720"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67A4" w:rsidRDefault="004C67A4">
      <w:r>
        <w:separator/>
      </w:r>
    </w:p>
  </w:endnote>
  <w:endnote w:type="continuationSeparator" w:id="0">
    <w:p w:rsidR="004C67A4" w:rsidRDefault="004C6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Fakt Pro Bln">
    <w:altName w:val="Calibri"/>
    <w:panose1 w:val="02000000000000000000"/>
    <w:charset w:val="00"/>
    <w:family w:val="modern"/>
    <w:notTrueType/>
    <w:pitch w:val="variable"/>
    <w:sig w:usb0="00000087" w:usb1="00000001" w:usb2="00000000" w:usb3="00000000" w:csb0="0000009B" w:csb1="00000000"/>
  </w:font>
  <w:font w:name="Circular Std Book">
    <w:panose1 w:val="020B0604020101020102"/>
    <w:charset w:val="00"/>
    <w:family w:val="swiss"/>
    <w:notTrueType/>
    <w:pitch w:val="variable"/>
    <w:sig w:usb0="8000002F" w:usb1="5000E47B" w:usb2="00000008" w:usb3="00000000" w:csb0="00000001" w:csb1="00000000"/>
  </w:font>
  <w:font w:name="Fakt Pro Nor">
    <w:altName w:val="Calibri"/>
    <w:panose1 w:val="02000000000000000000"/>
    <w:charset w:val="00"/>
    <w:family w:val="modern"/>
    <w:notTrueType/>
    <w:pitch w:val="variable"/>
    <w:sig w:usb0="00000087" w:usb1="00000001" w:usb2="00000000" w:usb3="00000000" w:csb0="0000009B"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Default="00267025" w:rsidP="00937179">
    <w:pPr>
      <w:pStyle w:val="Footer"/>
      <w:framePr w:wrap="around" w:vAnchor="text" w:hAnchor="margin" w:xAlign="right" w:y="1"/>
      <w:rPr>
        <w:rStyle w:val="PageNumber"/>
      </w:rPr>
    </w:pPr>
    <w:r>
      <w:rPr>
        <w:rStyle w:val="PageNumber"/>
      </w:rPr>
      <w:fldChar w:fldCharType="begin"/>
    </w:r>
    <w:r w:rsidR="00094515">
      <w:rPr>
        <w:rStyle w:val="PageNumber"/>
      </w:rPr>
      <w:instrText xml:space="preserve">PAGE  </w:instrText>
    </w:r>
    <w:r>
      <w:rPr>
        <w:rStyle w:val="PageNumber"/>
      </w:rPr>
      <w:fldChar w:fldCharType="end"/>
    </w:r>
  </w:p>
  <w:p w:rsidR="00094515" w:rsidRDefault="00094515" w:rsidP="00906B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Default="00094515" w:rsidP="00973ADB">
    <w:pPr>
      <w:pStyle w:val="Footer"/>
      <w:ind w:left="-851" w:right="-851"/>
      <w:jc w:val="center"/>
    </w:pPr>
    <w:r>
      <w:rPr>
        <w:noProof/>
        <w:lang w:val="en-NZ" w:eastAsia="en-NZ"/>
      </w:rPr>
      <w:drawing>
        <wp:inline distT="0" distB="0" distL="0" distR="0">
          <wp:extent cx="6479540" cy="524545"/>
          <wp:effectExtent l="19050" t="0" r="0" b="0"/>
          <wp:docPr id="6" name="Picture 6" descr="\\HARDING-SERVER\Data\IPENZ TG 2017\Design\IPENZ2017_A4_portrai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ING-SERVER\Data\IPENZ TG 2017\Design\IPENZ2017_A4_portrait_footer.jpg"/>
                  <pic:cNvPicPr>
                    <a:picLocks noChangeAspect="1" noChangeArrowheads="1"/>
                  </pic:cNvPicPr>
                </pic:nvPicPr>
                <pic:blipFill>
                  <a:blip r:embed="rId1"/>
                  <a:srcRect/>
                  <a:stretch>
                    <a:fillRect/>
                  </a:stretch>
                </pic:blipFill>
                <pic:spPr bwMode="auto">
                  <a:xfrm>
                    <a:off x="0" y="0"/>
                    <a:ext cx="6479540" cy="52454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67A4" w:rsidRDefault="004C67A4">
      <w:r>
        <w:separator/>
      </w:r>
    </w:p>
  </w:footnote>
  <w:footnote w:type="continuationSeparator" w:id="0">
    <w:p w:rsidR="004C67A4" w:rsidRDefault="004C6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Pr="009D1BC8" w:rsidRDefault="00817D3F" w:rsidP="00BC6341">
    <w:pPr>
      <w:pStyle w:val="Header"/>
      <w:spacing w:after="120"/>
      <w:ind w:left="-992" w:right="-851"/>
      <w:jc w:val="center"/>
      <w:rPr>
        <w:rFonts w:ascii="Fakt Pro Bln" w:hAnsi="Fakt Pro Bln"/>
      </w:rPr>
    </w:pPr>
    <w:r>
      <w:rPr>
        <w:noProof/>
        <w:lang w:val="en-NZ" w:eastAsia="en-NZ"/>
      </w:rPr>
      <w:drawing>
        <wp:inline distT="0" distB="0" distL="0" distR="0" wp14:anchorId="7323C06E" wp14:editId="3D9A2B01">
          <wp:extent cx="6645910" cy="1899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enztg18_portrait_header.jpg"/>
                  <pic:cNvPicPr/>
                </pic:nvPicPr>
                <pic:blipFill>
                  <a:blip r:embed="rId1">
                    <a:extLst>
                      <a:ext uri="{28A0092B-C50C-407E-A947-70E740481C1C}">
                        <a14:useLocalDpi xmlns:a14="http://schemas.microsoft.com/office/drawing/2010/main" val="0"/>
                      </a:ext>
                    </a:extLst>
                  </a:blip>
                  <a:stretch>
                    <a:fillRect/>
                  </a:stretch>
                </pic:blipFill>
                <pic:spPr>
                  <a:xfrm>
                    <a:off x="0" y="0"/>
                    <a:ext cx="6645910" cy="18999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9.65pt;height:81.8pt" o:bullet="t">
        <v:imagedata r:id="rId1" o:title="Bullet Point"/>
      </v:shape>
    </w:pict>
  </w:numPicBullet>
  <w:numPicBullet w:numPicBulletId="1">
    <w:pict>
      <v:shape id="_x0000_i1027" type="#_x0000_t75" style="width:176.25pt;height:170.5pt" o:bullet="t">
        <v:imagedata r:id="rId2" o:title="Conf-Icon"/>
      </v:shape>
    </w:pict>
  </w:numPicBullet>
  <w:numPicBullet w:numPicBulletId="2">
    <w:pict>
      <v:shape id="_x0000_i1028" type="#_x0000_t75" style="width:151.5pt;height:144.6pt" o:bullet="t">
        <v:imagedata r:id="rId3" o:title="Conf-Icon"/>
      </v:shape>
    </w:pict>
  </w:numPicBullet>
  <w:numPicBullet w:numPicBulletId="3">
    <w:pict>
      <v:shape id="_x0000_i1029" type="#_x0000_t75" style="width:122.1pt;height:111.15pt" o:bullet="t">
        <v:imagedata r:id="rId4" o:title="Bullet Point"/>
      </v:shape>
    </w:pict>
  </w:numPicBullet>
  <w:numPicBullet w:numPicBulletId="4">
    <w:pict>
      <v:shape id="_x0000_i1030" type="#_x0000_t75" style="width:109.45pt;height:107.15pt" o:bullet="t">
        <v:imagedata r:id="rId5" o:title="Bullet Point"/>
      </v:shape>
    </w:pict>
  </w:numPicBullet>
  <w:abstractNum w:abstractNumId="0" w15:restartNumberingAfterBreak="0">
    <w:nsid w:val="00835676"/>
    <w:multiLevelType w:val="hybridMultilevel"/>
    <w:tmpl w:val="5B22B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64CF7"/>
    <w:multiLevelType w:val="hybridMultilevel"/>
    <w:tmpl w:val="D4A427F0"/>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F5681"/>
    <w:multiLevelType w:val="hybridMultilevel"/>
    <w:tmpl w:val="DBD04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1607F"/>
    <w:multiLevelType w:val="hybridMultilevel"/>
    <w:tmpl w:val="7FF66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5233B"/>
    <w:multiLevelType w:val="hybridMultilevel"/>
    <w:tmpl w:val="8E920F2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66104"/>
    <w:multiLevelType w:val="hybridMultilevel"/>
    <w:tmpl w:val="06FA00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04301"/>
    <w:multiLevelType w:val="hybridMultilevel"/>
    <w:tmpl w:val="94C86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014627"/>
    <w:multiLevelType w:val="hybridMultilevel"/>
    <w:tmpl w:val="FEEA01BC"/>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526550"/>
    <w:multiLevelType w:val="hybridMultilevel"/>
    <w:tmpl w:val="085E81B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9C77DB"/>
    <w:multiLevelType w:val="hybridMultilevel"/>
    <w:tmpl w:val="BD12F39C"/>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61968"/>
    <w:multiLevelType w:val="hybridMultilevel"/>
    <w:tmpl w:val="6AD62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20B32"/>
    <w:multiLevelType w:val="hybridMultilevel"/>
    <w:tmpl w:val="54E42DC0"/>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42D7D"/>
    <w:multiLevelType w:val="hybridMultilevel"/>
    <w:tmpl w:val="B636D8C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B7EE4"/>
    <w:multiLevelType w:val="hybridMultilevel"/>
    <w:tmpl w:val="98DCC70C"/>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4146C"/>
    <w:multiLevelType w:val="hybridMultilevel"/>
    <w:tmpl w:val="503C627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412FFC"/>
    <w:multiLevelType w:val="hybridMultilevel"/>
    <w:tmpl w:val="7CDEA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258F8"/>
    <w:multiLevelType w:val="hybridMultilevel"/>
    <w:tmpl w:val="FB1AB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8D6BC7"/>
    <w:multiLevelType w:val="hybridMultilevel"/>
    <w:tmpl w:val="E0C0A2B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160973"/>
    <w:multiLevelType w:val="hybridMultilevel"/>
    <w:tmpl w:val="843A1AA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16E98"/>
    <w:multiLevelType w:val="hybridMultilevel"/>
    <w:tmpl w:val="FA3ECB5E"/>
    <w:lvl w:ilvl="0" w:tplc="D7E4BD1C">
      <w:start w:val="1"/>
      <w:numFmt w:val="bullet"/>
      <w:lvlText w:val=""/>
      <w:lvlPicBulletId w:val="3"/>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5A0602"/>
    <w:multiLevelType w:val="hybridMultilevel"/>
    <w:tmpl w:val="4322C360"/>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35F86"/>
    <w:multiLevelType w:val="hybridMultilevel"/>
    <w:tmpl w:val="C1E4D1EE"/>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6E333B"/>
    <w:multiLevelType w:val="hybridMultilevel"/>
    <w:tmpl w:val="278EF4E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95D9F"/>
    <w:multiLevelType w:val="hybridMultilevel"/>
    <w:tmpl w:val="AD5084D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407FB4"/>
    <w:multiLevelType w:val="hybridMultilevel"/>
    <w:tmpl w:val="C3984DE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349E5"/>
    <w:multiLevelType w:val="hybridMultilevel"/>
    <w:tmpl w:val="319ECC32"/>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9929DF"/>
    <w:multiLevelType w:val="hybridMultilevel"/>
    <w:tmpl w:val="0CCEA648"/>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B3CB5"/>
    <w:multiLevelType w:val="hybridMultilevel"/>
    <w:tmpl w:val="630E7840"/>
    <w:lvl w:ilvl="0" w:tplc="A3DEE500">
      <w:start w:val="1"/>
      <w:numFmt w:val="bullet"/>
      <w:lvlText w:val=""/>
      <w:lvlPicBulletId w:val="2"/>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B61352"/>
    <w:multiLevelType w:val="hybridMultilevel"/>
    <w:tmpl w:val="B8E0E5D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264CE6"/>
    <w:multiLevelType w:val="hybridMultilevel"/>
    <w:tmpl w:val="AD12F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D004040"/>
    <w:multiLevelType w:val="hybridMultilevel"/>
    <w:tmpl w:val="20F6E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6"/>
  </w:num>
  <w:num w:numId="4">
    <w:abstractNumId w:val="30"/>
  </w:num>
  <w:num w:numId="5">
    <w:abstractNumId w:val="15"/>
  </w:num>
  <w:num w:numId="6">
    <w:abstractNumId w:val="0"/>
  </w:num>
  <w:num w:numId="7">
    <w:abstractNumId w:val="3"/>
  </w:num>
  <w:num w:numId="8">
    <w:abstractNumId w:val="2"/>
  </w:num>
  <w:num w:numId="9">
    <w:abstractNumId w:val="29"/>
  </w:num>
  <w:num w:numId="10">
    <w:abstractNumId w:val="16"/>
  </w:num>
  <w:num w:numId="11">
    <w:abstractNumId w:val="26"/>
  </w:num>
  <w:num w:numId="12">
    <w:abstractNumId w:val="13"/>
  </w:num>
  <w:num w:numId="13">
    <w:abstractNumId w:val="21"/>
  </w:num>
  <w:num w:numId="14">
    <w:abstractNumId w:val="1"/>
  </w:num>
  <w:num w:numId="15">
    <w:abstractNumId w:val="24"/>
  </w:num>
  <w:num w:numId="16">
    <w:abstractNumId w:val="18"/>
  </w:num>
  <w:num w:numId="17">
    <w:abstractNumId w:val="14"/>
  </w:num>
  <w:num w:numId="18">
    <w:abstractNumId w:val="27"/>
  </w:num>
  <w:num w:numId="19">
    <w:abstractNumId w:val="9"/>
  </w:num>
  <w:num w:numId="20">
    <w:abstractNumId w:val="23"/>
  </w:num>
  <w:num w:numId="21">
    <w:abstractNumId w:val="11"/>
  </w:num>
  <w:num w:numId="22">
    <w:abstractNumId w:val="17"/>
  </w:num>
  <w:num w:numId="23">
    <w:abstractNumId w:val="25"/>
  </w:num>
  <w:num w:numId="24">
    <w:abstractNumId w:val="4"/>
  </w:num>
  <w:num w:numId="25">
    <w:abstractNumId w:val="19"/>
  </w:num>
  <w:num w:numId="26">
    <w:abstractNumId w:val="8"/>
  </w:num>
  <w:num w:numId="27">
    <w:abstractNumId w:val="22"/>
  </w:num>
  <w:num w:numId="28">
    <w:abstractNumId w:val="20"/>
  </w:num>
  <w:num w:numId="29">
    <w:abstractNumId w:val="7"/>
  </w:num>
  <w:num w:numId="30">
    <w:abstractNumId w:val="1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Lwf0WGqWYYD0HF2CoKsjQcjAz7jyhJb+zZ7N0uY24HaDYUSnP9QAxIweES25XG2Dc+TL3K3PFpAUmwZloHMg==" w:salt="z+Bn5cX/d2Ww20x2b0hzZ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B7A"/>
    <w:rsid w:val="00000AC7"/>
    <w:rsid w:val="00002391"/>
    <w:rsid w:val="0001083B"/>
    <w:rsid w:val="00012461"/>
    <w:rsid w:val="00033179"/>
    <w:rsid w:val="00035CC2"/>
    <w:rsid w:val="00047A44"/>
    <w:rsid w:val="000615B7"/>
    <w:rsid w:val="00062E29"/>
    <w:rsid w:val="00082404"/>
    <w:rsid w:val="00092424"/>
    <w:rsid w:val="00094515"/>
    <w:rsid w:val="00094623"/>
    <w:rsid w:val="000A7AE1"/>
    <w:rsid w:val="000C7C27"/>
    <w:rsid w:val="000D3492"/>
    <w:rsid w:val="000D37C9"/>
    <w:rsid w:val="000D3D9A"/>
    <w:rsid w:val="000D797B"/>
    <w:rsid w:val="000F104B"/>
    <w:rsid w:val="000F2141"/>
    <w:rsid w:val="0011226E"/>
    <w:rsid w:val="001153ED"/>
    <w:rsid w:val="00121A58"/>
    <w:rsid w:val="0013591E"/>
    <w:rsid w:val="001362A4"/>
    <w:rsid w:val="00142CEB"/>
    <w:rsid w:val="0016393A"/>
    <w:rsid w:val="0016453E"/>
    <w:rsid w:val="00175439"/>
    <w:rsid w:val="001939D5"/>
    <w:rsid w:val="001A3ADA"/>
    <w:rsid w:val="001B43BA"/>
    <w:rsid w:val="001D1D51"/>
    <w:rsid w:val="002039A9"/>
    <w:rsid w:val="00207D5C"/>
    <w:rsid w:val="00212E78"/>
    <w:rsid w:val="00224D23"/>
    <w:rsid w:val="002336F0"/>
    <w:rsid w:val="00260AEA"/>
    <w:rsid w:val="002623EE"/>
    <w:rsid w:val="00267025"/>
    <w:rsid w:val="002677BA"/>
    <w:rsid w:val="00280AFE"/>
    <w:rsid w:val="002924E0"/>
    <w:rsid w:val="002A1203"/>
    <w:rsid w:val="002A21A9"/>
    <w:rsid w:val="002A4E2F"/>
    <w:rsid w:val="002B5CB6"/>
    <w:rsid w:val="002C7540"/>
    <w:rsid w:val="002E041E"/>
    <w:rsid w:val="002E334F"/>
    <w:rsid w:val="002E5C69"/>
    <w:rsid w:val="0030225C"/>
    <w:rsid w:val="00304226"/>
    <w:rsid w:val="00306A34"/>
    <w:rsid w:val="00311C11"/>
    <w:rsid w:val="003136AA"/>
    <w:rsid w:val="00320F8A"/>
    <w:rsid w:val="003244F7"/>
    <w:rsid w:val="003266F2"/>
    <w:rsid w:val="003349C4"/>
    <w:rsid w:val="003371E0"/>
    <w:rsid w:val="003557E9"/>
    <w:rsid w:val="003573AD"/>
    <w:rsid w:val="00384673"/>
    <w:rsid w:val="00385036"/>
    <w:rsid w:val="003874B0"/>
    <w:rsid w:val="003959E1"/>
    <w:rsid w:val="003E27EF"/>
    <w:rsid w:val="00424CC0"/>
    <w:rsid w:val="00426508"/>
    <w:rsid w:val="00442674"/>
    <w:rsid w:val="00451684"/>
    <w:rsid w:val="004529D4"/>
    <w:rsid w:val="00455673"/>
    <w:rsid w:val="00457E30"/>
    <w:rsid w:val="0048238B"/>
    <w:rsid w:val="004C67A4"/>
    <w:rsid w:val="004D3753"/>
    <w:rsid w:val="004D6306"/>
    <w:rsid w:val="004E3E11"/>
    <w:rsid w:val="004E4B6D"/>
    <w:rsid w:val="00510DA6"/>
    <w:rsid w:val="00517EE6"/>
    <w:rsid w:val="00535FC6"/>
    <w:rsid w:val="00537FE9"/>
    <w:rsid w:val="005572C4"/>
    <w:rsid w:val="00566B84"/>
    <w:rsid w:val="00570EA5"/>
    <w:rsid w:val="005729BE"/>
    <w:rsid w:val="00575492"/>
    <w:rsid w:val="0057595A"/>
    <w:rsid w:val="00584673"/>
    <w:rsid w:val="005860C4"/>
    <w:rsid w:val="0058716A"/>
    <w:rsid w:val="005958D4"/>
    <w:rsid w:val="005964BA"/>
    <w:rsid w:val="005C31CE"/>
    <w:rsid w:val="005D75C6"/>
    <w:rsid w:val="005E35E4"/>
    <w:rsid w:val="005F69B7"/>
    <w:rsid w:val="0060147A"/>
    <w:rsid w:val="006029B3"/>
    <w:rsid w:val="00606880"/>
    <w:rsid w:val="0061707E"/>
    <w:rsid w:val="00643465"/>
    <w:rsid w:val="00643678"/>
    <w:rsid w:val="00657112"/>
    <w:rsid w:val="006617E3"/>
    <w:rsid w:val="00672785"/>
    <w:rsid w:val="00673EE7"/>
    <w:rsid w:val="00677F60"/>
    <w:rsid w:val="00680D6F"/>
    <w:rsid w:val="006839A5"/>
    <w:rsid w:val="00693116"/>
    <w:rsid w:val="00694AA2"/>
    <w:rsid w:val="006A3C4A"/>
    <w:rsid w:val="006A7D7C"/>
    <w:rsid w:val="006C1582"/>
    <w:rsid w:val="006C59A1"/>
    <w:rsid w:val="006C7FB0"/>
    <w:rsid w:val="006E2643"/>
    <w:rsid w:val="006F545D"/>
    <w:rsid w:val="00702E85"/>
    <w:rsid w:val="00711926"/>
    <w:rsid w:val="00714297"/>
    <w:rsid w:val="007249F0"/>
    <w:rsid w:val="00733126"/>
    <w:rsid w:val="00745540"/>
    <w:rsid w:val="00755E06"/>
    <w:rsid w:val="00763C93"/>
    <w:rsid w:val="00775A9A"/>
    <w:rsid w:val="00794863"/>
    <w:rsid w:val="007958CF"/>
    <w:rsid w:val="00796AED"/>
    <w:rsid w:val="007A25BC"/>
    <w:rsid w:val="007B434A"/>
    <w:rsid w:val="007B5CC6"/>
    <w:rsid w:val="007D1481"/>
    <w:rsid w:val="007E7468"/>
    <w:rsid w:val="007F5CD2"/>
    <w:rsid w:val="00817D3F"/>
    <w:rsid w:val="00831EAC"/>
    <w:rsid w:val="00846CE2"/>
    <w:rsid w:val="00851929"/>
    <w:rsid w:val="00862192"/>
    <w:rsid w:val="00873D75"/>
    <w:rsid w:val="00880B42"/>
    <w:rsid w:val="0088236B"/>
    <w:rsid w:val="008836A1"/>
    <w:rsid w:val="00894760"/>
    <w:rsid w:val="008B35C8"/>
    <w:rsid w:val="008B4CFD"/>
    <w:rsid w:val="008C0D74"/>
    <w:rsid w:val="008C5194"/>
    <w:rsid w:val="008D5CAB"/>
    <w:rsid w:val="008F1855"/>
    <w:rsid w:val="009019AA"/>
    <w:rsid w:val="00904C0C"/>
    <w:rsid w:val="00904CC6"/>
    <w:rsid w:val="00906B7A"/>
    <w:rsid w:val="00915359"/>
    <w:rsid w:val="00916705"/>
    <w:rsid w:val="00916CAC"/>
    <w:rsid w:val="009207B4"/>
    <w:rsid w:val="00921582"/>
    <w:rsid w:val="00926714"/>
    <w:rsid w:val="00926ECE"/>
    <w:rsid w:val="00937179"/>
    <w:rsid w:val="00942D6D"/>
    <w:rsid w:val="00943A5E"/>
    <w:rsid w:val="00953ACD"/>
    <w:rsid w:val="00960F5F"/>
    <w:rsid w:val="009671F0"/>
    <w:rsid w:val="0096760A"/>
    <w:rsid w:val="00973ADB"/>
    <w:rsid w:val="00980A78"/>
    <w:rsid w:val="009861A8"/>
    <w:rsid w:val="00992E68"/>
    <w:rsid w:val="009D1BC8"/>
    <w:rsid w:val="009D3E21"/>
    <w:rsid w:val="009D7496"/>
    <w:rsid w:val="009E23F2"/>
    <w:rsid w:val="009E5A5F"/>
    <w:rsid w:val="009F381C"/>
    <w:rsid w:val="00A01EFD"/>
    <w:rsid w:val="00A110A0"/>
    <w:rsid w:val="00A1384F"/>
    <w:rsid w:val="00A13A39"/>
    <w:rsid w:val="00A17E7D"/>
    <w:rsid w:val="00A21E9C"/>
    <w:rsid w:val="00A2420B"/>
    <w:rsid w:val="00A3577C"/>
    <w:rsid w:val="00A43D01"/>
    <w:rsid w:val="00A460EC"/>
    <w:rsid w:val="00A53A8B"/>
    <w:rsid w:val="00A625C3"/>
    <w:rsid w:val="00A70504"/>
    <w:rsid w:val="00A80591"/>
    <w:rsid w:val="00A8246A"/>
    <w:rsid w:val="00A857AD"/>
    <w:rsid w:val="00AA02A4"/>
    <w:rsid w:val="00AA16D9"/>
    <w:rsid w:val="00AA2696"/>
    <w:rsid w:val="00AB1096"/>
    <w:rsid w:val="00AB2488"/>
    <w:rsid w:val="00AC472E"/>
    <w:rsid w:val="00AD0B66"/>
    <w:rsid w:val="00AD4FFD"/>
    <w:rsid w:val="00AE2126"/>
    <w:rsid w:val="00B248AE"/>
    <w:rsid w:val="00B257FB"/>
    <w:rsid w:val="00B34D63"/>
    <w:rsid w:val="00B51C59"/>
    <w:rsid w:val="00B76BF5"/>
    <w:rsid w:val="00B8097D"/>
    <w:rsid w:val="00B81ED2"/>
    <w:rsid w:val="00BA214A"/>
    <w:rsid w:val="00BA2F05"/>
    <w:rsid w:val="00BA3206"/>
    <w:rsid w:val="00BB26CE"/>
    <w:rsid w:val="00BC6341"/>
    <w:rsid w:val="00BD6ED8"/>
    <w:rsid w:val="00BE3A75"/>
    <w:rsid w:val="00BF1252"/>
    <w:rsid w:val="00BF1648"/>
    <w:rsid w:val="00C31339"/>
    <w:rsid w:val="00C32978"/>
    <w:rsid w:val="00C35A98"/>
    <w:rsid w:val="00C602BB"/>
    <w:rsid w:val="00C62828"/>
    <w:rsid w:val="00C7440C"/>
    <w:rsid w:val="00CA531A"/>
    <w:rsid w:val="00CA652B"/>
    <w:rsid w:val="00CC3F26"/>
    <w:rsid w:val="00CC5B1D"/>
    <w:rsid w:val="00CD37E8"/>
    <w:rsid w:val="00CE14E0"/>
    <w:rsid w:val="00CE155D"/>
    <w:rsid w:val="00CE6E57"/>
    <w:rsid w:val="00CE7A3D"/>
    <w:rsid w:val="00CF1AEF"/>
    <w:rsid w:val="00D055DF"/>
    <w:rsid w:val="00D63EA2"/>
    <w:rsid w:val="00D719B5"/>
    <w:rsid w:val="00D7455A"/>
    <w:rsid w:val="00D835B0"/>
    <w:rsid w:val="00D87B29"/>
    <w:rsid w:val="00DA3906"/>
    <w:rsid w:val="00DE685C"/>
    <w:rsid w:val="00DF4D41"/>
    <w:rsid w:val="00DF7B85"/>
    <w:rsid w:val="00E01C1C"/>
    <w:rsid w:val="00E103C0"/>
    <w:rsid w:val="00E1178B"/>
    <w:rsid w:val="00E13F4B"/>
    <w:rsid w:val="00E20231"/>
    <w:rsid w:val="00E273FE"/>
    <w:rsid w:val="00E450B1"/>
    <w:rsid w:val="00E45664"/>
    <w:rsid w:val="00E565D1"/>
    <w:rsid w:val="00E60C56"/>
    <w:rsid w:val="00E63DE7"/>
    <w:rsid w:val="00E67033"/>
    <w:rsid w:val="00E71C11"/>
    <w:rsid w:val="00E81FFD"/>
    <w:rsid w:val="00E82F80"/>
    <w:rsid w:val="00E8316B"/>
    <w:rsid w:val="00E83E18"/>
    <w:rsid w:val="00E8460B"/>
    <w:rsid w:val="00E933D0"/>
    <w:rsid w:val="00EB147C"/>
    <w:rsid w:val="00EB278F"/>
    <w:rsid w:val="00EB2C70"/>
    <w:rsid w:val="00F16A60"/>
    <w:rsid w:val="00F17918"/>
    <w:rsid w:val="00F422F5"/>
    <w:rsid w:val="00F425DA"/>
    <w:rsid w:val="00F44BB9"/>
    <w:rsid w:val="00F56A54"/>
    <w:rsid w:val="00F612BD"/>
    <w:rsid w:val="00F701D4"/>
    <w:rsid w:val="00F71D8F"/>
    <w:rsid w:val="00F80562"/>
    <w:rsid w:val="00F92224"/>
    <w:rsid w:val="00FA33C5"/>
    <w:rsid w:val="00FA788B"/>
    <w:rsid w:val="00FA7BE5"/>
    <w:rsid w:val="00FD4335"/>
    <w:rsid w:val="00FE3E13"/>
    <w:rsid w:val="00FE45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A0D83C7-C886-4A14-8CB9-201B227D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9157">
      <w:bodyDiv w:val="1"/>
      <w:marLeft w:val="0"/>
      <w:marRight w:val="0"/>
      <w:marTop w:val="0"/>
      <w:marBottom w:val="0"/>
      <w:divBdr>
        <w:top w:val="none" w:sz="0" w:space="0" w:color="auto"/>
        <w:left w:val="none" w:sz="0" w:space="0" w:color="auto"/>
        <w:bottom w:val="none" w:sz="0" w:space="0" w:color="auto"/>
        <w:right w:val="none" w:sz="0" w:space="0" w:color="auto"/>
      </w:divBdr>
    </w:div>
    <w:div w:id="1135372677">
      <w:bodyDiv w:val="1"/>
      <w:marLeft w:val="0"/>
      <w:marRight w:val="0"/>
      <w:marTop w:val="0"/>
      <w:marBottom w:val="0"/>
      <w:divBdr>
        <w:top w:val="none" w:sz="0" w:space="0" w:color="auto"/>
        <w:left w:val="none" w:sz="0" w:space="0" w:color="auto"/>
        <w:bottom w:val="none" w:sz="0" w:space="0" w:color="auto"/>
        <w:right w:val="none" w:sz="0" w:space="0" w:color="auto"/>
      </w:divBdr>
    </w:div>
    <w:div w:id="1213425788">
      <w:bodyDiv w:val="1"/>
      <w:marLeft w:val="0"/>
      <w:marRight w:val="0"/>
      <w:marTop w:val="0"/>
      <w:marBottom w:val="0"/>
      <w:divBdr>
        <w:top w:val="none" w:sz="0" w:space="0" w:color="auto"/>
        <w:left w:val="none" w:sz="0" w:space="0" w:color="auto"/>
        <w:bottom w:val="none" w:sz="0" w:space="0" w:color="auto"/>
        <w:right w:val="none" w:sz="0" w:space="0" w:color="auto"/>
      </w:divBdr>
      <w:divsChild>
        <w:div w:id="17657842">
          <w:marLeft w:val="0"/>
          <w:marRight w:val="0"/>
          <w:marTop w:val="0"/>
          <w:marBottom w:val="0"/>
          <w:divBdr>
            <w:top w:val="none" w:sz="0" w:space="0" w:color="auto"/>
            <w:left w:val="none" w:sz="0" w:space="0" w:color="auto"/>
            <w:bottom w:val="none" w:sz="0" w:space="0" w:color="auto"/>
            <w:right w:val="none" w:sz="0" w:space="0" w:color="auto"/>
          </w:divBdr>
        </w:div>
      </w:divsChild>
    </w:div>
    <w:div w:id="1295982422">
      <w:bodyDiv w:val="1"/>
      <w:marLeft w:val="0"/>
      <w:marRight w:val="0"/>
      <w:marTop w:val="0"/>
      <w:marBottom w:val="0"/>
      <w:divBdr>
        <w:top w:val="none" w:sz="0" w:space="0" w:color="auto"/>
        <w:left w:val="none" w:sz="0" w:space="0" w:color="auto"/>
        <w:bottom w:val="none" w:sz="0" w:space="0" w:color="auto"/>
        <w:right w:val="none" w:sz="0" w:space="0" w:color="auto"/>
      </w:divBdr>
      <w:divsChild>
        <w:div w:id="1545026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730377-C6D0-477C-BD4B-447C2C154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352</Words>
  <Characters>2013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IPENZ Transportation Group Conference 2014</vt:lpstr>
    </vt:vector>
  </TitlesOfParts>
  <Company>Environment Waikato</Company>
  <LinksUpToDate>false</LinksUpToDate>
  <CharactersWithSpaces>2361</CharactersWithSpaces>
  <SharedDoc>false</SharedDoc>
  <HLinks>
    <vt:vector size="12" baseType="variant">
      <vt:variant>
        <vt:i4>589943</vt:i4>
      </vt:variant>
      <vt:variant>
        <vt:i4>67</vt:i4>
      </vt:variant>
      <vt:variant>
        <vt:i4>0</vt:i4>
      </vt:variant>
      <vt:variant>
        <vt:i4>5</vt:i4>
      </vt:variant>
      <vt:variant>
        <vt:lpwstr>mailto:glenda@hardingconsultants.co.nz</vt:lpwstr>
      </vt:variant>
      <vt:variant>
        <vt:lpwstr/>
      </vt:variant>
      <vt:variant>
        <vt:i4>589846</vt:i4>
      </vt:variant>
      <vt:variant>
        <vt:i4>0</vt:i4>
      </vt:variant>
      <vt:variant>
        <vt:i4>0</vt:i4>
      </vt:variant>
      <vt:variant>
        <vt:i4>5</vt:i4>
      </vt:variant>
      <vt:variant>
        <vt:lpwstr>http://www.ipenztg2014.co.nz/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IPENZ Transportation Group Conference 2014</dc:title>
  <dc:creator>Alison Appleton</dc:creator>
  <cp:lastModifiedBy>Lizzie</cp:lastModifiedBy>
  <cp:revision>2</cp:revision>
  <cp:lastPrinted>2017-09-24T23:53:00Z</cp:lastPrinted>
  <dcterms:created xsi:type="dcterms:W3CDTF">2017-12-19T01:17:00Z</dcterms:created>
  <dcterms:modified xsi:type="dcterms:W3CDTF">2017-12-19T01:17:00Z</dcterms:modified>
</cp:coreProperties>
</file>