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3C81B00A" w:rsidR="00BC31FF" w:rsidRPr="00BC31FF" w:rsidRDefault="00B3720F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Commuters’</w:t>
      </w:r>
      <w:r w:rsidR="003B5801">
        <w:rPr>
          <w:b/>
          <w:bCs/>
          <w:color w:val="598041"/>
          <w:sz w:val="32"/>
          <w:szCs w:val="32"/>
        </w:rPr>
        <w:t xml:space="preserve"> </w:t>
      </w:r>
      <w:r w:rsidR="00852DCF">
        <w:rPr>
          <w:b/>
          <w:bCs/>
          <w:color w:val="598041"/>
          <w:sz w:val="32"/>
          <w:szCs w:val="32"/>
        </w:rPr>
        <w:t>Transport</w:t>
      </w:r>
      <w:r w:rsidR="0082515A">
        <w:rPr>
          <w:b/>
          <w:bCs/>
          <w:color w:val="598041"/>
          <w:sz w:val="32"/>
          <w:szCs w:val="32"/>
        </w:rPr>
        <w:t xml:space="preserve"> Mode(s)</w:t>
      </w:r>
      <w:r w:rsidR="00852DCF">
        <w:rPr>
          <w:b/>
          <w:bCs/>
          <w:color w:val="598041"/>
          <w:sz w:val="32"/>
          <w:szCs w:val="32"/>
        </w:rPr>
        <w:t xml:space="preserve">, </w:t>
      </w:r>
      <w:r w:rsidR="00D46CE1">
        <w:rPr>
          <w:b/>
          <w:bCs/>
          <w:color w:val="598041"/>
          <w:sz w:val="32"/>
          <w:szCs w:val="32"/>
        </w:rPr>
        <w:t xml:space="preserve">Reasons and </w:t>
      </w:r>
      <w:r w:rsidR="0082515A">
        <w:rPr>
          <w:b/>
          <w:bCs/>
          <w:color w:val="598041"/>
          <w:sz w:val="32"/>
          <w:szCs w:val="32"/>
        </w:rPr>
        <w:t>Preferences</w:t>
      </w:r>
      <w:r w:rsidR="00DA40B4">
        <w:rPr>
          <w:b/>
          <w:bCs/>
          <w:color w:val="598041"/>
          <w:sz w:val="32"/>
          <w:szCs w:val="32"/>
        </w:rPr>
        <w:t xml:space="preserve"> Differ by </w:t>
      </w:r>
      <w:r w:rsidR="00D46CE1">
        <w:rPr>
          <w:b/>
          <w:bCs/>
          <w:color w:val="598041"/>
          <w:sz w:val="32"/>
          <w:szCs w:val="32"/>
        </w:rPr>
        <w:t>Home-to-</w:t>
      </w:r>
      <w:r w:rsidR="008A2EFB">
        <w:rPr>
          <w:b/>
          <w:bCs/>
          <w:color w:val="598041"/>
          <w:sz w:val="32"/>
          <w:szCs w:val="32"/>
        </w:rPr>
        <w:t>Work</w:t>
      </w:r>
      <w:r w:rsidR="00D46CE1">
        <w:rPr>
          <w:b/>
          <w:bCs/>
          <w:color w:val="598041"/>
          <w:sz w:val="32"/>
          <w:szCs w:val="32"/>
        </w:rPr>
        <w:t xml:space="preserve"> </w:t>
      </w:r>
      <w:r w:rsidR="00DA40B4">
        <w:rPr>
          <w:b/>
          <w:bCs/>
          <w:color w:val="598041"/>
          <w:sz w:val="32"/>
          <w:szCs w:val="32"/>
        </w:rPr>
        <w:t>Distance</w:t>
      </w:r>
    </w:p>
    <w:p w14:paraId="20D2036A" w14:textId="77777777" w:rsidR="00F72349" w:rsidRDefault="00F72349" w:rsidP="00BC31FF">
      <w:pPr>
        <w:ind w:left="567"/>
      </w:pPr>
    </w:p>
    <w:p w14:paraId="5990DF9F" w14:textId="0F107CE4" w:rsidR="0015323B" w:rsidRDefault="00FD4D33" w:rsidP="00BC31FF">
      <w:pPr>
        <w:ind w:left="567"/>
      </w:pPr>
      <w:r w:rsidRPr="003C412E">
        <w:rPr>
          <w:b/>
          <w:bCs/>
        </w:rPr>
        <w:t>Background:</w:t>
      </w:r>
      <w:r>
        <w:t xml:space="preserve"> </w:t>
      </w:r>
      <w:r w:rsidR="00054AA7">
        <w:t>Although d</w:t>
      </w:r>
      <w:r w:rsidR="00B63B9E">
        <w:t>istance is the strongest correlate of walking and cycling for transport</w:t>
      </w:r>
      <w:r w:rsidR="00054AA7">
        <w:t xml:space="preserve">, home-to-work distance is often not </w:t>
      </w:r>
      <w:r w:rsidR="00013EDB">
        <w:t>considered</w:t>
      </w:r>
      <w:r w:rsidR="00054AA7">
        <w:t xml:space="preserve"> when </w:t>
      </w:r>
      <w:r w:rsidR="00013EDB">
        <w:t>examining</w:t>
      </w:r>
      <w:r w:rsidR="00054AA7">
        <w:t xml:space="preserve"> </w:t>
      </w:r>
      <w:r w:rsidR="005C517D">
        <w:t>work travel</w:t>
      </w:r>
      <w:r w:rsidR="00583AF0">
        <w:t xml:space="preserve"> </w:t>
      </w:r>
      <w:r w:rsidR="00F6500D">
        <w:t>patterns and</w:t>
      </w:r>
      <w:r w:rsidR="00051197">
        <w:t xml:space="preserve"> </w:t>
      </w:r>
      <w:r w:rsidR="00B47139">
        <w:t>preferences.</w:t>
      </w:r>
      <w:r w:rsidR="00B63B9E">
        <w:t xml:space="preserve"> </w:t>
      </w:r>
      <w:r w:rsidR="0015323B">
        <w:t xml:space="preserve">This research </w:t>
      </w:r>
      <w:r w:rsidR="00F6500D">
        <w:t>compared</w:t>
      </w:r>
      <w:r w:rsidR="00676925">
        <w:t xml:space="preserve"> </w:t>
      </w:r>
      <w:r w:rsidR="00B0310B">
        <w:t xml:space="preserve">commuters’ </w:t>
      </w:r>
      <w:r w:rsidR="00F6500D">
        <w:t>transport</w:t>
      </w:r>
      <w:r w:rsidR="00B0310B">
        <w:t xml:space="preserve"> to work</w:t>
      </w:r>
      <w:r w:rsidR="006A0CD8">
        <w:t xml:space="preserve"> </w:t>
      </w:r>
      <w:r w:rsidR="00507B90">
        <w:t>modes, reasons</w:t>
      </w:r>
      <w:r w:rsidR="00C70F38">
        <w:t>,</w:t>
      </w:r>
      <w:r w:rsidR="00507B90">
        <w:t xml:space="preserve"> and</w:t>
      </w:r>
      <w:r w:rsidR="00676925">
        <w:t xml:space="preserve"> preferences </w:t>
      </w:r>
      <w:r w:rsidR="00F6500D">
        <w:t>by home-to-work distance</w:t>
      </w:r>
      <w:r w:rsidR="0095131A">
        <w:t xml:space="preserve"> in Wellington City</w:t>
      </w:r>
      <w:r w:rsidR="00684A8A">
        <w:t xml:space="preserve">. </w:t>
      </w:r>
    </w:p>
    <w:p w14:paraId="4664BD85" w14:textId="5C6FC6EC" w:rsidR="006F5C4E" w:rsidRDefault="00FD4D33" w:rsidP="00BC31FF">
      <w:pPr>
        <w:ind w:left="567"/>
      </w:pPr>
      <w:r w:rsidRPr="06D257BB">
        <w:rPr>
          <w:b/>
          <w:bCs/>
        </w:rPr>
        <w:t>Methods:</w:t>
      </w:r>
      <w:r>
        <w:t xml:space="preserve"> </w:t>
      </w:r>
      <w:r w:rsidR="00066CE4">
        <w:t xml:space="preserve">In 2023, 1027 </w:t>
      </w:r>
      <w:r w:rsidR="00B0310B">
        <w:t>Wellington City residents</w:t>
      </w:r>
      <w:r w:rsidR="00066CE4">
        <w:t xml:space="preserve"> </w:t>
      </w:r>
      <w:r w:rsidR="0008059B">
        <w:t xml:space="preserve">(61% female) </w:t>
      </w:r>
      <w:r w:rsidR="00066CE4">
        <w:t xml:space="preserve">completed </w:t>
      </w:r>
      <w:r w:rsidR="00CC77C0">
        <w:t>the</w:t>
      </w:r>
      <w:r w:rsidR="00F84B1B">
        <w:t xml:space="preserve"> </w:t>
      </w:r>
      <w:proofErr w:type="spellStart"/>
      <w:r w:rsidR="00F84B1B">
        <w:t>Pōneke</w:t>
      </w:r>
      <w:proofErr w:type="spellEnd"/>
      <w:r w:rsidR="00F84B1B">
        <w:t>/Wellington Transport Survey</w:t>
      </w:r>
      <w:r w:rsidR="0008059B">
        <w:t xml:space="preserve"> online</w:t>
      </w:r>
      <w:r w:rsidR="00CA17F5">
        <w:t xml:space="preserve">. </w:t>
      </w:r>
      <w:r w:rsidR="0008059B">
        <w:t>Participants reported current an</w:t>
      </w:r>
      <w:r w:rsidR="003E4852">
        <w:t xml:space="preserve">d preferred mode(s) of transport to work and reasons for their </w:t>
      </w:r>
      <w:r w:rsidR="00691CDC">
        <w:t>transport mode(s)</w:t>
      </w:r>
      <w:r w:rsidR="00D74F0C">
        <w:t>.</w:t>
      </w:r>
      <w:r w:rsidR="003E4852">
        <w:t xml:space="preserve"> Home-to-work distance </w:t>
      </w:r>
      <w:r w:rsidR="00820646">
        <w:t xml:space="preserve">was calculated as the shortest </w:t>
      </w:r>
      <w:r w:rsidR="53F70AF1">
        <w:t>driving distance</w:t>
      </w:r>
      <w:r w:rsidR="00820646">
        <w:t xml:space="preserve"> between street centroids, for home and work locations, using the ESRI routing service</w:t>
      </w:r>
      <w:r w:rsidR="00F54F24">
        <w:t xml:space="preserve">. </w:t>
      </w:r>
    </w:p>
    <w:p w14:paraId="09436FEF" w14:textId="1B20938D" w:rsidR="00D74F0C" w:rsidRPr="0094004F" w:rsidRDefault="00D74F0C" w:rsidP="00BC31FF">
      <w:pPr>
        <w:ind w:left="567"/>
      </w:pPr>
      <w:r w:rsidRPr="2B826198">
        <w:rPr>
          <w:b/>
          <w:bCs/>
        </w:rPr>
        <w:t>Results:</w:t>
      </w:r>
      <w:r w:rsidR="0064756D" w:rsidRPr="2B826198">
        <w:rPr>
          <w:b/>
          <w:bCs/>
        </w:rPr>
        <w:t xml:space="preserve"> </w:t>
      </w:r>
      <w:r w:rsidR="0094004F">
        <w:t xml:space="preserve">Overall, 15% of respondents lived ≤2 km, 37% lived 2-5 km and </w:t>
      </w:r>
      <w:r w:rsidR="00C40175">
        <w:t>48% lived &gt;5 km from their work</w:t>
      </w:r>
      <w:r w:rsidR="0094004F">
        <w:t>.</w:t>
      </w:r>
      <w:r w:rsidR="002F4F25">
        <w:t xml:space="preserve"> Usual</w:t>
      </w:r>
      <w:r w:rsidR="00D33942">
        <w:t xml:space="preserve"> and preferred</w:t>
      </w:r>
      <w:r w:rsidR="002F4F25">
        <w:t xml:space="preserve"> modes of transport to work differed by home-to-</w:t>
      </w:r>
      <w:r w:rsidR="00D92E40">
        <w:t>work</w:t>
      </w:r>
      <w:r w:rsidR="002F4F25">
        <w:t xml:space="preserve"> distance</w:t>
      </w:r>
      <w:r w:rsidR="00F57B0A">
        <w:t xml:space="preserve">. Walking was the most </w:t>
      </w:r>
      <w:r w:rsidR="00116108">
        <w:t xml:space="preserve">common </w:t>
      </w:r>
      <w:r w:rsidR="00D445EE">
        <w:t xml:space="preserve">(70%) and preferred (62%) </w:t>
      </w:r>
      <w:r w:rsidR="00116108">
        <w:t>mode for those living ≤2 km</w:t>
      </w:r>
      <w:r w:rsidR="00D445EE">
        <w:t xml:space="preserve"> from work</w:t>
      </w:r>
      <w:r w:rsidR="00116108">
        <w:t xml:space="preserve">. </w:t>
      </w:r>
      <w:r w:rsidR="00A12CCE">
        <w:t>Use and preference</w:t>
      </w:r>
      <w:r w:rsidR="000D5E2D">
        <w:t>s</w:t>
      </w:r>
      <w:r w:rsidR="00A12CCE">
        <w:t xml:space="preserve"> for public transport and private vehicle travel increased </w:t>
      </w:r>
      <w:r w:rsidR="00691CDC">
        <w:t>with</w:t>
      </w:r>
      <w:r w:rsidR="00A12CCE">
        <w:t xml:space="preserve"> increasing distance. </w:t>
      </w:r>
      <w:r w:rsidR="0078611E">
        <w:t>Among those living 2-5 km and &gt;5 km from work, p</w:t>
      </w:r>
      <w:r w:rsidR="00CB73AA">
        <w:t>edal or e-bike use w</w:t>
      </w:r>
      <w:r w:rsidR="004D3B44">
        <w:t>ere</w:t>
      </w:r>
      <w:r w:rsidR="00CB73AA">
        <w:t xml:space="preserve"> </w:t>
      </w:r>
      <w:r w:rsidR="00124E24">
        <w:t>14% and 13%</w:t>
      </w:r>
      <w:r w:rsidR="0078611E">
        <w:t>,</w:t>
      </w:r>
      <w:r w:rsidR="00D70BCD">
        <w:t xml:space="preserve"> respectively</w:t>
      </w:r>
      <w:r w:rsidR="00D33942">
        <w:t>,</w:t>
      </w:r>
      <w:r w:rsidR="00AC5324">
        <w:t xml:space="preserve"> whereas </w:t>
      </w:r>
      <w:r w:rsidR="00D8405A">
        <w:t xml:space="preserve">preferences for those modes were </w:t>
      </w:r>
      <w:r w:rsidR="00AC5324">
        <w:t>24% and 20%</w:t>
      </w:r>
      <w:r w:rsidR="00D8405A">
        <w:t>, respectively.</w:t>
      </w:r>
      <w:r w:rsidR="00966BAE">
        <w:t xml:space="preserve"> </w:t>
      </w:r>
      <w:r w:rsidR="005C64B1">
        <w:t>Overall, 27% had no other transport options</w:t>
      </w:r>
      <w:r w:rsidR="007C3398">
        <w:t xml:space="preserve">, with no difference </w:t>
      </w:r>
      <w:r w:rsidR="000F312E">
        <w:t>by distance</w:t>
      </w:r>
      <w:r w:rsidR="005C64B1">
        <w:t xml:space="preserve">. </w:t>
      </w:r>
      <w:r w:rsidR="00105D18">
        <w:t>Convenience (93%), h</w:t>
      </w:r>
      <w:r w:rsidR="00AF3058">
        <w:t>ome-to-work distance</w:t>
      </w:r>
      <w:r w:rsidR="00105D18">
        <w:t xml:space="preserve"> (85%)</w:t>
      </w:r>
      <w:r w:rsidR="00966BAE">
        <w:t xml:space="preserve"> </w:t>
      </w:r>
      <w:r w:rsidR="00AF3058">
        <w:t>and commute</w:t>
      </w:r>
      <w:r w:rsidR="00966BAE">
        <w:t xml:space="preserve"> time </w:t>
      </w:r>
      <w:r w:rsidR="00105D18">
        <w:t xml:space="preserve">(82%) </w:t>
      </w:r>
      <w:r w:rsidR="00966BAE">
        <w:t xml:space="preserve">were most </w:t>
      </w:r>
      <w:r w:rsidR="00BF4E68">
        <w:t xml:space="preserve">common </w:t>
      </w:r>
      <w:r w:rsidR="00966BAE">
        <w:t xml:space="preserve">reasons </w:t>
      </w:r>
      <w:r w:rsidR="00EF6476">
        <w:t>for mode choice</w:t>
      </w:r>
      <w:r w:rsidR="00E759A0">
        <w:t xml:space="preserve">. Reasons </w:t>
      </w:r>
      <w:r w:rsidR="002258D1">
        <w:t xml:space="preserve">differed </w:t>
      </w:r>
      <w:r w:rsidR="00693FC0">
        <w:t>by</w:t>
      </w:r>
      <w:r w:rsidR="00966BAE">
        <w:t xml:space="preserve"> transport user groups</w:t>
      </w:r>
      <w:r w:rsidR="002258D1">
        <w:t xml:space="preserve"> and home-to-work distance</w:t>
      </w:r>
      <w:r w:rsidR="00966BAE">
        <w:t>.</w:t>
      </w:r>
      <w:r w:rsidR="00A83CF0">
        <w:t xml:space="preserve"> Physical and mental health, cost</w:t>
      </w:r>
      <w:r w:rsidR="4BB1929E">
        <w:t>,</w:t>
      </w:r>
      <w:r w:rsidR="00A83CF0">
        <w:t xml:space="preserve"> and climate cha</w:t>
      </w:r>
      <w:r w:rsidR="00397D5D">
        <w:t>n</w:t>
      </w:r>
      <w:r w:rsidR="00A83CF0">
        <w:t xml:space="preserve">ge </w:t>
      </w:r>
      <w:r w:rsidR="00B065C6">
        <w:t xml:space="preserve">concerns </w:t>
      </w:r>
      <w:r w:rsidR="00397D5D">
        <w:t>were frequent</w:t>
      </w:r>
      <w:r w:rsidR="00B065C6">
        <w:t>ly</w:t>
      </w:r>
      <w:r w:rsidR="00397D5D">
        <w:t xml:space="preserve"> reported by pedestrians and cyclists</w:t>
      </w:r>
      <w:r w:rsidR="00334354">
        <w:t xml:space="preserve"> living </w:t>
      </w:r>
      <w:r w:rsidR="00BA1863">
        <w:t>≤</w:t>
      </w:r>
      <w:r w:rsidR="00334354">
        <w:t>5 km from their work</w:t>
      </w:r>
      <w:r w:rsidR="00397D5D">
        <w:t xml:space="preserve">. </w:t>
      </w:r>
    </w:p>
    <w:p w14:paraId="2356732B" w14:textId="3C80692D" w:rsidR="00BE22FE" w:rsidRPr="00240181" w:rsidRDefault="00C17057" w:rsidP="00B12919">
      <w:pPr>
        <w:ind w:left="567"/>
      </w:pPr>
      <w:r w:rsidRPr="06D257BB">
        <w:rPr>
          <w:b/>
          <w:bCs/>
        </w:rPr>
        <w:t>Conclusions:</w:t>
      </w:r>
      <w:r w:rsidR="00013EDB" w:rsidRPr="06D257BB">
        <w:rPr>
          <w:b/>
          <w:bCs/>
        </w:rPr>
        <w:t xml:space="preserve"> </w:t>
      </w:r>
      <w:r w:rsidR="000C0575">
        <w:t xml:space="preserve">Analysis and reporting of </w:t>
      </w:r>
      <w:r w:rsidR="00F8357A">
        <w:t>commuter</w:t>
      </w:r>
      <w:r w:rsidR="00E118BE">
        <w:t xml:space="preserve">s’ </w:t>
      </w:r>
      <w:r w:rsidR="000C0575">
        <w:t xml:space="preserve">travel to work patterns, preferences and reasons </w:t>
      </w:r>
      <w:r w:rsidR="06A7FC81">
        <w:t xml:space="preserve">for mode choice </w:t>
      </w:r>
      <w:r w:rsidR="000C0575">
        <w:t xml:space="preserve">should </w:t>
      </w:r>
      <w:r w:rsidR="00240181">
        <w:t>consider</w:t>
      </w:r>
      <w:r w:rsidR="000C0575">
        <w:t xml:space="preserve"> </w:t>
      </w:r>
      <w:r w:rsidR="00C9146F">
        <w:t xml:space="preserve">travel to work distance and </w:t>
      </w:r>
      <w:r w:rsidR="00F8357A">
        <w:t xml:space="preserve">views of different transport user groups. </w:t>
      </w:r>
      <w:r w:rsidR="00334354">
        <w:t xml:space="preserve">Understanding context-specific enablers and barriers to walking and cycling for transport is essential for </w:t>
      </w:r>
      <w:r w:rsidR="00BC3BFC">
        <w:t>supporting</w:t>
      </w:r>
      <w:r w:rsidR="00C67C3E">
        <w:t xml:space="preserve"> mode shift</w:t>
      </w:r>
      <w:r w:rsidR="00B92420">
        <w:t xml:space="preserve"> and achieving h</w:t>
      </w:r>
      <w:r w:rsidR="0008344D">
        <w:t>ealth and environment</w:t>
      </w:r>
      <w:r w:rsidR="0086775F">
        <w:t>al</w:t>
      </w:r>
      <w:r w:rsidR="0008344D">
        <w:t xml:space="preserve"> benefits</w:t>
      </w:r>
      <w:r w:rsidR="00334354">
        <w:t>.</w:t>
      </w:r>
    </w:p>
    <w:sectPr w:rsidR="00BE22FE" w:rsidRPr="00240181" w:rsidSect="00394A57">
      <w:headerReference w:type="default" r:id="rId10"/>
      <w:footerReference w:type="default" r:id="rId11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AAC1" w14:textId="77777777" w:rsidR="00C04114" w:rsidRDefault="00C04114" w:rsidP="006C7884">
      <w:pPr>
        <w:spacing w:after="0" w:line="240" w:lineRule="auto"/>
      </w:pPr>
      <w:r>
        <w:separator/>
      </w:r>
    </w:p>
  </w:endnote>
  <w:endnote w:type="continuationSeparator" w:id="0">
    <w:p w14:paraId="65FCAA86" w14:textId="77777777" w:rsidR="00C04114" w:rsidRDefault="00C04114" w:rsidP="006C7884">
      <w:pPr>
        <w:spacing w:after="0" w:line="240" w:lineRule="auto"/>
      </w:pPr>
      <w:r>
        <w:continuationSeparator/>
      </w:r>
    </w:p>
  </w:endnote>
  <w:endnote w:type="continuationNotice" w:id="1">
    <w:p w14:paraId="4CD5C9E9" w14:textId="77777777" w:rsidR="00C04114" w:rsidRDefault="00C04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E3E5" w14:textId="77777777" w:rsidR="00C04114" w:rsidRDefault="00C04114" w:rsidP="006C7884">
      <w:pPr>
        <w:spacing w:after="0" w:line="240" w:lineRule="auto"/>
      </w:pPr>
      <w:r>
        <w:separator/>
      </w:r>
    </w:p>
  </w:footnote>
  <w:footnote w:type="continuationSeparator" w:id="0">
    <w:p w14:paraId="16A1FDAD" w14:textId="77777777" w:rsidR="00C04114" w:rsidRDefault="00C04114" w:rsidP="006C7884">
      <w:pPr>
        <w:spacing w:after="0" w:line="240" w:lineRule="auto"/>
      </w:pPr>
      <w:r>
        <w:continuationSeparator/>
      </w:r>
    </w:p>
  </w:footnote>
  <w:footnote w:type="continuationNotice" w:id="1">
    <w:p w14:paraId="5535D72D" w14:textId="77777777" w:rsidR="00C04114" w:rsidRDefault="00C04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13EDB"/>
    <w:rsid w:val="00034F88"/>
    <w:rsid w:val="00051197"/>
    <w:rsid w:val="00054AA7"/>
    <w:rsid w:val="00066CE4"/>
    <w:rsid w:val="0008059B"/>
    <w:rsid w:val="0008344D"/>
    <w:rsid w:val="00084714"/>
    <w:rsid w:val="000A0C68"/>
    <w:rsid w:val="000A124F"/>
    <w:rsid w:val="000C0575"/>
    <w:rsid w:val="000D5E2D"/>
    <w:rsid w:val="000E0FEA"/>
    <w:rsid w:val="000F312E"/>
    <w:rsid w:val="00105D18"/>
    <w:rsid w:val="00116108"/>
    <w:rsid w:val="00124E24"/>
    <w:rsid w:val="00130B93"/>
    <w:rsid w:val="00132ED8"/>
    <w:rsid w:val="001479F0"/>
    <w:rsid w:val="0015323B"/>
    <w:rsid w:val="0019032A"/>
    <w:rsid w:val="001B0507"/>
    <w:rsid w:val="002036D4"/>
    <w:rsid w:val="002258D1"/>
    <w:rsid w:val="00240181"/>
    <w:rsid w:val="00260065"/>
    <w:rsid w:val="00263081"/>
    <w:rsid w:val="00275B7F"/>
    <w:rsid w:val="002C6672"/>
    <w:rsid w:val="002F4F25"/>
    <w:rsid w:val="00310D8F"/>
    <w:rsid w:val="00312F46"/>
    <w:rsid w:val="00334354"/>
    <w:rsid w:val="0033588A"/>
    <w:rsid w:val="003422AA"/>
    <w:rsid w:val="00353DCF"/>
    <w:rsid w:val="00372058"/>
    <w:rsid w:val="00394A57"/>
    <w:rsid w:val="00397D5D"/>
    <w:rsid w:val="003B5801"/>
    <w:rsid w:val="003C412E"/>
    <w:rsid w:val="003E4852"/>
    <w:rsid w:val="004C29F1"/>
    <w:rsid w:val="004C6DA1"/>
    <w:rsid w:val="004D3B44"/>
    <w:rsid w:val="004E245B"/>
    <w:rsid w:val="004F28F2"/>
    <w:rsid w:val="00507B90"/>
    <w:rsid w:val="00583AF0"/>
    <w:rsid w:val="005C517D"/>
    <w:rsid w:val="005C64B1"/>
    <w:rsid w:val="005E2B07"/>
    <w:rsid w:val="005E6966"/>
    <w:rsid w:val="00642018"/>
    <w:rsid w:val="0064756D"/>
    <w:rsid w:val="00650ED9"/>
    <w:rsid w:val="00676925"/>
    <w:rsid w:val="00684A8A"/>
    <w:rsid w:val="00685316"/>
    <w:rsid w:val="00691CDC"/>
    <w:rsid w:val="00693FC0"/>
    <w:rsid w:val="006A0CD8"/>
    <w:rsid w:val="006A3BE2"/>
    <w:rsid w:val="006C7884"/>
    <w:rsid w:val="006E781B"/>
    <w:rsid w:val="006F5C4E"/>
    <w:rsid w:val="0071300F"/>
    <w:rsid w:val="00782F87"/>
    <w:rsid w:val="0078611E"/>
    <w:rsid w:val="00786F84"/>
    <w:rsid w:val="007C3398"/>
    <w:rsid w:val="007C3524"/>
    <w:rsid w:val="007E1D70"/>
    <w:rsid w:val="007F6C5E"/>
    <w:rsid w:val="00801BB3"/>
    <w:rsid w:val="00820646"/>
    <w:rsid w:val="0082515A"/>
    <w:rsid w:val="00841E42"/>
    <w:rsid w:val="00852DCF"/>
    <w:rsid w:val="008650A0"/>
    <w:rsid w:val="0086775F"/>
    <w:rsid w:val="008A2EFB"/>
    <w:rsid w:val="008F05F7"/>
    <w:rsid w:val="008F7A20"/>
    <w:rsid w:val="00904823"/>
    <w:rsid w:val="0094004F"/>
    <w:rsid w:val="0095131A"/>
    <w:rsid w:val="00966BAE"/>
    <w:rsid w:val="009A2EF8"/>
    <w:rsid w:val="009D4234"/>
    <w:rsid w:val="009E01F4"/>
    <w:rsid w:val="00A1126A"/>
    <w:rsid w:val="00A12CCE"/>
    <w:rsid w:val="00A53AA0"/>
    <w:rsid w:val="00A83CF0"/>
    <w:rsid w:val="00AC5324"/>
    <w:rsid w:val="00AF3058"/>
    <w:rsid w:val="00B0310B"/>
    <w:rsid w:val="00B065C6"/>
    <w:rsid w:val="00B12919"/>
    <w:rsid w:val="00B27AA3"/>
    <w:rsid w:val="00B3720F"/>
    <w:rsid w:val="00B47139"/>
    <w:rsid w:val="00B63B9E"/>
    <w:rsid w:val="00B71ABE"/>
    <w:rsid w:val="00B80158"/>
    <w:rsid w:val="00B92420"/>
    <w:rsid w:val="00BA1863"/>
    <w:rsid w:val="00BA79E0"/>
    <w:rsid w:val="00BC31FF"/>
    <w:rsid w:val="00BC3BFC"/>
    <w:rsid w:val="00BC4BFB"/>
    <w:rsid w:val="00BC6A2B"/>
    <w:rsid w:val="00BE22FE"/>
    <w:rsid w:val="00BF3442"/>
    <w:rsid w:val="00BF4E68"/>
    <w:rsid w:val="00C04114"/>
    <w:rsid w:val="00C17057"/>
    <w:rsid w:val="00C30E65"/>
    <w:rsid w:val="00C40175"/>
    <w:rsid w:val="00C40517"/>
    <w:rsid w:val="00C50EC3"/>
    <w:rsid w:val="00C522DA"/>
    <w:rsid w:val="00C67C3E"/>
    <w:rsid w:val="00C70F38"/>
    <w:rsid w:val="00C910F2"/>
    <w:rsid w:val="00C9146F"/>
    <w:rsid w:val="00CA17F5"/>
    <w:rsid w:val="00CB73AA"/>
    <w:rsid w:val="00CC59BB"/>
    <w:rsid w:val="00CC77C0"/>
    <w:rsid w:val="00D33942"/>
    <w:rsid w:val="00D445EE"/>
    <w:rsid w:val="00D46CE1"/>
    <w:rsid w:val="00D70BCD"/>
    <w:rsid w:val="00D73EEC"/>
    <w:rsid w:val="00D74F0C"/>
    <w:rsid w:val="00D8405A"/>
    <w:rsid w:val="00D92E40"/>
    <w:rsid w:val="00DA40B4"/>
    <w:rsid w:val="00DA4E75"/>
    <w:rsid w:val="00DE3367"/>
    <w:rsid w:val="00E118BE"/>
    <w:rsid w:val="00E607B9"/>
    <w:rsid w:val="00E63C05"/>
    <w:rsid w:val="00E759A0"/>
    <w:rsid w:val="00E763D3"/>
    <w:rsid w:val="00EB50BD"/>
    <w:rsid w:val="00EF6476"/>
    <w:rsid w:val="00EF7A17"/>
    <w:rsid w:val="00F54F24"/>
    <w:rsid w:val="00F57B0A"/>
    <w:rsid w:val="00F6500D"/>
    <w:rsid w:val="00F72349"/>
    <w:rsid w:val="00F82D7E"/>
    <w:rsid w:val="00F8357A"/>
    <w:rsid w:val="00F84B1B"/>
    <w:rsid w:val="00F92AF2"/>
    <w:rsid w:val="00FC7E13"/>
    <w:rsid w:val="00FD4D33"/>
    <w:rsid w:val="00FE33C5"/>
    <w:rsid w:val="06A7FC81"/>
    <w:rsid w:val="06D257BB"/>
    <w:rsid w:val="0DE77B9E"/>
    <w:rsid w:val="14B130D5"/>
    <w:rsid w:val="1525346F"/>
    <w:rsid w:val="1C96F735"/>
    <w:rsid w:val="26B659B1"/>
    <w:rsid w:val="2B826198"/>
    <w:rsid w:val="38967A4E"/>
    <w:rsid w:val="4423A83A"/>
    <w:rsid w:val="4BB1929E"/>
    <w:rsid w:val="5391BE96"/>
    <w:rsid w:val="53F70AF1"/>
    <w:rsid w:val="5F81B3FF"/>
    <w:rsid w:val="60414305"/>
    <w:rsid w:val="7A9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Revision">
    <w:name w:val="Revision"/>
    <w:hidden/>
    <w:uiPriority w:val="99"/>
    <w:semiHidden/>
    <w:rsid w:val="001479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ove_x0020_Path xmlns="e21905b4-bb8f-4c45-ba04-d5a8de717bed" xsi:nil="true"/>
    <Trove_x0020_Creator xmlns="e21905b4-bb8f-4c45-ba04-d5a8de717bed" xsi:nil="true"/>
    <_dlc_DocId xmlns="dfd774ec-d09d-4acf-ac05-58d3c4dc2a53">SPOT-46176460-650296</_dlc_DocId>
    <TaxCatchAll xmlns="fcda6743-17dc-433e-88ab-476f65ba655b" xsi:nil="true"/>
    <Trove_x0020_Classification xmlns="dfd774ec-d09d-4acf-ac05-58d3c4dc2a53" xsi:nil="true"/>
    <lcf76f155ced4ddcb4097134ff3c332f xmlns="e21905b4-bb8f-4c45-ba04-d5a8de717bed">
      <Terms xmlns="http://schemas.microsoft.com/office/infopath/2007/PartnerControls"/>
    </lcf76f155ced4ddcb4097134ff3c332f>
    <_Flow_SignoffStatus xmlns="e21905b4-bb8f-4c45-ba04-d5a8de717bed" xsi:nil="true"/>
    <Trove_x0020_Description xmlns="e21905b4-bb8f-4c45-ba04-d5a8de717bed" xsi:nil="true"/>
    <_ip_UnifiedCompliancePolicyUIAction xmlns="http://schemas.microsoft.com/sharepoint/v3" xsi:nil="true"/>
    <_dlc_DocIdUrl xmlns="dfd774ec-d09d-4acf-ac05-58d3c4dc2a53">
      <Url>https://wccgovtnz.sharepoint.com/sites/spot/_layouts/15/DocIdRedir.aspx?ID=SPOT-46176460-650296</Url>
      <Description>SPOT-46176460-650296</Description>
    </_dlc_DocIdUrl>
    <_ip_UnifiedCompliancePolicyProperties xmlns="http://schemas.microsoft.com/sharepoint/v3" xsi:nil="true"/>
    <Trove_x0020_Owner xmlns="e21905b4-bb8f-4c45-ba04-d5a8de717bed" xsi:nil="true"/>
    <Trove_x0020_ID xmlns="e21905b4-bb8f-4c45-ba04-d5a8de717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7826BB27A24380C888056D5E9EAA" ma:contentTypeVersion="26" ma:contentTypeDescription="Create a new document." ma:contentTypeScope="" ma:versionID="a517f9a9d6a2cfa722e5c6f9b73223ef">
  <xsd:schema xmlns:xsd="http://www.w3.org/2001/XMLSchema" xmlns:xs="http://www.w3.org/2001/XMLSchema" xmlns:p="http://schemas.microsoft.com/office/2006/metadata/properties" xmlns:ns1="http://schemas.microsoft.com/sharepoint/v3" xmlns:ns2="dfd774ec-d09d-4acf-ac05-58d3c4dc2a53" xmlns:ns3="e21905b4-bb8f-4c45-ba04-d5a8de717bed" xmlns:ns4="fcda6743-17dc-433e-88ab-476f65ba655b" targetNamespace="http://schemas.microsoft.com/office/2006/metadata/properties" ma:root="true" ma:fieldsID="54f40a05e0ab141629281b17b85bbea7" ns1:_="" ns2:_="" ns3:_="" ns4:_="">
    <xsd:import namespace="http://schemas.microsoft.com/sharepoint/v3"/>
    <xsd:import namespace="dfd774ec-d09d-4acf-ac05-58d3c4dc2a53"/>
    <xsd:import namespace="e21905b4-bb8f-4c45-ba04-d5a8de717bed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Trove_x0020_Classification" minOccurs="0"/>
                <xsd:element ref="ns3:Trove_x0020_Creator" minOccurs="0"/>
                <xsd:element ref="ns3:Trove_x0020_Owner" minOccurs="0"/>
                <xsd:element ref="ns3:Trove_x0020_ID" minOccurs="0"/>
                <xsd:element ref="ns3:Trove_x0020_Pat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Trove_x0020_Description" minOccurs="0"/>
                <xsd:element ref="ns3:_Flow_SignoffStatu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74ec-d09d-4acf-ac05-58d3c4dc2a53" elementFormDefault="qualified">
    <xsd:import namespace="http://schemas.microsoft.com/office/2006/documentManagement/types"/>
    <xsd:import namespace="http://schemas.microsoft.com/office/infopath/2007/PartnerControls"/>
    <xsd:element name="Trove_x0020_Classification" ma:index="8" nillable="true" ma:displayName="Trove Classification" ma:internalName="Trove_x0020_Classification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05b4-bb8f-4c45-ba04-d5a8de717bed" elementFormDefault="qualified">
    <xsd:import namespace="http://schemas.microsoft.com/office/2006/documentManagement/types"/>
    <xsd:import namespace="http://schemas.microsoft.com/office/infopath/2007/PartnerControls"/>
    <xsd:element name="Trove_x0020_Creator" ma:index="9" nillable="true" ma:displayName="Trove Creator" ma:internalName="Trove_x0020_Creator">
      <xsd:simpleType>
        <xsd:restriction base="dms:Text"/>
      </xsd:simpleType>
    </xsd:element>
    <xsd:element name="Trove_x0020_Owner" ma:index="10" nillable="true" ma:displayName="Trove Owner" ma:internalName="Trove_x0020_Owner">
      <xsd:simpleType>
        <xsd:restriction base="dms:Text"/>
      </xsd:simpleType>
    </xsd:element>
    <xsd:element name="Trove_x0020_ID" ma:index="11" nillable="true" ma:displayName="Trove ID" ma:internalName="Trove_x0020_ID">
      <xsd:simpleType>
        <xsd:restriction base="dms:Text"/>
      </xsd:simpleType>
    </xsd:element>
    <xsd:element name="Trove_x0020_Path" ma:index="12" nillable="true" ma:displayName="Trove Path" ma:internalName="Trove_x0020_Path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ove_x0020_Description" ma:index="32" nillable="true" ma:displayName="Trove Description" ma:internalName="Trove_x0020_Description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bdd8862-37e3-4522-b91c-4f4263138a2d}" ma:internalName="TaxCatchAll" ma:showField="CatchAllData" ma:web="dfd774ec-d09d-4acf-ac05-58d3c4dc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81262-0766-487B-8FA3-BC0E6226A684}">
  <ds:schemaRefs>
    <ds:schemaRef ds:uri="http://schemas.microsoft.com/office/2006/metadata/properties"/>
    <ds:schemaRef ds:uri="http://schemas.microsoft.com/office/infopath/2007/PartnerControls"/>
    <ds:schemaRef ds:uri="e21905b4-bb8f-4c45-ba04-d5a8de717bed"/>
    <ds:schemaRef ds:uri="dfd774ec-d09d-4acf-ac05-58d3c4dc2a53"/>
    <ds:schemaRef ds:uri="fcda6743-17dc-433e-88ab-476f65ba65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214E7C-CAA7-41C6-9A1D-59A0695D9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62E11-CBEA-4B3D-994C-13690F8D62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10DDED-3921-45B2-9765-57BE04CB7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d774ec-d09d-4acf-ac05-58d3c4dc2a53"/>
    <ds:schemaRef ds:uri="e21905b4-bb8f-4c45-ba04-d5a8de717bed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Sandy Mandic</cp:lastModifiedBy>
  <cp:revision>3</cp:revision>
  <dcterms:created xsi:type="dcterms:W3CDTF">2023-10-05T23:07:00Z</dcterms:created>
  <dcterms:modified xsi:type="dcterms:W3CDTF">2023-10-05T23:07:00Z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0x010100F3437826BB27A24380C888056D5E9EAA</vt:lpwstr>
  </property>
  <property fmtid="{D5CDD505-2E9C-101B-9397-08002B2CF9AE}" pid="3" name="_dlc_DocIdItemGuid">
    <vt:lpwstr>22808674-6770-4f9a-aa32-f032809d52fd</vt:lpwstr>
  </property>
  <property fmtid="{D5CDD505-2E9C-101B-9397-08002B2CF9AE}" pid="4" name="MediaServiceImageTags">
    <vt:lpwstr/>
  </property>
</Properties>
</file>