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E3" w:rsidRDefault="00C60C40" w:rsidP="00D36EDF">
      <w:r>
        <w:t xml:space="preserve">WAGPET commissioned the 2007 </w:t>
      </w:r>
      <w:proofErr w:type="gramStart"/>
      <w:r w:rsidRPr="00C60C40">
        <w:rPr>
          <w:u w:val="single"/>
        </w:rPr>
        <w:t>Maintaining</w:t>
      </w:r>
      <w:proofErr w:type="gramEnd"/>
      <w:r w:rsidRPr="00C60C40">
        <w:rPr>
          <w:u w:val="single"/>
        </w:rPr>
        <w:t xml:space="preserve"> an Effective Procedural Workforce in WA</w:t>
      </w:r>
      <w:r>
        <w:t xml:space="preserve"> </w:t>
      </w:r>
      <w:proofErr w:type="spellStart"/>
      <w:r>
        <w:t>HealthFix</w:t>
      </w:r>
      <w:proofErr w:type="spellEnd"/>
      <w:r>
        <w:t xml:space="preserve"> </w:t>
      </w:r>
      <w:r>
        <w:t xml:space="preserve">report when the </w:t>
      </w:r>
      <w:r w:rsidRPr="00C60C40">
        <w:rPr>
          <w:u w:val="single"/>
        </w:rPr>
        <w:t>Engaging Rural Doctors</w:t>
      </w:r>
      <w:r>
        <w:t xml:space="preserve"> </w:t>
      </w:r>
      <w:r>
        <w:t>research</w:t>
      </w:r>
      <w:r>
        <w:t xml:space="preserve"> identified a critical and worsening shortage of rural GPs with skills in anaesthetics, surgery, obstetrics and emergency medicine. </w:t>
      </w:r>
      <w:r w:rsidR="006640E3">
        <w:t>As a result, the director-general of WA Health set up a Rural Practice Pathway (RPP).  WAGPET coordinates the RPP currently.</w:t>
      </w:r>
    </w:p>
    <w:p w:rsidR="006640E3" w:rsidRDefault="006640E3" w:rsidP="00D36EDF"/>
    <w:p w:rsidR="00C60C40" w:rsidRDefault="006640E3" w:rsidP="00D36EDF">
      <w:r>
        <w:t xml:space="preserve">In </w:t>
      </w:r>
      <w:proofErr w:type="gramStart"/>
      <w:r>
        <w:t>2016</w:t>
      </w:r>
      <w:proofErr w:type="gramEnd"/>
      <w:r>
        <w:t xml:space="preserve"> </w:t>
      </w:r>
      <w:proofErr w:type="spellStart"/>
      <w:r w:rsidR="007A17AD">
        <w:t>HealthFix</w:t>
      </w:r>
      <w:proofErr w:type="spellEnd"/>
      <w:r w:rsidR="007A17AD">
        <w:t xml:space="preserve"> Consulting reprised </w:t>
      </w:r>
      <w:r w:rsidRPr="00C60C40">
        <w:rPr>
          <w:u w:val="single"/>
        </w:rPr>
        <w:t>Maintaining an Effective Procedural Workforce in WA</w:t>
      </w:r>
      <w:r>
        <w:t xml:space="preserve"> </w:t>
      </w:r>
      <w:r w:rsidR="00C60C40">
        <w:t xml:space="preserve">with a view to understanding how </w:t>
      </w:r>
      <w:r>
        <w:t>this</w:t>
      </w:r>
      <w:r w:rsidR="00C60C40">
        <w:t xml:space="preserve"> active rural practice pathway had impacted the numbers and distribution</w:t>
      </w:r>
      <w:r>
        <w:t xml:space="preserve"> of rural procedural doctors</w:t>
      </w:r>
      <w:r w:rsidR="007A17AD">
        <w:t xml:space="preserve">.  </w:t>
      </w:r>
      <w:r w:rsidR="00C60C40">
        <w:t>Fortunately</w:t>
      </w:r>
      <w:r>
        <w:t>,</w:t>
      </w:r>
      <w:r w:rsidR="00C60C40">
        <w:t xml:space="preserve"> the </w:t>
      </w:r>
      <w:r>
        <w:t>various organisational databases from both 2007and</w:t>
      </w:r>
      <w:r w:rsidR="00C60C40">
        <w:t xml:space="preserve"> 2016 were the same</w:t>
      </w:r>
      <w:r>
        <w:t>, and the same permission was granted to access them;</w:t>
      </w:r>
      <w:r w:rsidR="00C60C40">
        <w:t xml:space="preserve"> so the value of comparison </w:t>
      </w:r>
      <w:r>
        <w:t xml:space="preserve">over time </w:t>
      </w:r>
      <w:r w:rsidR="00C60C40">
        <w:t xml:space="preserve">was compelling. </w:t>
      </w:r>
    </w:p>
    <w:p w:rsidR="00C60C40" w:rsidRDefault="00C60C40" w:rsidP="00D36EDF"/>
    <w:p w:rsidR="006640E3" w:rsidRDefault="00C60C40" w:rsidP="00D36EDF">
      <w:r>
        <w:t xml:space="preserve">The results showed that numbers of rural proceduralists </w:t>
      </w:r>
      <w:r w:rsidR="006640E3">
        <w:t xml:space="preserve">in WA </w:t>
      </w:r>
      <w:r>
        <w:t xml:space="preserve">had increased by 25%, a most pleasing finding.  However, the increase was all in the area of non-GP rural proceduralists. </w:t>
      </w:r>
      <w:r w:rsidR="007A17AD">
        <w:t xml:space="preserve"> </w:t>
      </w:r>
      <w:r>
        <w:t xml:space="preserve">GP </w:t>
      </w:r>
      <w:r w:rsidR="006640E3">
        <w:t>proceduralist number</w:t>
      </w:r>
      <w:r>
        <w:t xml:space="preserve">s had remained stable, although more GP proceduralists were GP registrars </w:t>
      </w:r>
      <w:r w:rsidR="006640E3">
        <w:t xml:space="preserve">in 2016 </w:t>
      </w:r>
      <w:r>
        <w:t>than in 2007.</w:t>
      </w:r>
      <w:r w:rsidR="007A17AD">
        <w:t xml:space="preserve"> </w:t>
      </w:r>
    </w:p>
    <w:p w:rsidR="006640E3" w:rsidRDefault="006640E3" w:rsidP="00D36EDF"/>
    <w:p w:rsidR="00212E0F" w:rsidRDefault="006640E3" w:rsidP="00D36EDF">
      <w:r>
        <w:t>The</w:t>
      </w:r>
      <w:r w:rsidR="00C60C40">
        <w:t xml:space="preserve"> increase in and distribution of non-GP proceduralists was not entirely consistent with a commitment to a shared care model.</w:t>
      </w:r>
      <w:r>
        <w:t xml:space="preserve">  Nor was it consistent throughout WA, with some areas more likely to have non-GP proceduralists than GP proceduralists.  The reasons are complex and the subject of much debate at present.</w:t>
      </w:r>
      <w:bookmarkStart w:id="0" w:name="_GoBack"/>
      <w:bookmarkEnd w:id="0"/>
    </w:p>
    <w:p w:rsidR="00C60C40" w:rsidRDefault="00C60C40" w:rsidP="00D36EDF"/>
    <w:p w:rsidR="00C60C40" w:rsidRPr="008B17FD" w:rsidRDefault="00C60C40" w:rsidP="00D36EDF">
      <w:r>
        <w:t xml:space="preserve">This paper elaborates the findings but also the action taken by WA Country Health Service to assume overall responsibility and accountability for the recruitment, selection, training and career planning for the WA rural procedural workforce supported by an interagency </w:t>
      </w:r>
      <w:r w:rsidR="006640E3">
        <w:t>reference board made up of WAGPET, Rural Health West, the Rural Clinical School of WA and WA Country Health Services’ CEOs.</w:t>
      </w:r>
    </w:p>
    <w:sectPr w:rsidR="00C60C40" w:rsidRPr="008B17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99" w:rsidRDefault="004F4D99" w:rsidP="00212E0F">
      <w:r>
        <w:separator/>
      </w:r>
    </w:p>
  </w:endnote>
  <w:endnote w:type="continuationSeparator" w:id="0">
    <w:p w:rsidR="004F4D99" w:rsidRDefault="004F4D99" w:rsidP="0021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99" w:rsidRDefault="004F4D99" w:rsidP="00212E0F">
      <w:r>
        <w:separator/>
      </w:r>
    </w:p>
  </w:footnote>
  <w:footnote w:type="continuationSeparator" w:id="0">
    <w:p w:rsidR="004F4D99" w:rsidRDefault="004F4D99" w:rsidP="0021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BA" w:rsidRPr="00F65AF0" w:rsidRDefault="007A17AD" w:rsidP="00A304BA">
    <w:pPr>
      <w:pStyle w:val="Header"/>
      <w:rPr>
        <w:rFonts w:cs="Arial"/>
        <w:color w:val="7F7F7F" w:themeColor="text1" w:themeTint="80"/>
        <w:sz w:val="36"/>
        <w:szCs w:val="36"/>
      </w:rPr>
    </w:pPr>
    <w:r w:rsidRPr="007A17AD">
      <w:rPr>
        <w:rFonts w:cs="Arial"/>
        <w:color w:val="7F7F7F" w:themeColor="text1" w:themeTint="80"/>
        <w:sz w:val="28"/>
        <w:szCs w:val="28"/>
      </w:rPr>
      <w:t>Rural Procedural Training Pathway in WA</w:t>
    </w:r>
    <w:r w:rsidR="00A304BA">
      <w:rPr>
        <w:rFonts w:cs="Arial"/>
        <w:color w:val="7F7F7F" w:themeColor="text1" w:themeTint="80"/>
        <w:sz w:val="36"/>
        <w:szCs w:val="36"/>
      </w:rPr>
      <w:tab/>
    </w:r>
    <w:r w:rsidR="00A304BA">
      <w:rPr>
        <w:rFonts w:cs="Arial"/>
        <w:noProof/>
        <w:color w:val="7F7F7F" w:themeColor="text1" w:themeTint="80"/>
        <w:sz w:val="36"/>
        <w:szCs w:val="36"/>
        <w:lang w:eastAsia="en-AU"/>
      </w:rPr>
      <w:drawing>
        <wp:inline distT="0" distB="0" distL="0" distR="0" wp14:anchorId="0AF05EB5" wp14:editId="426E0C90">
          <wp:extent cx="1344377" cy="3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PET_logo_Corporate-colour_cmyk_jpeg-900x241.jpg"/>
                  <pic:cNvPicPr/>
                </pic:nvPicPr>
                <pic:blipFill>
                  <a:blip r:embed="rId1">
                    <a:extLst>
                      <a:ext uri="{28A0092B-C50C-407E-A947-70E740481C1C}">
                        <a14:useLocalDpi xmlns:a14="http://schemas.microsoft.com/office/drawing/2010/main" val="0"/>
                      </a:ext>
                    </a:extLst>
                  </a:blip>
                  <a:stretch>
                    <a:fillRect/>
                  </a:stretch>
                </pic:blipFill>
                <pic:spPr>
                  <a:xfrm>
                    <a:off x="0" y="0"/>
                    <a:ext cx="1344377" cy="360000"/>
                  </a:xfrm>
                  <a:prstGeom prst="rect">
                    <a:avLst/>
                  </a:prstGeom>
                </pic:spPr>
              </pic:pic>
            </a:graphicData>
          </a:graphic>
        </wp:inline>
      </w:drawing>
    </w:r>
  </w:p>
  <w:p w:rsidR="00212E0F" w:rsidRPr="00212E0F" w:rsidRDefault="00212E0F" w:rsidP="00212E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AD"/>
    <w:rsid w:val="001123CC"/>
    <w:rsid w:val="00171F3C"/>
    <w:rsid w:val="001C501F"/>
    <w:rsid w:val="00212E0F"/>
    <w:rsid w:val="0028699F"/>
    <w:rsid w:val="002E7FD5"/>
    <w:rsid w:val="003F0132"/>
    <w:rsid w:val="004F4D99"/>
    <w:rsid w:val="005726BF"/>
    <w:rsid w:val="005B0DA0"/>
    <w:rsid w:val="006179D0"/>
    <w:rsid w:val="006640E3"/>
    <w:rsid w:val="006722A5"/>
    <w:rsid w:val="007A17AD"/>
    <w:rsid w:val="008B17FD"/>
    <w:rsid w:val="00A304BA"/>
    <w:rsid w:val="00A35BCE"/>
    <w:rsid w:val="00B31C3E"/>
    <w:rsid w:val="00B3377C"/>
    <w:rsid w:val="00B33CDB"/>
    <w:rsid w:val="00B36D32"/>
    <w:rsid w:val="00B400AA"/>
    <w:rsid w:val="00C21A38"/>
    <w:rsid w:val="00C60C40"/>
    <w:rsid w:val="00CA0702"/>
    <w:rsid w:val="00CE3757"/>
    <w:rsid w:val="00D36EDF"/>
    <w:rsid w:val="00EB57F8"/>
    <w:rsid w:val="00F2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23F8"/>
  <w15:chartTrackingRefBased/>
  <w15:docId w15:val="{5430834A-6669-4C5E-AF62-E9FA4A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AGPET Normal"/>
    <w:qFormat/>
    <w:rsid w:val="002E7FD5"/>
    <w:pPr>
      <w:spacing w:after="0" w:line="240" w:lineRule="auto"/>
    </w:pPr>
    <w:rPr>
      <w:rFonts w:ascii="Arial" w:eastAsiaTheme="minorEastAsia" w:hAnsi="Arial"/>
      <w:szCs w:val="24"/>
    </w:rPr>
  </w:style>
  <w:style w:type="paragraph" w:styleId="Heading1">
    <w:name w:val="heading 1"/>
    <w:aliases w:val="WAGPET Page Title"/>
    <w:basedOn w:val="Normal"/>
    <w:next w:val="Normal"/>
    <w:link w:val="Heading1Char"/>
    <w:autoRedefine/>
    <w:uiPriority w:val="9"/>
    <w:qFormat/>
    <w:rsid w:val="00A35BCE"/>
    <w:pPr>
      <w:keepNext/>
      <w:keepLines/>
      <w:spacing w:before="480"/>
      <w:outlineLvl w:val="0"/>
    </w:pPr>
    <w:rPr>
      <w:rFonts w:eastAsiaTheme="majorEastAsia" w:cstheme="majorBidi"/>
      <w:bCs/>
      <w:color w:val="808080" w:themeColor="background1" w:themeShade="80"/>
      <w:sz w:val="36"/>
      <w:szCs w:val="32"/>
    </w:rPr>
  </w:style>
  <w:style w:type="paragraph" w:styleId="Heading2">
    <w:name w:val="heading 2"/>
    <w:aliases w:val="WAGPET Heading 2"/>
    <w:basedOn w:val="Normal"/>
    <w:next w:val="Normal"/>
    <w:link w:val="Heading2Char"/>
    <w:uiPriority w:val="9"/>
    <w:unhideWhenUsed/>
    <w:qFormat/>
    <w:rsid w:val="00A35BCE"/>
    <w:pPr>
      <w:keepNext/>
      <w:keepLines/>
      <w:spacing w:before="200"/>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CA07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07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AGPET Page Title Char"/>
    <w:basedOn w:val="DefaultParagraphFont"/>
    <w:link w:val="Heading1"/>
    <w:uiPriority w:val="9"/>
    <w:rsid w:val="00A35BCE"/>
    <w:rPr>
      <w:rFonts w:ascii="Arial" w:eastAsiaTheme="majorEastAsia" w:hAnsi="Arial" w:cstheme="majorBidi"/>
      <w:bCs/>
      <w:color w:val="808080" w:themeColor="background1" w:themeShade="80"/>
      <w:sz w:val="36"/>
      <w:szCs w:val="32"/>
      <w:lang w:val="en-US"/>
    </w:rPr>
  </w:style>
  <w:style w:type="table" w:styleId="MediumShading1-Accent1">
    <w:name w:val="Medium Shading 1 Accent 1"/>
    <w:basedOn w:val="TableNormal"/>
    <w:uiPriority w:val="63"/>
    <w:rsid w:val="002E7FD5"/>
    <w:pPr>
      <w:spacing w:after="0" w:line="240" w:lineRule="auto"/>
    </w:pPr>
    <w:rPr>
      <w:rFonts w:eastAsiaTheme="minorEastAsia"/>
      <w:sz w:val="24"/>
      <w:szCs w:val="24"/>
      <w:lang w:val="en-US"/>
    </w:rPr>
    <w:tblPr>
      <w:tblStyleRowBandSize w:val="1"/>
      <w:tblStyleColBandSize w:val="1"/>
    </w:tblPr>
    <w:tblStylePr w:type="firstRow">
      <w:pPr>
        <w:spacing w:before="0" w:after="0" w:line="240" w:lineRule="auto"/>
      </w:pPr>
      <w:rPr>
        <w:rFonts w:ascii="Arial" w:hAnsi="Arial"/>
        <w:b/>
        <w:bCs/>
        <w:i w:val="0"/>
        <w:color w:val="FFFFFF" w:themeColor="background1"/>
        <w:sz w:val="20"/>
      </w:rPr>
      <w:tblPr/>
      <w:tcPr>
        <w:shd w:val="clear" w:color="auto" w:fill="69686B"/>
      </w:tcPr>
    </w:tblStylePr>
    <w:tblStylePr w:type="lastRow">
      <w:pPr>
        <w:spacing w:before="0" w:after="0" w:line="240" w:lineRule="auto"/>
      </w:pPr>
      <w:rPr>
        <w:rFonts w:ascii="Arial" w:hAnsi="Arial"/>
        <w:b/>
        <w:bCs/>
        <w:sz w:val="20"/>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2Vert">
      <w:rPr>
        <w:color w:val="auto"/>
      </w:rPr>
    </w:tblStylePr>
    <w:tblStylePr w:type="band1Horz">
      <w:rPr>
        <w:rFonts w:ascii="Arial" w:hAnsi="Arial"/>
        <w:sz w:val="20"/>
      </w:rPr>
      <w:tblPr/>
      <w:tcPr>
        <w:tcBorders>
          <w:top w:val="nil"/>
          <w:bottom w:val="nil"/>
        </w:tcBorders>
        <w:shd w:val="clear" w:color="auto" w:fill="DBDADC"/>
      </w:tcPr>
    </w:tblStylePr>
    <w:tblStylePr w:type="band2Horz">
      <w:rPr>
        <w:rFonts w:ascii="Arial" w:hAnsi="Arial"/>
        <w:sz w:val="20"/>
      </w:rPr>
      <w:tblPr/>
      <w:tcPr>
        <w:tcBorders>
          <w:insideH w:val="nil"/>
          <w:insideV w:val="nil"/>
        </w:tcBorders>
      </w:tcPr>
    </w:tblStylePr>
  </w:style>
  <w:style w:type="table" w:styleId="TableGrid">
    <w:name w:val="Table Grid"/>
    <w:basedOn w:val="TableNormal"/>
    <w:uiPriority w:val="59"/>
    <w:rsid w:val="00B3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rizontalheadergreen">
    <w:name w:val="Horizontal header green"/>
    <w:basedOn w:val="ColorfulList-Accent4"/>
    <w:uiPriority w:val="99"/>
    <w:rsid w:val="00CA0702"/>
    <w:rPr>
      <w:rFonts w:ascii="Arial" w:hAnsi="Arial"/>
      <w:sz w:val="20"/>
      <w:szCs w:val="20"/>
      <w:lang w:eastAsia="en-AU"/>
    </w:rPr>
    <w:tblPr/>
    <w:tcPr>
      <w:shd w:val="clear" w:color="auto" w:fill="F2EFF6" w:themeFill="accent4" w:themeFillTint="19"/>
      <w:vAlign w:val="center"/>
    </w:tcPr>
    <w:tblStylePr w:type="firstRow">
      <w:pPr>
        <w:jc w:val="left"/>
      </w:pPr>
      <w:rPr>
        <w:rFonts w:ascii="Arial" w:hAnsi="Arial"/>
        <w:b/>
        <w:bCs/>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B2D235"/>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val="0"/>
        <w:bCs/>
      </w:rPr>
    </w:tblStylePr>
    <w:tblStylePr w:type="lastCol">
      <w:pPr>
        <w:jc w:val="left"/>
      </w:pPr>
      <w:rPr>
        <w:b w:val="0"/>
        <w:bCs/>
      </w:rPr>
    </w:tblStylePr>
    <w:tblStylePr w:type="band1Vert">
      <w:tblPr/>
      <w:tcPr>
        <w:tcBorders>
          <w:top w:val="nil"/>
          <w:left w:val="nil"/>
          <w:bottom w:val="nil"/>
          <w:right w:val="nil"/>
          <w:insideH w:val="nil"/>
          <w:insideV w:val="nil"/>
        </w:tcBorders>
        <w:shd w:val="clear" w:color="auto" w:fill="DFD8E8" w:themeFill="accent4" w:themeFillTint="3F"/>
        <w:vAlign w:val="center"/>
      </w:tcPr>
    </w:tblStylePr>
    <w:tblStylePr w:type="band1Horz">
      <w:tblPr/>
      <w:tcPr>
        <w:shd w:val="clear" w:color="auto" w:fill="FFFFFF" w:themeFill="background1"/>
      </w:tcPr>
    </w:tblStylePr>
    <w:tblStylePr w:type="band2Horz">
      <w:tblPr/>
      <w:tcPr>
        <w:shd w:val="clear" w:color="auto" w:fill="EDF4D6"/>
      </w:tcPr>
    </w:tblStylePr>
  </w:style>
  <w:style w:type="table" w:customStyle="1" w:styleId="Style1">
    <w:name w:val="Style1"/>
    <w:basedOn w:val="ColorfulList-Accent4"/>
    <w:uiPriority w:val="99"/>
    <w:rsid w:val="00C21A38"/>
    <w:rPr>
      <w:rFonts w:ascii="Arial" w:hAnsi="Arial"/>
      <w:sz w:val="20"/>
      <w:szCs w:val="20"/>
      <w:lang w:eastAsia="en-AU"/>
    </w:rPr>
    <w:tblPr/>
    <w:tcPr>
      <w:shd w:val="clear" w:color="auto" w:fill="auto"/>
    </w:tcPr>
    <w:tblStylePr w:type="firstRow">
      <w:rPr>
        <w:rFonts w:ascii="Arial" w:hAnsi="Arial"/>
        <w:b/>
        <w:bCs/>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69686B"/>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D8D7D8"/>
      </w:tcPr>
    </w:tblStylePr>
  </w:style>
  <w:style w:type="table" w:styleId="ColorfulList-Accent4">
    <w:name w:val="Colorful List Accent 4"/>
    <w:basedOn w:val="TableNormal"/>
    <w:uiPriority w:val="72"/>
    <w:rsid w:val="00B31C3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Verticleandhorizinalheader">
    <w:name w:val="Verticle and horizinal header"/>
    <w:basedOn w:val="TableNormal"/>
    <w:uiPriority w:val="99"/>
    <w:rsid w:val="00CA0702"/>
    <w:pPr>
      <w:spacing w:after="0" w:line="240" w:lineRule="auto"/>
    </w:pPr>
    <w:rPr>
      <w:rFonts w:ascii="Arial" w:hAnsi="Arial"/>
      <w:sz w:val="20"/>
    </w:rPr>
    <w:tblPr>
      <w:tblStyleRowBandSize w:val="1"/>
      <w:tblBorders>
        <w:insideH w:val="single" w:sz="4" w:space="0" w:color="FFFFFF" w:themeColor="background1"/>
        <w:insideV w:val="single" w:sz="4" w:space="0" w:color="FFFFFF" w:themeColor="background1"/>
      </w:tblBorders>
    </w:tblPr>
    <w:tcPr>
      <w:vAlign w:val="center"/>
    </w:tcPr>
    <w:tblStylePr w:type="firstRow">
      <w:pPr>
        <w:jc w:val="left"/>
      </w:pPr>
      <w:rPr>
        <w:rFonts w:ascii="Arial" w:hAnsi="Arial"/>
        <w:b/>
        <w:color w:val="FFFFFF" w:themeColor="background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B2D235"/>
      </w:tcPr>
    </w:tblStylePr>
    <w:tblStylePr w:type="firstCol">
      <w:rPr>
        <w:rFonts w:ascii="Arial" w:hAnsi="Arial"/>
        <w:b/>
        <w:color w:val="FFFFFF" w:themeColor="background1"/>
      </w:rPr>
      <w:tblPr/>
      <w:tcPr>
        <w:tcBorders>
          <w:top w:val="nil"/>
          <w:left w:val="nil"/>
          <w:bottom w:val="nil"/>
          <w:right w:val="single" w:sz="4" w:space="0" w:color="FFFFFF" w:themeColor="background1"/>
          <w:insideH w:val="single" w:sz="4" w:space="0" w:color="FFFFFF" w:themeColor="background1"/>
          <w:insideV w:val="single" w:sz="4" w:space="0" w:color="FFFFFF" w:themeColor="background1"/>
          <w:tl2br w:val="nil"/>
          <w:tr2bl w:val="nil"/>
        </w:tcBorders>
        <w:shd w:val="clear" w:color="auto" w:fill="B2D235"/>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il"/>
          <w:tl2br w:val="nil"/>
          <w:tr2bl w:val="nil"/>
        </w:tcBorders>
        <w:shd w:val="clear" w:color="auto" w:fill="EDF4D6"/>
      </w:tcPr>
    </w:tblStylePr>
  </w:style>
  <w:style w:type="table" w:customStyle="1" w:styleId="Horizontalandverticalgreytable">
    <w:name w:val="Horizontal and vertical grey table"/>
    <w:basedOn w:val="TableNormal"/>
    <w:uiPriority w:val="99"/>
    <w:rsid w:val="00CA0702"/>
    <w:pPr>
      <w:spacing w:after="0" w:line="240" w:lineRule="auto"/>
    </w:pPr>
    <w:rPr>
      <w:rFonts w:ascii="Arial" w:hAnsi="Arial"/>
      <w:sz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rFonts w:ascii="Arial" w:hAnsi="Arial"/>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69686B"/>
      </w:tcPr>
    </w:tblStylePr>
    <w:tblStylePr w:type="firstCol">
      <w:rPr>
        <w:b/>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9686B"/>
      </w:tcPr>
    </w:tblStylePr>
    <w:tblStylePr w:type="band2Horz">
      <w:tblPr/>
      <w:tcPr>
        <w:tcBorders>
          <w:top w:val="nil"/>
          <w:left w:val="nil"/>
          <w:bottom w:val="nil"/>
          <w:right w:val="nil"/>
          <w:insideH w:val="nil"/>
          <w:insideV w:val="nil"/>
          <w:tl2br w:val="nil"/>
          <w:tr2bl w:val="nil"/>
        </w:tcBorders>
        <w:shd w:val="clear" w:color="auto" w:fill="D8D7D8"/>
      </w:tcPr>
    </w:tblStylePr>
  </w:style>
  <w:style w:type="table" w:customStyle="1" w:styleId="Verticalheadergreen">
    <w:name w:val="Vertical header green"/>
    <w:basedOn w:val="TableNormal"/>
    <w:uiPriority w:val="99"/>
    <w:rsid w:val="00CA0702"/>
    <w:pPr>
      <w:spacing w:after="0" w:line="240" w:lineRule="auto"/>
    </w:pPr>
    <w:rPr>
      <w:rFonts w:ascii="Arial" w:hAnsi="Arial"/>
      <w:sz w:val="20"/>
    </w:rPr>
    <w:tblPr>
      <w:tblStyleRowBandSize w:val="1"/>
    </w:tblPr>
    <w:tcPr>
      <w:vAlign w:val="center"/>
    </w:tcPr>
    <w:tblStylePr w:type="firstCol">
      <w:rPr>
        <w:rFonts w:ascii="Arial" w:hAnsi="Arial"/>
        <w:b/>
        <w:color w:val="FFFFFF" w:themeColor="background1"/>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B2D235"/>
      </w:tcPr>
    </w:tblStylePr>
    <w:tblStylePr w:type="band1Horz">
      <w:tblPr/>
      <w:tcPr>
        <w:shd w:val="clear" w:color="auto" w:fill="EDF4D6"/>
      </w:tcPr>
    </w:tblStylePr>
  </w:style>
  <w:style w:type="table" w:customStyle="1" w:styleId="VerticalHeaderGrey">
    <w:name w:val="Vertical Header Grey"/>
    <w:basedOn w:val="TableNormal"/>
    <w:uiPriority w:val="99"/>
    <w:rsid w:val="00CA0702"/>
    <w:pPr>
      <w:spacing w:after="0" w:line="240" w:lineRule="auto"/>
    </w:pPr>
    <w:rPr>
      <w:rFonts w:ascii="Arial" w:hAnsi="Arial"/>
      <w:sz w:val="20"/>
    </w:rPr>
    <w:tblPr>
      <w:tblStyleRowBandSize w:val="1"/>
    </w:tblPr>
    <w:tcPr>
      <w:shd w:val="clear" w:color="auto" w:fill="auto"/>
      <w:vAlign w:val="center"/>
    </w:tcPr>
    <w:tblStylePr w:type="firstCol">
      <w:rPr>
        <w:rFonts w:ascii="Arial" w:hAnsi="Arial"/>
        <w:b/>
        <w:color w:val="FFFFFF" w:themeColor="background1"/>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69686B"/>
      </w:tcPr>
    </w:tblStylePr>
    <w:tblStylePr w:type="band1Horz">
      <w:tblPr/>
      <w:tcPr>
        <w:shd w:val="clear" w:color="auto" w:fill="D8D7D8"/>
      </w:tcPr>
    </w:tblStylePr>
  </w:style>
  <w:style w:type="character" w:customStyle="1" w:styleId="Heading2Char">
    <w:name w:val="Heading 2 Char"/>
    <w:aliases w:val="WAGPET Heading 2 Char"/>
    <w:basedOn w:val="DefaultParagraphFont"/>
    <w:link w:val="Heading2"/>
    <w:uiPriority w:val="9"/>
    <w:rsid w:val="00A35BCE"/>
    <w:rPr>
      <w:rFonts w:ascii="Arial" w:eastAsiaTheme="majorEastAsia" w:hAnsi="Arial" w:cstheme="majorBidi"/>
      <w:bCs/>
      <w:sz w:val="28"/>
      <w:szCs w:val="26"/>
      <w:lang w:val="en-US"/>
    </w:rPr>
  </w:style>
  <w:style w:type="paragraph" w:styleId="NoSpacing">
    <w:name w:val="No Spacing"/>
    <w:aliases w:val="WAGPET Heading 3"/>
    <w:uiPriority w:val="1"/>
    <w:qFormat/>
    <w:rsid w:val="00A35BCE"/>
    <w:pPr>
      <w:spacing w:after="0" w:line="240" w:lineRule="auto"/>
    </w:pPr>
    <w:rPr>
      <w:rFonts w:ascii="Arial" w:eastAsiaTheme="minorEastAsia" w:hAnsi="Arial"/>
      <w:b/>
      <w:szCs w:val="24"/>
      <w:lang w:val="en-US"/>
    </w:rPr>
  </w:style>
  <w:style w:type="table" w:styleId="LightShading">
    <w:name w:val="Light Shading"/>
    <w:basedOn w:val="TableNormal"/>
    <w:uiPriority w:val="60"/>
    <w:rsid w:val="00CA07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CA0702"/>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rsid w:val="00CA0702"/>
    <w:rPr>
      <w:rFonts w:asciiTheme="majorHAnsi" w:eastAsiaTheme="majorEastAsia" w:hAnsiTheme="majorHAnsi" w:cstheme="majorBidi"/>
      <w:b/>
      <w:bCs/>
      <w:i/>
      <w:iCs/>
      <w:color w:val="4F81BD" w:themeColor="accent1"/>
      <w:szCs w:val="24"/>
      <w:lang w:val="en-US"/>
    </w:rPr>
  </w:style>
  <w:style w:type="table" w:customStyle="1" w:styleId="Formstyle">
    <w:name w:val="Form style"/>
    <w:basedOn w:val="TableNormal"/>
    <w:uiPriority w:val="99"/>
    <w:rsid w:val="00C21A38"/>
    <w:pPr>
      <w:spacing w:after="0" w:line="240" w:lineRule="auto"/>
    </w:pPr>
    <w:rPr>
      <w:rFonts w:ascii="Arial" w:hAnsi="Arial"/>
      <w:sz w:val="20"/>
    </w:rPr>
    <w:tblP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Pr>
    <w:tcPr>
      <w:shd w:val="clear" w:color="auto" w:fill="auto"/>
    </w:tcPr>
    <w:tblStylePr w:type="firstRow">
      <w:rPr>
        <w:rFonts w:ascii="Arial" w:hAnsi="Arial"/>
        <w:b/>
        <w:color w:val="FFFFFF" w:themeColor="background1"/>
        <w:sz w:val="20"/>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nil"/>
          <w:insideV w:val="nil"/>
          <w:tl2br w:val="nil"/>
          <w:tr2bl w:val="nil"/>
        </w:tcBorders>
        <w:shd w:val="clear" w:color="auto" w:fill="69686B"/>
      </w:tcPr>
    </w:tblStylePr>
  </w:style>
  <w:style w:type="paragraph" w:styleId="Header">
    <w:name w:val="header"/>
    <w:basedOn w:val="Normal"/>
    <w:link w:val="HeaderChar"/>
    <w:uiPriority w:val="99"/>
    <w:unhideWhenUsed/>
    <w:rsid w:val="00212E0F"/>
    <w:pPr>
      <w:tabs>
        <w:tab w:val="center" w:pos="4513"/>
        <w:tab w:val="right" w:pos="9026"/>
      </w:tabs>
    </w:pPr>
  </w:style>
  <w:style w:type="character" w:customStyle="1" w:styleId="HeaderChar">
    <w:name w:val="Header Char"/>
    <w:basedOn w:val="DefaultParagraphFont"/>
    <w:link w:val="Header"/>
    <w:uiPriority w:val="99"/>
    <w:rsid w:val="00212E0F"/>
    <w:rPr>
      <w:rFonts w:ascii="Arial" w:eastAsiaTheme="minorEastAsia" w:hAnsi="Arial"/>
      <w:szCs w:val="24"/>
      <w:lang w:val="en-US"/>
    </w:rPr>
  </w:style>
  <w:style w:type="paragraph" w:styleId="Footer">
    <w:name w:val="footer"/>
    <w:basedOn w:val="Normal"/>
    <w:link w:val="FooterChar"/>
    <w:uiPriority w:val="99"/>
    <w:unhideWhenUsed/>
    <w:rsid w:val="00212E0F"/>
    <w:pPr>
      <w:tabs>
        <w:tab w:val="center" w:pos="4513"/>
        <w:tab w:val="right" w:pos="9026"/>
      </w:tabs>
    </w:pPr>
  </w:style>
  <w:style w:type="character" w:customStyle="1" w:styleId="FooterChar">
    <w:name w:val="Footer Char"/>
    <w:basedOn w:val="DefaultParagraphFont"/>
    <w:link w:val="Footer"/>
    <w:uiPriority w:val="99"/>
    <w:rsid w:val="00212E0F"/>
    <w:rPr>
      <w:rFonts w:ascii="Arial" w:eastAsiaTheme="minorEastAsia" w:hAnsi="Arial"/>
      <w:szCs w:val="24"/>
      <w:lang w:val="en-US"/>
    </w:rPr>
  </w:style>
  <w:style w:type="paragraph" w:styleId="BalloonText">
    <w:name w:val="Balloon Text"/>
    <w:basedOn w:val="Normal"/>
    <w:link w:val="BalloonTextChar"/>
    <w:uiPriority w:val="99"/>
    <w:semiHidden/>
    <w:unhideWhenUsed/>
    <w:rsid w:val="00A304BA"/>
    <w:rPr>
      <w:rFonts w:ascii="Tahoma" w:hAnsi="Tahoma" w:cs="Tahoma"/>
      <w:sz w:val="16"/>
      <w:szCs w:val="16"/>
    </w:rPr>
  </w:style>
  <w:style w:type="character" w:customStyle="1" w:styleId="BalloonTextChar">
    <w:name w:val="Balloon Text Char"/>
    <w:basedOn w:val="DefaultParagraphFont"/>
    <w:link w:val="BalloonText"/>
    <w:uiPriority w:val="99"/>
    <w:semiHidden/>
    <w:rsid w:val="00A304BA"/>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5CA6-5B67-4C84-9100-4E718379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 Prof Janice Bell</dc:creator>
  <cp:keywords/>
  <dc:description/>
  <cp:lastModifiedBy>Adj Prof Janice Bell</cp:lastModifiedBy>
  <cp:revision>1</cp:revision>
  <dcterms:created xsi:type="dcterms:W3CDTF">2017-07-04T01:53:00Z</dcterms:created>
  <dcterms:modified xsi:type="dcterms:W3CDTF">2017-07-04T04:15:00Z</dcterms:modified>
</cp:coreProperties>
</file>