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80" w:rsidRPr="001D6A1E" w:rsidRDefault="00C64A80" w:rsidP="00C64A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1E">
        <w:rPr>
          <w:rFonts w:ascii="Times New Roman" w:hAnsi="Times New Roman" w:cs="Times New Roman"/>
          <w:b/>
          <w:sz w:val="26"/>
          <w:szCs w:val="26"/>
        </w:rPr>
        <w:t>BRINGING IN THE BIG GUNS</w:t>
      </w:r>
    </w:p>
    <w:p w:rsidR="00277CE7" w:rsidRPr="001D6A1E" w:rsidRDefault="00C64A80" w:rsidP="00C64A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1E">
        <w:rPr>
          <w:rFonts w:ascii="Times New Roman" w:hAnsi="Times New Roman" w:cs="Times New Roman"/>
          <w:b/>
          <w:sz w:val="26"/>
          <w:szCs w:val="26"/>
        </w:rPr>
        <w:t>Us</w:t>
      </w:r>
      <w:r w:rsidR="00CF3C7B">
        <w:rPr>
          <w:rFonts w:ascii="Times New Roman" w:hAnsi="Times New Roman" w:cs="Times New Roman"/>
          <w:b/>
          <w:sz w:val="26"/>
          <w:szCs w:val="26"/>
        </w:rPr>
        <w:t>ing</w:t>
      </w:r>
      <w:r w:rsidRPr="001D6A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48AD" w:rsidRPr="001D6A1E">
        <w:rPr>
          <w:rFonts w:ascii="Times New Roman" w:hAnsi="Times New Roman" w:cs="Times New Roman"/>
          <w:b/>
          <w:sz w:val="26"/>
          <w:szCs w:val="26"/>
        </w:rPr>
        <w:t xml:space="preserve">Mechanical </w:t>
      </w:r>
      <w:r w:rsidRPr="001D6A1E">
        <w:rPr>
          <w:rFonts w:ascii="Times New Roman" w:hAnsi="Times New Roman" w:cs="Times New Roman"/>
          <w:b/>
          <w:sz w:val="26"/>
          <w:szCs w:val="26"/>
        </w:rPr>
        <w:t xml:space="preserve">Methods </w:t>
      </w:r>
      <w:r w:rsidR="008C48AD" w:rsidRPr="001D6A1E">
        <w:rPr>
          <w:rFonts w:ascii="Times New Roman" w:hAnsi="Times New Roman" w:cs="Times New Roman"/>
          <w:b/>
          <w:sz w:val="26"/>
          <w:szCs w:val="26"/>
        </w:rPr>
        <w:t>to Tackle Pines Gone Wild</w:t>
      </w:r>
    </w:p>
    <w:p w:rsidR="00C64A80" w:rsidRPr="001D6A1E" w:rsidRDefault="00C64A80" w:rsidP="00C64A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A1E">
        <w:rPr>
          <w:rFonts w:ascii="Times New Roman" w:hAnsi="Times New Roman" w:cs="Times New Roman"/>
          <w:sz w:val="24"/>
          <w:szCs w:val="24"/>
          <w:u w:val="single"/>
        </w:rPr>
        <w:t>Anne Finegan</w:t>
      </w:r>
      <w:r w:rsidR="001D6A1E" w:rsidRPr="001D6A1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1D6A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D6A1E">
        <w:rPr>
          <w:rFonts w:ascii="Times New Roman" w:hAnsi="Times New Roman" w:cs="Times New Roman"/>
          <w:sz w:val="24"/>
          <w:szCs w:val="24"/>
        </w:rPr>
        <w:t>Rhys Blackmore</w:t>
      </w:r>
      <w:r w:rsidR="001D6A1E" w:rsidRPr="001D6A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6A1E">
        <w:rPr>
          <w:rFonts w:ascii="Times New Roman" w:hAnsi="Times New Roman" w:cs="Times New Roman"/>
          <w:sz w:val="24"/>
          <w:szCs w:val="24"/>
        </w:rPr>
        <w:t>, Don Ferris</w:t>
      </w:r>
      <w:r w:rsidR="001D6A1E" w:rsidRPr="001D6A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A1E">
        <w:rPr>
          <w:rFonts w:ascii="Times New Roman" w:hAnsi="Times New Roman" w:cs="Times New Roman"/>
          <w:sz w:val="24"/>
          <w:szCs w:val="24"/>
        </w:rPr>
        <w:t>, Tim Mouton</w:t>
      </w:r>
      <w:r w:rsidR="001D6A1E" w:rsidRPr="001D6A1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64A80" w:rsidRPr="001D6A1E" w:rsidRDefault="001D6A1E" w:rsidP="001D6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A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4A80" w:rsidRPr="001D6A1E">
        <w:rPr>
          <w:rFonts w:ascii="Times New Roman" w:hAnsi="Times New Roman" w:cs="Times New Roman"/>
          <w:sz w:val="24"/>
          <w:szCs w:val="24"/>
        </w:rPr>
        <w:t>Senior Ecologist, Hunter Water Corporation, Newcastle, NSW 2300, Australia.</w:t>
      </w:r>
    </w:p>
    <w:p w:rsidR="00C64A80" w:rsidRPr="001D6A1E" w:rsidRDefault="001D6A1E" w:rsidP="00C6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1E">
        <w:rPr>
          <w:rFonts w:ascii="Times New Roman" w:hAnsi="Times New Roman" w:cs="Times New Roman"/>
          <w:sz w:val="24"/>
          <w:szCs w:val="24"/>
        </w:rPr>
        <w:t xml:space="preserve">Email: </w:t>
      </w:r>
      <w:r w:rsidR="00C64A80" w:rsidRPr="001D6A1E">
        <w:rPr>
          <w:rFonts w:ascii="Times New Roman" w:hAnsi="Times New Roman" w:cs="Times New Roman"/>
          <w:sz w:val="24"/>
          <w:szCs w:val="24"/>
        </w:rPr>
        <w:t>annette.finegan@hunterwater.com.au</w:t>
      </w:r>
    </w:p>
    <w:p w:rsidR="00C64A80" w:rsidRPr="001D6A1E" w:rsidRDefault="001D6A1E" w:rsidP="00C6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4A80" w:rsidRPr="001D6A1E">
        <w:rPr>
          <w:rFonts w:ascii="Times New Roman" w:hAnsi="Times New Roman" w:cs="Times New Roman"/>
          <w:sz w:val="24"/>
          <w:szCs w:val="24"/>
        </w:rPr>
        <w:t>Manager – Dams and Catchments, Hunter Water Corporation, Newcastle, NSW 2300, Australia.</w:t>
      </w:r>
    </w:p>
    <w:p w:rsidR="00C64A80" w:rsidRPr="001D6A1E" w:rsidRDefault="001D6A1E" w:rsidP="00C6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4A80" w:rsidRPr="001D6A1E">
        <w:rPr>
          <w:rFonts w:ascii="Times New Roman" w:hAnsi="Times New Roman" w:cs="Times New Roman"/>
          <w:sz w:val="24"/>
          <w:szCs w:val="24"/>
        </w:rPr>
        <w:t>Maintenance and Contracts Officer, Hunter Water Corporation, Newcastle, NSW 2300, Australia</w:t>
      </w:r>
    </w:p>
    <w:p w:rsidR="00C64A80" w:rsidRPr="001D6A1E" w:rsidRDefault="001D6A1E" w:rsidP="00C6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1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64A80" w:rsidRPr="001D6A1E">
        <w:rPr>
          <w:rFonts w:ascii="Times New Roman" w:hAnsi="Times New Roman" w:cs="Times New Roman"/>
          <w:sz w:val="24"/>
          <w:szCs w:val="24"/>
        </w:rPr>
        <w:t xml:space="preserve">Principal Ecologist, Leaf ERC, </w:t>
      </w:r>
      <w:r w:rsidR="001608B0" w:rsidRPr="001608B0">
        <w:rPr>
          <w:rFonts w:ascii="Times New Roman" w:hAnsi="Times New Roman" w:cs="Times New Roman"/>
          <w:sz w:val="24"/>
          <w:szCs w:val="24"/>
        </w:rPr>
        <w:t>Carrington</w:t>
      </w:r>
      <w:r w:rsidR="00421FCB">
        <w:rPr>
          <w:rFonts w:ascii="Times New Roman" w:hAnsi="Times New Roman" w:cs="Times New Roman"/>
          <w:sz w:val="24"/>
          <w:szCs w:val="24"/>
        </w:rPr>
        <w:t>, NSW</w:t>
      </w:r>
      <w:r w:rsidR="001608B0" w:rsidRPr="001608B0">
        <w:rPr>
          <w:rFonts w:ascii="Times New Roman" w:hAnsi="Times New Roman" w:cs="Times New Roman"/>
          <w:sz w:val="24"/>
          <w:szCs w:val="24"/>
        </w:rPr>
        <w:t xml:space="preserve"> 2294</w:t>
      </w:r>
      <w:r w:rsidR="00394FE5">
        <w:rPr>
          <w:rFonts w:ascii="Times New Roman" w:hAnsi="Times New Roman" w:cs="Times New Roman"/>
          <w:sz w:val="24"/>
          <w:szCs w:val="24"/>
        </w:rPr>
        <w:t>, Australia</w:t>
      </w:r>
      <w:bookmarkStart w:id="0" w:name="_GoBack"/>
      <w:bookmarkEnd w:id="0"/>
    </w:p>
    <w:p w:rsidR="00C64A80" w:rsidRPr="001D6A1E" w:rsidRDefault="00C64A80">
      <w:pPr>
        <w:rPr>
          <w:rFonts w:ascii="Times New Roman" w:hAnsi="Times New Roman" w:cs="Times New Roman"/>
          <w:sz w:val="24"/>
          <w:szCs w:val="24"/>
        </w:rPr>
      </w:pPr>
    </w:p>
    <w:p w:rsidR="00C64A80" w:rsidRPr="001D6A1E" w:rsidRDefault="004B0EF2" w:rsidP="004B0EF2">
      <w:pPr>
        <w:pStyle w:val="BodyText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1E">
        <w:rPr>
          <w:rFonts w:ascii="Times New Roman" w:hAnsi="Times New Roman" w:cs="Times New Roman"/>
          <w:bCs/>
          <w:sz w:val="24"/>
          <w:szCs w:val="24"/>
        </w:rPr>
        <w:t xml:space="preserve">Hunter Water </w:t>
      </w:r>
      <w:r w:rsidR="00D00918">
        <w:rPr>
          <w:rFonts w:ascii="Times New Roman" w:hAnsi="Times New Roman" w:cs="Times New Roman"/>
          <w:bCs/>
          <w:sz w:val="24"/>
          <w:szCs w:val="24"/>
        </w:rPr>
        <w:t xml:space="preserve">Corporation (Hunter Water) </w:t>
      </w:r>
      <w:r w:rsidRPr="001D6A1E">
        <w:rPr>
          <w:rFonts w:ascii="Times New Roman" w:hAnsi="Times New Roman" w:cs="Times New Roman"/>
          <w:bCs/>
          <w:sz w:val="24"/>
          <w:szCs w:val="24"/>
        </w:rPr>
        <w:t>manage</w:t>
      </w:r>
      <w:r w:rsidR="00D00918">
        <w:rPr>
          <w:rFonts w:ascii="Times New Roman" w:hAnsi="Times New Roman" w:cs="Times New Roman"/>
          <w:bCs/>
          <w:sz w:val="24"/>
          <w:szCs w:val="24"/>
        </w:rPr>
        <w:t>s</w:t>
      </w:r>
      <w:r w:rsidRPr="001D6A1E">
        <w:rPr>
          <w:rFonts w:ascii="Times New Roman" w:hAnsi="Times New Roman" w:cs="Times New Roman"/>
          <w:bCs/>
          <w:sz w:val="24"/>
          <w:szCs w:val="24"/>
        </w:rPr>
        <w:t xml:space="preserve"> buffer lands surrounding Grahamstown Dam north of Raymond Terrace. The area provides habitat for threatened biodiversity including a large population of the threatened plant </w:t>
      </w:r>
      <w:r w:rsidRPr="001D6A1E">
        <w:rPr>
          <w:rFonts w:ascii="Times New Roman" w:hAnsi="Times New Roman" w:cs="Times New Roman"/>
          <w:bCs/>
          <w:i/>
          <w:sz w:val="24"/>
          <w:szCs w:val="24"/>
        </w:rPr>
        <w:t xml:space="preserve">Callistemon </w:t>
      </w:r>
      <w:proofErr w:type="spellStart"/>
      <w:r w:rsidRPr="001D6A1E">
        <w:rPr>
          <w:rFonts w:ascii="Times New Roman" w:hAnsi="Times New Roman" w:cs="Times New Roman"/>
          <w:bCs/>
          <w:i/>
          <w:sz w:val="24"/>
          <w:szCs w:val="24"/>
        </w:rPr>
        <w:t>linearifolius</w:t>
      </w:r>
      <w:proofErr w:type="spellEnd"/>
      <w:r w:rsidRPr="001D6A1E">
        <w:rPr>
          <w:rFonts w:ascii="Times New Roman" w:hAnsi="Times New Roman" w:cs="Times New Roman"/>
          <w:bCs/>
          <w:sz w:val="24"/>
          <w:szCs w:val="24"/>
        </w:rPr>
        <w:t xml:space="preserve"> as well as habitat for </w:t>
      </w:r>
      <w:r w:rsidRPr="004157BE">
        <w:rPr>
          <w:rFonts w:ascii="Times New Roman" w:hAnsi="Times New Roman" w:cs="Times New Roman"/>
          <w:bCs/>
          <w:sz w:val="24"/>
          <w:szCs w:val="24"/>
        </w:rPr>
        <w:t xml:space="preserve">endangered Koalas. </w:t>
      </w:r>
      <w:r w:rsidR="002E488C" w:rsidRPr="004157BE">
        <w:rPr>
          <w:rFonts w:ascii="Times New Roman" w:hAnsi="Times New Roman" w:cs="Times New Roman"/>
          <w:bCs/>
          <w:sz w:val="24"/>
          <w:szCs w:val="24"/>
        </w:rPr>
        <w:t xml:space="preserve">In 2019, it was estimated that </w:t>
      </w:r>
      <w:r w:rsidR="005C0DC8">
        <w:rPr>
          <w:rFonts w:ascii="Times New Roman" w:hAnsi="Times New Roman" w:cs="Times New Roman"/>
          <w:bCs/>
          <w:sz w:val="24"/>
          <w:szCs w:val="24"/>
        </w:rPr>
        <w:t>in excess of 5</w:t>
      </w:r>
      <w:r w:rsidR="002E488C" w:rsidRPr="004157BE">
        <w:rPr>
          <w:rFonts w:ascii="Times New Roman" w:hAnsi="Times New Roman" w:cs="Times New Roman"/>
          <w:bCs/>
          <w:sz w:val="24"/>
          <w:szCs w:val="24"/>
        </w:rPr>
        <w:t>0 ha of buffer land at the</w:t>
      </w:r>
      <w:r w:rsidR="002E488C" w:rsidRPr="001D6A1E">
        <w:rPr>
          <w:rFonts w:ascii="Times New Roman" w:hAnsi="Times New Roman" w:cs="Times New Roman"/>
          <w:bCs/>
          <w:sz w:val="24"/>
          <w:szCs w:val="24"/>
        </w:rPr>
        <w:t xml:space="preserve"> southwestern end of the dam had become heavily infested with </w:t>
      </w:r>
      <w:r w:rsidR="005C0DC8">
        <w:rPr>
          <w:rFonts w:ascii="Times New Roman" w:hAnsi="Times New Roman" w:cs="Times New Roman"/>
          <w:bCs/>
          <w:sz w:val="24"/>
          <w:szCs w:val="24"/>
        </w:rPr>
        <w:t>Radiata</w:t>
      </w:r>
      <w:r w:rsidR="00A15854">
        <w:rPr>
          <w:rFonts w:ascii="Times New Roman" w:hAnsi="Times New Roman" w:cs="Times New Roman"/>
          <w:bCs/>
          <w:sz w:val="24"/>
          <w:szCs w:val="24"/>
        </w:rPr>
        <w:t xml:space="preserve"> Pine (</w:t>
      </w:r>
      <w:r w:rsidR="00A15854">
        <w:rPr>
          <w:rFonts w:ascii="Times New Roman" w:hAnsi="Times New Roman" w:cs="Times New Roman"/>
          <w:bCs/>
          <w:i/>
          <w:sz w:val="24"/>
          <w:szCs w:val="24"/>
        </w:rPr>
        <w:t xml:space="preserve">Pinus </w:t>
      </w:r>
      <w:r w:rsidR="005C0DC8">
        <w:rPr>
          <w:rFonts w:ascii="Times New Roman" w:hAnsi="Times New Roman" w:cs="Times New Roman"/>
          <w:bCs/>
          <w:i/>
          <w:sz w:val="24"/>
          <w:szCs w:val="24"/>
        </w:rPr>
        <w:t>radiata</w:t>
      </w:r>
      <w:r w:rsidR="00A15854">
        <w:rPr>
          <w:rFonts w:ascii="Times New Roman" w:hAnsi="Times New Roman" w:cs="Times New Roman"/>
          <w:bCs/>
          <w:sz w:val="24"/>
          <w:szCs w:val="24"/>
        </w:rPr>
        <w:t>)</w:t>
      </w:r>
      <w:r w:rsidR="002E488C" w:rsidRPr="001D6A1E">
        <w:rPr>
          <w:rFonts w:ascii="Times New Roman" w:hAnsi="Times New Roman" w:cs="Times New Roman"/>
          <w:bCs/>
          <w:sz w:val="24"/>
          <w:szCs w:val="24"/>
        </w:rPr>
        <w:t xml:space="preserve">, with the weed forming monospecific stands in some areas. </w:t>
      </w:r>
    </w:p>
    <w:p w:rsidR="00C64A80" w:rsidRPr="001D6A1E" w:rsidRDefault="00C64A80" w:rsidP="004B0EF2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267AF" w:rsidRPr="001D6A1E" w:rsidRDefault="005C0DC8" w:rsidP="004B0EF2">
      <w:pPr>
        <w:pStyle w:val="BodyText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Radiata</w:t>
      </w:r>
      <w:r w:rsidR="00A15854">
        <w:rPr>
          <w:rFonts w:ascii="Times New Roman" w:hAnsi="Times New Roman" w:cs="Times New Roman"/>
          <w:sz w:val="24"/>
          <w:szCs w:val="24"/>
        </w:rPr>
        <w:t xml:space="preserve"> Pine</w:t>
      </w:r>
      <w:r w:rsidR="009267AF" w:rsidRPr="001D6A1E">
        <w:rPr>
          <w:rFonts w:ascii="Times New Roman" w:hAnsi="Times New Roman" w:cs="Times New Roman"/>
          <w:sz w:val="24"/>
          <w:szCs w:val="24"/>
        </w:rPr>
        <w:t xml:space="preserve"> poses a significant threat to the populations of </w:t>
      </w:r>
      <w:r w:rsidR="009267AF" w:rsidRPr="001D6A1E">
        <w:rPr>
          <w:rFonts w:ascii="Times New Roman" w:hAnsi="Times New Roman" w:cs="Times New Roman"/>
          <w:i/>
          <w:sz w:val="24"/>
          <w:szCs w:val="24"/>
        </w:rPr>
        <w:t xml:space="preserve">Callistemon </w:t>
      </w:r>
      <w:proofErr w:type="spellStart"/>
      <w:r w:rsidR="009267AF" w:rsidRPr="001D6A1E">
        <w:rPr>
          <w:rFonts w:ascii="Times New Roman" w:hAnsi="Times New Roman" w:cs="Times New Roman"/>
          <w:i/>
          <w:sz w:val="24"/>
          <w:szCs w:val="24"/>
        </w:rPr>
        <w:t>linearifolius</w:t>
      </w:r>
      <w:proofErr w:type="spellEnd"/>
      <w:r w:rsidR="009267AF" w:rsidRPr="001D6A1E">
        <w:rPr>
          <w:rFonts w:ascii="Times New Roman" w:hAnsi="Times New Roman" w:cs="Times New Roman"/>
          <w:sz w:val="24"/>
          <w:szCs w:val="24"/>
        </w:rPr>
        <w:t xml:space="preserve"> and Koala, and biodiversity values in general, by reducing wildlife corridor functionality, suppressing native species regeneration, reducing structural habitat diversity and limiting native species diversity.</w:t>
      </w:r>
      <w:r w:rsidR="008C48AD" w:rsidRPr="001D6A1E">
        <w:rPr>
          <w:rFonts w:ascii="Times New Roman" w:hAnsi="Times New Roman" w:cs="Times New Roman"/>
          <w:sz w:val="24"/>
          <w:szCs w:val="24"/>
        </w:rPr>
        <w:t xml:space="preserve"> </w:t>
      </w:r>
      <w:r w:rsidR="002E488C" w:rsidRPr="001D6A1E">
        <w:rPr>
          <w:rFonts w:ascii="Times New Roman" w:hAnsi="Times New Roman" w:cs="Times New Roman"/>
          <w:bCs/>
          <w:sz w:val="24"/>
          <w:szCs w:val="24"/>
        </w:rPr>
        <w:t>Pine infestations around the dam</w:t>
      </w:r>
      <w:r w:rsidR="008C48AD" w:rsidRPr="001D6A1E">
        <w:rPr>
          <w:rFonts w:ascii="Times New Roman" w:hAnsi="Times New Roman" w:cs="Times New Roman"/>
          <w:bCs/>
          <w:sz w:val="24"/>
          <w:szCs w:val="24"/>
        </w:rPr>
        <w:t xml:space="preserve"> also present</w:t>
      </w:r>
      <w:r w:rsidR="002E488C" w:rsidRPr="001D6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8AD" w:rsidRPr="001D6A1E">
        <w:rPr>
          <w:rFonts w:ascii="Times New Roman" w:hAnsi="Times New Roman" w:cs="Times New Roman"/>
          <w:bCs/>
          <w:sz w:val="24"/>
          <w:szCs w:val="24"/>
        </w:rPr>
        <w:t>a bushfire risk, which in turn present</w:t>
      </w:r>
      <w:r w:rsidR="001E0A90" w:rsidRPr="001D6A1E">
        <w:rPr>
          <w:rFonts w:ascii="Times New Roman" w:hAnsi="Times New Roman" w:cs="Times New Roman"/>
          <w:bCs/>
          <w:sz w:val="24"/>
          <w:szCs w:val="24"/>
        </w:rPr>
        <w:t>s</w:t>
      </w:r>
      <w:r w:rsidR="008C48AD" w:rsidRPr="001D6A1E">
        <w:rPr>
          <w:rFonts w:ascii="Times New Roman" w:hAnsi="Times New Roman" w:cs="Times New Roman"/>
          <w:bCs/>
          <w:sz w:val="24"/>
          <w:szCs w:val="24"/>
        </w:rPr>
        <w:t xml:space="preserve"> a risk to water quality within the dam.</w:t>
      </w:r>
    </w:p>
    <w:p w:rsidR="00695A45" w:rsidRPr="001D6A1E" w:rsidRDefault="00695A45" w:rsidP="004B0EF2">
      <w:pPr>
        <w:pStyle w:val="BodyText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DEF" w:rsidRPr="000A34D9" w:rsidRDefault="004B0EF2" w:rsidP="00CA6DEF">
      <w:pPr>
        <w:pStyle w:val="BodyText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1E">
        <w:rPr>
          <w:rFonts w:ascii="Times New Roman" w:hAnsi="Times New Roman" w:cs="Times New Roman"/>
          <w:bCs/>
          <w:sz w:val="24"/>
          <w:szCs w:val="24"/>
        </w:rPr>
        <w:t xml:space="preserve">In 2020, </w:t>
      </w:r>
      <w:r w:rsidR="00CF3C7B">
        <w:rPr>
          <w:rFonts w:ascii="Times New Roman" w:hAnsi="Times New Roman" w:cs="Times New Roman"/>
          <w:bCs/>
          <w:sz w:val="24"/>
          <w:szCs w:val="24"/>
        </w:rPr>
        <w:t xml:space="preserve">Hunter Water </w:t>
      </w:r>
      <w:r w:rsidR="000A34D9">
        <w:rPr>
          <w:rFonts w:ascii="Times New Roman" w:hAnsi="Times New Roman" w:cs="Times New Roman"/>
          <w:bCs/>
          <w:sz w:val="24"/>
          <w:szCs w:val="24"/>
        </w:rPr>
        <w:t>commenced</w:t>
      </w:r>
      <w:r w:rsidR="00CF3C7B" w:rsidRPr="00A15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>l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 xml:space="preserve">arge scale works to remove the majority of 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>the pine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 xml:space="preserve"> infestation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4D9" w:rsidRPr="00A15854">
        <w:rPr>
          <w:rFonts w:ascii="Times New Roman" w:hAnsi="Times New Roman" w:cs="Times New Roman"/>
          <w:bCs/>
          <w:sz w:val="24"/>
          <w:szCs w:val="24"/>
        </w:rPr>
        <w:t>Various options for eliminating the pines were considered</w:t>
      </w:r>
      <w:r w:rsidR="000A34D9">
        <w:rPr>
          <w:rFonts w:ascii="Times New Roman" w:hAnsi="Times New Roman" w:cs="Times New Roman"/>
          <w:bCs/>
          <w:sz w:val="24"/>
          <w:szCs w:val="24"/>
        </w:rPr>
        <w:t>,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4D9" w:rsidRPr="00A15854">
        <w:rPr>
          <w:rFonts w:ascii="Times New Roman" w:hAnsi="Times New Roman" w:cs="Times New Roman"/>
          <w:bCs/>
          <w:sz w:val="24"/>
          <w:szCs w:val="24"/>
        </w:rPr>
        <w:t xml:space="preserve">with the adopted methodology </w:t>
      </w:r>
      <w:r w:rsidR="000A34D9" w:rsidRPr="000A34D9">
        <w:rPr>
          <w:rFonts w:ascii="Times New Roman" w:hAnsi="Times New Roman" w:cs="Times New Roman"/>
          <w:bCs/>
          <w:sz w:val="24"/>
          <w:szCs w:val="24"/>
        </w:rPr>
        <w:t>involving the use of heavy machinery to mulch high density areas of pine, and manual felling in lower density areas containing native vegetation.</w:t>
      </w:r>
      <w:r w:rsidR="006B5290" w:rsidRPr="000A34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06FC" w:rsidRDefault="00FD06FC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FD06FC" w:rsidRPr="004D05F6" w:rsidRDefault="004D05F6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Although n</w:t>
      </w:r>
      <w:r w:rsidR="00A63970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atural regeneration is progressing well in most areas, </w:t>
      </w:r>
      <w:r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continual suppression of pines will be ongoing for years to come</w:t>
      </w:r>
      <w:r w:rsidR="00A63970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. Hunter Water has secured an Environmental Trust grant to </w:t>
      </w:r>
      <w:r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assist</w:t>
      </w:r>
      <w:r w:rsidR="00A63970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with </w:t>
      </w:r>
      <w:r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this</w:t>
      </w:r>
      <w:r w:rsidR="00A63970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enormous task, with </w:t>
      </w:r>
      <w:r w:rsidR="00CF3C7B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secondary weed treatment</w:t>
      </w:r>
      <w:r w:rsidR="004157BE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, targeted planting and </w:t>
      </w:r>
      <w:r w:rsidR="00CF3C7B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ecological burns</w:t>
      </w:r>
      <w:r w:rsidR="00CF3C7B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, </w:t>
      </w:r>
      <w:r w:rsidR="004157BE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planned to occur </w:t>
      </w:r>
      <w:r w:rsidR="00A15854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over</w:t>
      </w:r>
      <w:r w:rsidR="00A63970" w:rsidRPr="00CF3C7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the next four years.</w:t>
      </w:r>
    </w:p>
    <w:p w:rsidR="008C48AD" w:rsidRPr="001D6A1E" w:rsidRDefault="008C48AD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8C48AD" w:rsidRPr="001D6A1E" w:rsidRDefault="008C48AD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267AF" w:rsidRPr="001D6A1E" w:rsidRDefault="009267AF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267AF" w:rsidRPr="001D6A1E" w:rsidRDefault="009267AF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267AF" w:rsidRPr="001D6A1E" w:rsidRDefault="009267AF" w:rsidP="004B0EF2">
      <w:pPr>
        <w:pStyle w:val="BodyText"/>
        <w:spacing w:before="11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</w:p>
    <w:p w:rsidR="006B5290" w:rsidRPr="001D6A1E" w:rsidRDefault="006B5290" w:rsidP="00CA6DEF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6B5290" w:rsidRPr="001D6A1E" w:rsidRDefault="006B5290" w:rsidP="00CA6DEF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sectPr w:rsidR="006B5290" w:rsidRPr="001D6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00B92"/>
    <w:multiLevelType w:val="hybridMultilevel"/>
    <w:tmpl w:val="800EF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4A94"/>
    <w:multiLevelType w:val="hybridMultilevel"/>
    <w:tmpl w:val="91168BEE"/>
    <w:lvl w:ilvl="0" w:tplc="170470E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1" w:hanging="360"/>
      </w:pPr>
    </w:lvl>
    <w:lvl w:ilvl="2" w:tplc="0C09001B" w:tentative="1">
      <w:start w:val="1"/>
      <w:numFmt w:val="lowerRoman"/>
      <w:lvlText w:val="%3."/>
      <w:lvlJc w:val="right"/>
      <w:pPr>
        <w:ind w:left="1891" w:hanging="180"/>
      </w:pPr>
    </w:lvl>
    <w:lvl w:ilvl="3" w:tplc="0C09000F" w:tentative="1">
      <w:start w:val="1"/>
      <w:numFmt w:val="decimal"/>
      <w:lvlText w:val="%4."/>
      <w:lvlJc w:val="left"/>
      <w:pPr>
        <w:ind w:left="2611" w:hanging="360"/>
      </w:pPr>
    </w:lvl>
    <w:lvl w:ilvl="4" w:tplc="0C090019" w:tentative="1">
      <w:start w:val="1"/>
      <w:numFmt w:val="lowerLetter"/>
      <w:lvlText w:val="%5."/>
      <w:lvlJc w:val="left"/>
      <w:pPr>
        <w:ind w:left="3331" w:hanging="360"/>
      </w:pPr>
    </w:lvl>
    <w:lvl w:ilvl="5" w:tplc="0C09001B" w:tentative="1">
      <w:start w:val="1"/>
      <w:numFmt w:val="lowerRoman"/>
      <w:lvlText w:val="%6."/>
      <w:lvlJc w:val="right"/>
      <w:pPr>
        <w:ind w:left="4051" w:hanging="180"/>
      </w:pPr>
    </w:lvl>
    <w:lvl w:ilvl="6" w:tplc="0C09000F" w:tentative="1">
      <w:start w:val="1"/>
      <w:numFmt w:val="decimal"/>
      <w:lvlText w:val="%7."/>
      <w:lvlJc w:val="left"/>
      <w:pPr>
        <w:ind w:left="4771" w:hanging="360"/>
      </w:pPr>
    </w:lvl>
    <w:lvl w:ilvl="7" w:tplc="0C090019" w:tentative="1">
      <w:start w:val="1"/>
      <w:numFmt w:val="lowerLetter"/>
      <w:lvlText w:val="%8."/>
      <w:lvlJc w:val="left"/>
      <w:pPr>
        <w:ind w:left="5491" w:hanging="360"/>
      </w:pPr>
    </w:lvl>
    <w:lvl w:ilvl="8" w:tplc="0C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E7"/>
    <w:rsid w:val="000A34D9"/>
    <w:rsid w:val="000C127B"/>
    <w:rsid w:val="001608B0"/>
    <w:rsid w:val="001D6A1E"/>
    <w:rsid w:val="001E0A90"/>
    <w:rsid w:val="001E2B3A"/>
    <w:rsid w:val="00277CE7"/>
    <w:rsid w:val="002E488C"/>
    <w:rsid w:val="00344CD3"/>
    <w:rsid w:val="00394FE5"/>
    <w:rsid w:val="004157BE"/>
    <w:rsid w:val="00421FCB"/>
    <w:rsid w:val="004766CE"/>
    <w:rsid w:val="004B0EF2"/>
    <w:rsid w:val="004D05F6"/>
    <w:rsid w:val="005C0DC8"/>
    <w:rsid w:val="00604EF7"/>
    <w:rsid w:val="0066545A"/>
    <w:rsid w:val="00695A45"/>
    <w:rsid w:val="006B5290"/>
    <w:rsid w:val="008C48AD"/>
    <w:rsid w:val="009267AF"/>
    <w:rsid w:val="009707FD"/>
    <w:rsid w:val="00A15854"/>
    <w:rsid w:val="00A63970"/>
    <w:rsid w:val="00A964AE"/>
    <w:rsid w:val="00C057F3"/>
    <w:rsid w:val="00C64A80"/>
    <w:rsid w:val="00CA6DEF"/>
    <w:rsid w:val="00CF3C7B"/>
    <w:rsid w:val="00D00918"/>
    <w:rsid w:val="00D04B51"/>
    <w:rsid w:val="00E73832"/>
    <w:rsid w:val="00F62784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B7F1"/>
  <w15:chartTrackingRefBased/>
  <w15:docId w15:val="{CAA81CE4-1C1B-467D-A9C4-6DA16239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B0E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B0EF2"/>
    <w:rPr>
      <w:rFonts w:ascii="Arial" w:eastAsia="Arial" w:hAnsi="Arial" w:cs="Arial"/>
      <w:sz w:val="18"/>
      <w:szCs w:val="18"/>
      <w:lang w:eastAsia="en-AU" w:bidi="en-AU"/>
    </w:rPr>
  </w:style>
  <w:style w:type="paragraph" w:styleId="ListParagraph">
    <w:name w:val="List Paragraph"/>
    <w:basedOn w:val="Normal"/>
    <w:uiPriority w:val="34"/>
    <w:qFormat/>
    <w:rsid w:val="000C127B"/>
    <w:pPr>
      <w:spacing w:after="0" w:line="240" w:lineRule="auto"/>
      <w:ind w:left="720"/>
    </w:pPr>
    <w:rPr>
      <w:rFonts w:ascii="Calibri" w:eastAsia="MS PGothic" w:hAnsi="Calibri" w:cs="Calibri"/>
    </w:rPr>
  </w:style>
  <w:style w:type="table" w:styleId="TableGrid">
    <w:name w:val="Table Grid"/>
    <w:basedOn w:val="TableNormal"/>
    <w:uiPriority w:val="39"/>
    <w:rsid w:val="00604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73832"/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3832"/>
    <w:rPr>
      <w:rFonts w:eastAsia="Times New Roman"/>
      <w:lang w:val="en-US"/>
    </w:rPr>
  </w:style>
  <w:style w:type="paragraph" w:customStyle="1" w:styleId="Tabletext">
    <w:name w:val="Table text"/>
    <w:basedOn w:val="Normal"/>
    <w:uiPriority w:val="10"/>
    <w:qFormat/>
    <w:rsid w:val="00E73832"/>
    <w:pPr>
      <w:snapToGrid w:val="0"/>
      <w:spacing w:before="60" w:after="60" w:line="240" w:lineRule="atLeast"/>
      <w:ind w:left="91"/>
    </w:pPr>
    <w:rPr>
      <w:rFonts w:ascii="Arial" w:hAnsi="Arial" w:cs="Times New Roman (Body CS)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Finegan</dc:creator>
  <cp:keywords/>
  <dc:description/>
  <cp:lastModifiedBy>Annette Finegan</cp:lastModifiedBy>
  <cp:revision>11</cp:revision>
  <dcterms:created xsi:type="dcterms:W3CDTF">2023-02-27T03:57:00Z</dcterms:created>
  <dcterms:modified xsi:type="dcterms:W3CDTF">2023-03-12T07:55:00Z</dcterms:modified>
</cp:coreProperties>
</file>