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E14C" w14:textId="05BAF6A2" w:rsidR="00C50475" w:rsidRPr="008873E4" w:rsidRDefault="00C50475" w:rsidP="00C50475">
      <w:pPr>
        <w:rPr>
          <w:sz w:val="26"/>
          <w:szCs w:val="26"/>
        </w:rPr>
      </w:pPr>
      <w:bookmarkStart w:id="0" w:name="_Hlk102986141"/>
    </w:p>
    <w:p w14:paraId="7094460B" w14:textId="5E9A515A" w:rsidR="00C50475" w:rsidRPr="008873E4" w:rsidRDefault="005413E2" w:rsidP="00466AD4">
      <w:pPr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CAN EXPOSURE TO LOW HERBICIDE RATES INCREASE</w:t>
      </w:r>
      <w:r w:rsidR="008873E4" w:rsidRPr="008873E4">
        <w:rPr>
          <w:rFonts w:eastAsiaTheme="minorHAnsi"/>
          <w:b/>
          <w:sz w:val="26"/>
          <w:szCs w:val="26"/>
        </w:rPr>
        <w:t xml:space="preserve"> RESISTANCE EVOLUTION</w:t>
      </w:r>
      <w:r>
        <w:rPr>
          <w:rFonts w:eastAsiaTheme="minorHAnsi"/>
          <w:b/>
          <w:sz w:val="26"/>
          <w:szCs w:val="26"/>
        </w:rPr>
        <w:t xml:space="preserve"> IN WEEDS</w:t>
      </w:r>
      <w:r w:rsidR="008873E4" w:rsidRPr="008873E4">
        <w:rPr>
          <w:rFonts w:eastAsiaTheme="minorHAnsi"/>
          <w:b/>
          <w:sz w:val="26"/>
          <w:szCs w:val="26"/>
        </w:rPr>
        <w:t>?</w:t>
      </w:r>
    </w:p>
    <w:p w14:paraId="4130DFBA" w14:textId="6DCB40E7" w:rsidR="0003264A" w:rsidRDefault="0003264A" w:rsidP="00D62A7B">
      <w:pPr>
        <w:pStyle w:val="root-block-node"/>
        <w:ind w:firstLine="720"/>
        <w:jc w:val="center"/>
        <w:rPr>
          <w:rFonts w:eastAsiaTheme="minorHAnsi"/>
          <w:bCs/>
          <w:vertAlign w:val="superscript"/>
          <w:lang w:val="en-US" w:eastAsia="en-US"/>
        </w:rPr>
      </w:pPr>
      <w:r w:rsidRPr="00D62A7B">
        <w:rPr>
          <w:rFonts w:eastAsiaTheme="minorHAnsi"/>
          <w:bCs/>
          <w:u w:val="single"/>
          <w:lang w:val="en-US" w:eastAsia="en-US"/>
        </w:rPr>
        <w:t>Md Asaduzzaman</w:t>
      </w:r>
      <w:r w:rsidR="006F548A" w:rsidRPr="006F548A">
        <w:rPr>
          <w:rFonts w:eastAsiaTheme="minorHAnsi"/>
          <w:bCs/>
          <w:u w:val="single"/>
          <w:vertAlign w:val="superscript"/>
          <w:lang w:val="en-US" w:eastAsia="en-US"/>
        </w:rPr>
        <w:t>1</w:t>
      </w:r>
      <w:r w:rsidR="00466AD4" w:rsidRPr="00D62A7B">
        <w:rPr>
          <w:rFonts w:eastAsiaTheme="minorHAnsi"/>
          <w:bCs/>
          <w:lang w:val="en-US" w:eastAsia="en-US"/>
        </w:rPr>
        <w:t>;</w:t>
      </w:r>
      <w:r w:rsidRPr="00D62A7B">
        <w:rPr>
          <w:rFonts w:eastAsiaTheme="minorHAnsi"/>
          <w:bCs/>
          <w:lang w:val="en-US" w:eastAsia="en-US"/>
        </w:rPr>
        <w:t xml:space="preserve"> Eric </w:t>
      </w:r>
      <w:r w:rsidR="00317E67" w:rsidRPr="00D62A7B">
        <w:rPr>
          <w:rFonts w:eastAsiaTheme="minorHAnsi"/>
          <w:bCs/>
          <w:lang w:val="en-US" w:eastAsia="en-US"/>
        </w:rPr>
        <w:t>Koetz</w:t>
      </w:r>
      <w:r w:rsidR="006F548A" w:rsidRPr="006F548A">
        <w:rPr>
          <w:rFonts w:eastAsiaTheme="minorHAnsi"/>
          <w:bCs/>
          <w:vertAlign w:val="superscript"/>
          <w:lang w:val="en-US" w:eastAsia="en-US"/>
        </w:rPr>
        <w:t>2</w:t>
      </w:r>
      <w:r w:rsidR="00317E67" w:rsidRPr="00D62A7B">
        <w:rPr>
          <w:rFonts w:eastAsiaTheme="minorHAnsi"/>
          <w:bCs/>
          <w:lang w:val="en-US" w:eastAsia="en-US"/>
        </w:rPr>
        <w:t xml:space="preserve"> and</w:t>
      </w:r>
      <w:r w:rsidR="00466AD4" w:rsidRPr="00D62A7B">
        <w:rPr>
          <w:rFonts w:eastAsiaTheme="minorHAnsi"/>
          <w:bCs/>
          <w:lang w:val="en-US" w:eastAsia="en-US"/>
        </w:rPr>
        <w:t xml:space="preserve"> Hanwen Wu</w:t>
      </w:r>
      <w:r w:rsidR="006F548A">
        <w:rPr>
          <w:rFonts w:eastAsiaTheme="minorHAnsi"/>
          <w:bCs/>
          <w:vertAlign w:val="superscript"/>
          <w:lang w:val="en-US" w:eastAsia="en-US"/>
        </w:rPr>
        <w:t>3</w:t>
      </w:r>
    </w:p>
    <w:p w14:paraId="50F6BC72" w14:textId="1B158C57" w:rsidR="006F548A" w:rsidRPr="00E841F6" w:rsidRDefault="006F548A" w:rsidP="006F5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1F6">
        <w:rPr>
          <w:rFonts w:ascii="Times New Roman" w:hAnsi="Times New Roman" w:cs="Times New Roman"/>
          <w:sz w:val="24"/>
          <w:szCs w:val="24"/>
        </w:rPr>
        <w:t xml:space="preserve">Research </w:t>
      </w:r>
      <w:r w:rsidR="007A3E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cientist</w:t>
      </w:r>
      <w:r w:rsidRPr="00E841F6">
        <w:rPr>
          <w:rFonts w:ascii="Times New Roman" w:hAnsi="Times New Roman" w:cs="Times New Roman"/>
          <w:sz w:val="24"/>
          <w:szCs w:val="24"/>
        </w:rPr>
        <w:t xml:space="preserve">, </w:t>
      </w:r>
      <w:r w:rsidRPr="00422D77">
        <w:rPr>
          <w:rFonts w:ascii="Times New Roman" w:hAnsi="Times New Roman" w:cs="Times New Roman"/>
          <w:sz w:val="24"/>
          <w:szCs w:val="24"/>
        </w:rPr>
        <w:t>Weeds Biosecurity, Weeds Research Unit,</w:t>
      </w:r>
      <w:r w:rsidRPr="00830CD6">
        <w:rPr>
          <w:rFonts w:ascii="Times New Roman" w:hAnsi="Times New Roman" w:cs="Times New Roman"/>
          <w:sz w:val="24"/>
          <w:szCs w:val="24"/>
        </w:rPr>
        <w:t xml:space="preserve"> </w:t>
      </w:r>
      <w:r w:rsidR="007C22F9" w:rsidRPr="00E841F6">
        <w:rPr>
          <w:rFonts w:ascii="Times New Roman" w:hAnsi="Times New Roman" w:cs="Times New Roman"/>
          <w:sz w:val="24"/>
          <w:szCs w:val="24"/>
        </w:rPr>
        <w:t xml:space="preserve">New South Wales Department of Primary Industries, </w:t>
      </w:r>
      <w:r w:rsidRPr="00E841F6">
        <w:rPr>
          <w:rFonts w:ascii="Times New Roman" w:hAnsi="Times New Roman" w:cs="Times New Roman"/>
          <w:sz w:val="24"/>
          <w:szCs w:val="24"/>
        </w:rPr>
        <w:t xml:space="preserve">Wagga Wagga Agricultural Institute, Wagga Wagga, NSW 2650, Australia. Email: </w:t>
      </w:r>
      <w:hyperlink r:id="rId5" w:history="1">
        <w:r w:rsidRPr="00E0705B">
          <w:rPr>
            <w:rStyle w:val="Hyperlink"/>
            <w:rFonts w:ascii="Times New Roman" w:hAnsi="Times New Roman" w:cs="Times New Roman"/>
            <w:sz w:val="24"/>
            <w:szCs w:val="24"/>
          </w:rPr>
          <w:t>md.asaduzzaman@dpi.nsw.gov.au</w:t>
        </w:r>
      </w:hyperlink>
    </w:p>
    <w:p w14:paraId="24A846DE" w14:textId="280843BC" w:rsidR="006F548A" w:rsidRPr="00E841F6" w:rsidRDefault="006F548A" w:rsidP="006F5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1F6">
        <w:rPr>
          <w:rFonts w:ascii="Times New Roman" w:hAnsi="Times New Roman" w:cs="Times New Roman"/>
          <w:sz w:val="24"/>
          <w:szCs w:val="24"/>
        </w:rPr>
        <w:t xml:space="preserve">Research </w:t>
      </w:r>
      <w:r w:rsidR="007A3E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gronomist-Weeds</w:t>
      </w:r>
      <w:r w:rsidRPr="00E841F6">
        <w:rPr>
          <w:rFonts w:ascii="Times New Roman" w:hAnsi="Times New Roman" w:cs="Times New Roman"/>
          <w:sz w:val="24"/>
          <w:szCs w:val="24"/>
        </w:rPr>
        <w:t xml:space="preserve">, </w:t>
      </w:r>
      <w:r w:rsidR="007A3ECF">
        <w:rPr>
          <w:rFonts w:ascii="Times New Roman" w:hAnsi="Times New Roman" w:cs="Times New Roman"/>
          <w:sz w:val="24"/>
          <w:szCs w:val="24"/>
        </w:rPr>
        <w:t xml:space="preserve">Southern Cropping, </w:t>
      </w:r>
      <w:r w:rsidRPr="00E841F6">
        <w:rPr>
          <w:rFonts w:ascii="Times New Roman" w:hAnsi="Times New Roman" w:cs="Times New Roman"/>
          <w:sz w:val="24"/>
          <w:szCs w:val="24"/>
        </w:rPr>
        <w:t xml:space="preserve">New South Wales Department of Primary Industries, Wagga Wagga Agricultural Institute, Wagga Wagga, NSW 2650, Australia. Email: </w:t>
      </w:r>
      <w:hyperlink r:id="rId6" w:history="1">
        <w:r w:rsidRPr="00E0705B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eric.koetz@dpi.nsw.gov.au</w:t>
        </w:r>
      </w:hyperlink>
    </w:p>
    <w:p w14:paraId="66B38A3D" w14:textId="496EFB05" w:rsidR="006F548A" w:rsidRPr="00E841F6" w:rsidRDefault="006F548A" w:rsidP="006F5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1F6">
        <w:rPr>
          <w:rFonts w:ascii="Times New Roman" w:hAnsi="Times New Roman" w:cs="Times New Roman"/>
          <w:sz w:val="24"/>
          <w:szCs w:val="24"/>
        </w:rPr>
        <w:t xml:space="preserve">Principal research scientist, </w:t>
      </w:r>
      <w:r w:rsidRPr="00422D77">
        <w:rPr>
          <w:rFonts w:ascii="Times New Roman" w:hAnsi="Times New Roman" w:cs="Times New Roman"/>
          <w:sz w:val="24"/>
          <w:szCs w:val="24"/>
        </w:rPr>
        <w:t>Weeds Biosecurity, Weeds Research Unit,</w:t>
      </w:r>
      <w:r w:rsidRPr="00830CD6">
        <w:rPr>
          <w:rFonts w:ascii="Times New Roman" w:hAnsi="Times New Roman" w:cs="Times New Roman"/>
          <w:sz w:val="24"/>
          <w:szCs w:val="24"/>
        </w:rPr>
        <w:t xml:space="preserve"> </w:t>
      </w:r>
      <w:r w:rsidR="007C22F9" w:rsidRPr="00E841F6">
        <w:rPr>
          <w:rFonts w:ascii="Times New Roman" w:hAnsi="Times New Roman" w:cs="Times New Roman"/>
          <w:sz w:val="24"/>
          <w:szCs w:val="24"/>
        </w:rPr>
        <w:t xml:space="preserve">New South Wales Department of Primary Industries, </w:t>
      </w:r>
      <w:r w:rsidRPr="00E841F6">
        <w:rPr>
          <w:rFonts w:ascii="Times New Roman" w:hAnsi="Times New Roman" w:cs="Times New Roman"/>
          <w:sz w:val="24"/>
          <w:szCs w:val="24"/>
        </w:rPr>
        <w:t xml:space="preserve">Wagga Wagga Agricultural Institute, Wagga Wagga, NSW 2650, Australia. Email: </w:t>
      </w:r>
      <w:hyperlink r:id="rId7" w:history="1">
        <w:r w:rsidRPr="00E841F6">
          <w:rPr>
            <w:rStyle w:val="Hyperlink"/>
            <w:rFonts w:ascii="Times New Roman" w:hAnsi="Times New Roman" w:cs="Times New Roman"/>
            <w:sz w:val="24"/>
            <w:szCs w:val="24"/>
          </w:rPr>
          <w:t>hanwen.wu@dpi.nsw.gov.au</w:t>
        </w:r>
      </w:hyperlink>
    </w:p>
    <w:p w14:paraId="09B04F0E" w14:textId="05F53F7B" w:rsidR="0003264A" w:rsidRPr="00B35583" w:rsidRDefault="00D62A7B" w:rsidP="002739AA">
      <w:pPr>
        <w:pStyle w:val="root-block-node"/>
        <w:spacing w:line="276" w:lineRule="auto"/>
        <w:rPr>
          <w:rFonts w:eastAsiaTheme="minorHAnsi"/>
          <w:b/>
          <w:bCs/>
        </w:rPr>
      </w:pPr>
      <w:r>
        <w:rPr>
          <w:rFonts w:eastAsiaTheme="minorHAnsi"/>
          <w:b/>
          <w:lang w:val="en-US" w:eastAsia="en-US"/>
        </w:rPr>
        <w:t xml:space="preserve">SUMMARY </w:t>
      </w:r>
    </w:p>
    <w:p w14:paraId="1F8CA5EF" w14:textId="7281B131" w:rsidR="005E3A3B" w:rsidRDefault="00B71FD9" w:rsidP="002739AA">
      <w:pPr>
        <w:pStyle w:val="NormalWeb"/>
        <w:spacing w:before="0" w:beforeAutospacing="0" w:after="0" w:afterAutospacing="0" w:line="276" w:lineRule="auto"/>
        <w:jc w:val="both"/>
        <w:rPr>
          <w:rFonts w:eastAsiaTheme="minorHAnsi"/>
          <w:bCs/>
          <w:lang w:val="en-US" w:eastAsia="en-US"/>
        </w:rPr>
      </w:pPr>
      <w:r w:rsidRPr="00B35583">
        <w:rPr>
          <w:rFonts w:eastAsiaTheme="minorHAnsi"/>
          <w:bCs/>
          <w:lang w:val="en-US" w:eastAsia="en-US"/>
        </w:rPr>
        <w:t>There is growing evidence that the stimulation of weed fitness by low doses of herbicide</w:t>
      </w:r>
      <w:r w:rsidR="00C40112">
        <w:rPr>
          <w:rFonts w:eastAsiaTheme="minorHAnsi"/>
          <w:bCs/>
          <w:lang w:val="en-US" w:eastAsia="en-US"/>
        </w:rPr>
        <w:t>s</w:t>
      </w:r>
      <w:r w:rsidRPr="00B35583">
        <w:rPr>
          <w:rFonts w:eastAsiaTheme="minorHAnsi"/>
          <w:bCs/>
          <w:lang w:val="en-US" w:eastAsia="en-US"/>
        </w:rPr>
        <w:t xml:space="preserve">, namely "hormesis," can change the sensitivity of weed populations to herbicides. </w:t>
      </w:r>
      <w:r w:rsidR="00486701">
        <w:rPr>
          <w:rFonts w:eastAsiaTheme="minorHAnsi"/>
          <w:bCs/>
          <w:lang w:val="en-US" w:eastAsia="en-US"/>
        </w:rPr>
        <w:t>We</w:t>
      </w:r>
      <w:r w:rsidRPr="00B35583">
        <w:rPr>
          <w:rFonts w:eastAsiaTheme="minorHAnsi"/>
          <w:bCs/>
          <w:lang w:val="en-US" w:eastAsia="en-US"/>
        </w:rPr>
        <w:t xml:space="preserve"> quantif</w:t>
      </w:r>
      <w:r w:rsidR="00C40112">
        <w:rPr>
          <w:rFonts w:eastAsiaTheme="minorHAnsi"/>
          <w:bCs/>
          <w:lang w:val="en-US" w:eastAsia="en-US"/>
        </w:rPr>
        <w:t>ied</w:t>
      </w:r>
      <w:r w:rsidRPr="00B35583">
        <w:rPr>
          <w:rFonts w:eastAsiaTheme="minorHAnsi"/>
          <w:bCs/>
          <w:lang w:val="en-US" w:eastAsia="en-US"/>
        </w:rPr>
        <w:t xml:space="preserve"> the herbicide hormesis response </w:t>
      </w:r>
      <w:r w:rsidR="00C40112">
        <w:rPr>
          <w:rFonts w:eastAsiaTheme="minorHAnsi"/>
          <w:bCs/>
          <w:lang w:val="en-US" w:eastAsia="en-US"/>
        </w:rPr>
        <w:t xml:space="preserve">of </w:t>
      </w:r>
      <w:r w:rsidRPr="00B35583">
        <w:rPr>
          <w:rFonts w:eastAsiaTheme="minorHAnsi"/>
          <w:bCs/>
          <w:lang w:val="en-US" w:eastAsia="en-US"/>
        </w:rPr>
        <w:t xml:space="preserve">three key weed </w:t>
      </w:r>
      <w:r w:rsidR="00FA6A7A" w:rsidRPr="00B35583">
        <w:rPr>
          <w:rFonts w:eastAsiaTheme="minorHAnsi"/>
          <w:bCs/>
          <w:lang w:val="en-US" w:eastAsia="en-US"/>
        </w:rPr>
        <w:t>species</w:t>
      </w:r>
      <w:r w:rsidR="00FA6A7A">
        <w:rPr>
          <w:rFonts w:eastAsiaTheme="minorHAnsi"/>
          <w:bCs/>
          <w:lang w:val="en-US" w:eastAsia="en-US"/>
        </w:rPr>
        <w:t>:</w:t>
      </w:r>
      <w:r w:rsidRPr="00B35583">
        <w:rPr>
          <w:rFonts w:eastAsiaTheme="minorHAnsi"/>
          <w:bCs/>
          <w:lang w:val="en-US" w:eastAsia="en-US"/>
        </w:rPr>
        <w:t xml:space="preserve"> </w:t>
      </w:r>
      <w:proofErr w:type="spellStart"/>
      <w:r w:rsidR="007366D1" w:rsidRPr="00B35583">
        <w:rPr>
          <w:rFonts w:eastAsiaTheme="minorHAnsi"/>
          <w:bCs/>
          <w:lang w:val="en-US" w:eastAsia="en-US"/>
        </w:rPr>
        <w:t>flaxleaf</w:t>
      </w:r>
      <w:proofErr w:type="spellEnd"/>
      <w:r w:rsidRPr="00B35583">
        <w:rPr>
          <w:rFonts w:eastAsiaTheme="minorHAnsi"/>
          <w:bCs/>
          <w:lang w:val="en-US" w:eastAsia="en-US"/>
        </w:rPr>
        <w:t xml:space="preserve"> fleabane (</w:t>
      </w:r>
      <w:r w:rsidRPr="00B35583">
        <w:rPr>
          <w:rFonts w:eastAsiaTheme="minorHAnsi"/>
          <w:bCs/>
          <w:i/>
          <w:iCs/>
          <w:lang w:val="en-US" w:eastAsia="en-US"/>
        </w:rPr>
        <w:t xml:space="preserve">Conyza </w:t>
      </w:r>
      <w:proofErr w:type="spellStart"/>
      <w:r w:rsidRPr="00B35583">
        <w:rPr>
          <w:rFonts w:eastAsiaTheme="minorHAnsi"/>
          <w:bCs/>
          <w:i/>
          <w:iCs/>
          <w:lang w:val="en-US" w:eastAsia="en-US"/>
        </w:rPr>
        <w:t>bonariensis</w:t>
      </w:r>
      <w:proofErr w:type="spellEnd"/>
      <w:r w:rsidRPr="00B35583">
        <w:rPr>
          <w:rFonts w:eastAsiaTheme="minorHAnsi"/>
          <w:bCs/>
          <w:lang w:val="en-US" w:eastAsia="en-US"/>
        </w:rPr>
        <w:t xml:space="preserve"> L), tall fleabane (</w:t>
      </w:r>
      <w:r w:rsidRPr="00B35583">
        <w:rPr>
          <w:rFonts w:eastAsiaTheme="minorHAnsi"/>
          <w:bCs/>
          <w:i/>
          <w:iCs/>
          <w:lang w:val="en-US" w:eastAsia="en-US"/>
        </w:rPr>
        <w:t>C. sumatrensis</w:t>
      </w:r>
      <w:r w:rsidRPr="00B35583">
        <w:rPr>
          <w:rFonts w:eastAsiaTheme="minorHAnsi"/>
          <w:bCs/>
          <w:lang w:val="en-US" w:eastAsia="en-US"/>
        </w:rPr>
        <w:t>) and awnless barnyard grass (</w:t>
      </w:r>
      <w:r w:rsidRPr="00B35583">
        <w:rPr>
          <w:rFonts w:eastAsiaTheme="minorHAnsi"/>
          <w:bCs/>
          <w:i/>
          <w:iCs/>
          <w:lang w:val="en-US" w:eastAsia="en-US"/>
        </w:rPr>
        <w:t xml:space="preserve">Echinochloa </w:t>
      </w:r>
      <w:proofErr w:type="spellStart"/>
      <w:r w:rsidRPr="00B35583">
        <w:rPr>
          <w:rFonts w:eastAsiaTheme="minorHAnsi"/>
          <w:bCs/>
          <w:i/>
          <w:iCs/>
          <w:lang w:val="en-US" w:eastAsia="en-US"/>
        </w:rPr>
        <w:t>colona</w:t>
      </w:r>
      <w:proofErr w:type="spellEnd"/>
      <w:r w:rsidRPr="00B35583">
        <w:rPr>
          <w:rFonts w:eastAsiaTheme="minorHAnsi"/>
          <w:bCs/>
          <w:lang w:val="en-US" w:eastAsia="en-US"/>
        </w:rPr>
        <w:t xml:space="preserve">). In </w:t>
      </w:r>
      <w:r w:rsidR="0015289E" w:rsidRPr="00B35583">
        <w:rPr>
          <w:rFonts w:eastAsiaTheme="minorHAnsi"/>
          <w:bCs/>
          <w:lang w:val="en-US" w:eastAsia="en-US"/>
        </w:rPr>
        <w:t xml:space="preserve">our </w:t>
      </w:r>
      <w:r w:rsidRPr="00B35583">
        <w:rPr>
          <w:rFonts w:eastAsiaTheme="minorHAnsi"/>
          <w:bCs/>
          <w:lang w:val="en-US" w:eastAsia="en-US"/>
        </w:rPr>
        <w:t xml:space="preserve">study, glyphosate at a rate of 0.36 kg </w:t>
      </w:r>
      <w:proofErr w:type="spellStart"/>
      <w:r w:rsidRPr="00B35583">
        <w:rPr>
          <w:rFonts w:eastAsiaTheme="minorHAnsi"/>
          <w:bCs/>
          <w:lang w:val="en-US" w:eastAsia="en-US"/>
        </w:rPr>
        <w:t>a</w:t>
      </w:r>
      <w:r w:rsidR="000B6AE9" w:rsidRPr="00B35583">
        <w:rPr>
          <w:rFonts w:eastAsiaTheme="minorHAnsi"/>
          <w:bCs/>
          <w:lang w:val="en-US" w:eastAsia="en-US"/>
        </w:rPr>
        <w:t>.e</w:t>
      </w:r>
      <w:proofErr w:type="spellEnd"/>
      <w:r w:rsidR="000B6AE9" w:rsidRPr="00B35583">
        <w:rPr>
          <w:rFonts w:eastAsiaTheme="minorHAnsi"/>
          <w:bCs/>
          <w:lang w:val="en-US" w:eastAsia="en-US"/>
        </w:rPr>
        <w:t>/ha</w:t>
      </w:r>
      <w:r w:rsidRPr="00B35583">
        <w:rPr>
          <w:rFonts w:eastAsiaTheme="minorHAnsi"/>
          <w:bCs/>
          <w:lang w:val="en-US" w:eastAsia="en-US"/>
        </w:rPr>
        <w:t xml:space="preserve"> was applied </w:t>
      </w:r>
      <w:r w:rsidR="00C40112">
        <w:rPr>
          <w:rFonts w:eastAsiaTheme="minorHAnsi"/>
          <w:bCs/>
          <w:lang w:val="en-US" w:eastAsia="en-US"/>
        </w:rPr>
        <w:t xml:space="preserve">to plants </w:t>
      </w:r>
      <w:r w:rsidRPr="00B35583">
        <w:rPr>
          <w:rFonts w:eastAsiaTheme="minorHAnsi"/>
          <w:bCs/>
          <w:lang w:val="en-US" w:eastAsia="en-US"/>
        </w:rPr>
        <w:t xml:space="preserve">at the rosette stage of 27 </w:t>
      </w:r>
      <w:r w:rsidR="00784DD5">
        <w:rPr>
          <w:rFonts w:eastAsiaTheme="minorHAnsi"/>
          <w:bCs/>
          <w:lang w:val="en-US" w:eastAsia="en-US"/>
        </w:rPr>
        <w:t>glyphosate-resistant</w:t>
      </w:r>
      <w:r w:rsidRPr="00B35583">
        <w:rPr>
          <w:rFonts w:eastAsiaTheme="minorHAnsi"/>
          <w:bCs/>
          <w:lang w:val="en-US" w:eastAsia="en-US"/>
        </w:rPr>
        <w:t xml:space="preserve"> </w:t>
      </w:r>
      <w:proofErr w:type="spellStart"/>
      <w:r w:rsidR="0015289E" w:rsidRPr="00B35583">
        <w:rPr>
          <w:rFonts w:eastAsiaTheme="minorHAnsi"/>
          <w:bCs/>
          <w:lang w:val="en-US" w:eastAsia="en-US"/>
        </w:rPr>
        <w:t>flaxleaf</w:t>
      </w:r>
      <w:proofErr w:type="spellEnd"/>
      <w:r w:rsidR="0015289E" w:rsidRPr="00B35583">
        <w:rPr>
          <w:rFonts w:eastAsiaTheme="minorHAnsi"/>
          <w:bCs/>
          <w:lang w:val="en-US" w:eastAsia="en-US"/>
        </w:rPr>
        <w:t xml:space="preserve"> fleabane populations. </w:t>
      </w:r>
      <w:r w:rsidR="0064553B">
        <w:rPr>
          <w:rFonts w:eastAsiaTheme="minorHAnsi"/>
          <w:bCs/>
          <w:lang w:val="en-US" w:eastAsia="en-US"/>
        </w:rPr>
        <w:t xml:space="preserve">Seeds collected from the sprayed plants had higher germination in 75% </w:t>
      </w:r>
      <w:r w:rsidR="005E3A3B">
        <w:rPr>
          <w:rFonts w:eastAsiaTheme="minorHAnsi"/>
          <w:bCs/>
          <w:lang w:val="en-US" w:eastAsia="en-US"/>
        </w:rPr>
        <w:t xml:space="preserve">of </w:t>
      </w:r>
      <w:r w:rsidR="0064553B">
        <w:rPr>
          <w:rFonts w:eastAsiaTheme="minorHAnsi"/>
          <w:bCs/>
          <w:lang w:val="en-US" w:eastAsia="en-US"/>
        </w:rPr>
        <w:t xml:space="preserve">populations than the unsprayed control plants. </w:t>
      </w:r>
      <w:r w:rsidRPr="00B35583">
        <w:rPr>
          <w:rFonts w:eastAsiaTheme="minorHAnsi"/>
          <w:bCs/>
          <w:lang w:val="en-US" w:eastAsia="en-US"/>
        </w:rPr>
        <w:t xml:space="preserve">However, the germination rate either declined or </w:t>
      </w:r>
      <w:r w:rsidR="00A4484C">
        <w:rPr>
          <w:rFonts w:eastAsiaTheme="minorHAnsi"/>
          <w:bCs/>
          <w:lang w:val="en-US" w:eastAsia="en-US"/>
        </w:rPr>
        <w:t>remained unchanged</w:t>
      </w:r>
      <w:r w:rsidRPr="00B35583">
        <w:rPr>
          <w:rFonts w:eastAsiaTheme="minorHAnsi"/>
          <w:bCs/>
          <w:lang w:val="en-US" w:eastAsia="en-US"/>
        </w:rPr>
        <w:t xml:space="preserve"> in 25% of populations that were categorised either as developing resistant or susceptible</w:t>
      </w:r>
      <w:r w:rsidR="005413E2">
        <w:rPr>
          <w:rFonts w:eastAsiaTheme="minorHAnsi"/>
          <w:bCs/>
          <w:lang w:val="en-US" w:eastAsia="en-US"/>
        </w:rPr>
        <w:t xml:space="preserve"> to </w:t>
      </w:r>
      <w:r w:rsidR="00A45E35">
        <w:rPr>
          <w:rFonts w:eastAsiaTheme="minorHAnsi"/>
          <w:bCs/>
          <w:lang w:val="en-US" w:eastAsia="en-US"/>
        </w:rPr>
        <w:t>glyphosate</w:t>
      </w:r>
      <w:r w:rsidR="005E3A3B">
        <w:rPr>
          <w:rFonts w:eastAsiaTheme="minorHAnsi"/>
          <w:bCs/>
          <w:lang w:val="en-US" w:eastAsia="en-US"/>
        </w:rPr>
        <w:t xml:space="preserve"> </w:t>
      </w:r>
    </w:p>
    <w:p w14:paraId="661E962D" w14:textId="77777777" w:rsidR="005E3A3B" w:rsidRPr="004276B5" w:rsidRDefault="005E3A3B" w:rsidP="002739AA">
      <w:pPr>
        <w:pStyle w:val="NormalWeb"/>
        <w:spacing w:before="0" w:beforeAutospacing="0" w:after="0" w:afterAutospacing="0" w:line="276" w:lineRule="auto"/>
        <w:jc w:val="both"/>
        <w:rPr>
          <w:rFonts w:eastAsiaTheme="minorHAnsi"/>
          <w:bCs/>
          <w:sz w:val="8"/>
          <w:szCs w:val="8"/>
          <w:lang w:val="en-US" w:eastAsia="en-US"/>
        </w:rPr>
      </w:pPr>
    </w:p>
    <w:p w14:paraId="1E57AC97" w14:textId="1EB81575" w:rsidR="00486701" w:rsidRDefault="005413E2" w:rsidP="002739AA">
      <w:pPr>
        <w:pStyle w:val="NormalWeb"/>
        <w:spacing w:before="0" w:beforeAutospacing="0" w:after="0" w:afterAutospacing="0" w:line="276" w:lineRule="auto"/>
        <w:jc w:val="both"/>
        <w:rPr>
          <w:rFonts w:eastAsiaTheme="minorHAnsi"/>
          <w:bCs/>
          <w:lang w:val="en-US" w:eastAsia="en-US"/>
        </w:rPr>
      </w:pPr>
      <w:r>
        <w:rPr>
          <w:rFonts w:eastAsiaTheme="minorHAnsi"/>
          <w:bCs/>
          <w:lang w:val="en-US" w:eastAsia="en-US"/>
        </w:rPr>
        <w:t>H</w:t>
      </w:r>
      <w:r w:rsidR="00A4484C">
        <w:rPr>
          <w:rFonts w:eastAsiaTheme="minorHAnsi"/>
          <w:bCs/>
          <w:lang w:val="en-US" w:eastAsia="en-US"/>
        </w:rPr>
        <w:t xml:space="preserve">ormesis was </w:t>
      </w:r>
      <w:r w:rsidR="002739AA">
        <w:rPr>
          <w:rFonts w:eastAsiaTheme="minorHAnsi"/>
          <w:bCs/>
          <w:lang w:val="en-US" w:eastAsia="en-US"/>
        </w:rPr>
        <w:t>observed</w:t>
      </w:r>
      <w:r w:rsidR="00A4484C">
        <w:rPr>
          <w:rFonts w:eastAsiaTheme="minorHAnsi"/>
          <w:bCs/>
          <w:lang w:val="en-US" w:eastAsia="en-US"/>
        </w:rPr>
        <w:t xml:space="preserve"> </w:t>
      </w:r>
      <w:r w:rsidR="0064553B">
        <w:rPr>
          <w:rFonts w:eastAsiaTheme="minorHAnsi"/>
          <w:bCs/>
          <w:lang w:val="en-US" w:eastAsia="en-US"/>
        </w:rPr>
        <w:t xml:space="preserve">in </w:t>
      </w:r>
      <w:r w:rsidR="0064553B" w:rsidRPr="00B35583">
        <w:rPr>
          <w:rFonts w:eastAsiaTheme="minorHAnsi"/>
          <w:bCs/>
          <w:lang w:val="en-US" w:eastAsia="en-US"/>
        </w:rPr>
        <w:t>two</w:t>
      </w:r>
      <w:r w:rsidR="00B71FD9" w:rsidRPr="00B35583">
        <w:rPr>
          <w:rFonts w:eastAsiaTheme="minorHAnsi"/>
          <w:bCs/>
          <w:lang w:val="en-US" w:eastAsia="en-US"/>
        </w:rPr>
        <w:t xml:space="preserve"> paraquat-resistant tall fleabane</w:t>
      </w:r>
      <w:r w:rsidR="006E53EC">
        <w:rPr>
          <w:rFonts w:eastAsiaTheme="minorHAnsi"/>
          <w:bCs/>
          <w:lang w:val="en-US" w:eastAsia="en-US"/>
        </w:rPr>
        <w:t xml:space="preserve"> </w:t>
      </w:r>
      <w:r w:rsidR="00B71FD9" w:rsidRPr="00B35583">
        <w:rPr>
          <w:rFonts w:eastAsiaTheme="minorHAnsi"/>
          <w:bCs/>
          <w:lang w:val="en-US" w:eastAsia="en-US"/>
        </w:rPr>
        <w:t>populations</w:t>
      </w:r>
      <w:r w:rsidR="00A4484C">
        <w:rPr>
          <w:rFonts w:eastAsiaTheme="minorHAnsi"/>
          <w:bCs/>
          <w:lang w:val="en-US" w:eastAsia="en-US"/>
        </w:rPr>
        <w:t xml:space="preserve"> </w:t>
      </w:r>
      <w:r w:rsidR="00A4484C" w:rsidRPr="00B35583">
        <w:rPr>
          <w:rFonts w:eastAsiaTheme="minorHAnsi"/>
          <w:bCs/>
          <w:lang w:val="en-US" w:eastAsia="en-US"/>
        </w:rPr>
        <w:t>(TB-1 and TB-6)</w:t>
      </w:r>
      <w:r w:rsidR="0015289E" w:rsidRPr="00B35583">
        <w:rPr>
          <w:rFonts w:eastAsiaTheme="minorHAnsi"/>
          <w:bCs/>
          <w:lang w:val="en-US" w:eastAsia="en-US"/>
        </w:rPr>
        <w:t>. B</w:t>
      </w:r>
      <w:r w:rsidR="00B71FD9" w:rsidRPr="00B35583">
        <w:rPr>
          <w:rFonts w:eastAsiaTheme="minorHAnsi"/>
          <w:bCs/>
          <w:lang w:val="en-US" w:eastAsia="en-US"/>
        </w:rPr>
        <w:t xml:space="preserve">oth populations had a hormetic growth increase at two lower doses (62.5 and 125 g </w:t>
      </w:r>
      <w:proofErr w:type="spellStart"/>
      <w:r w:rsidR="00B71FD9" w:rsidRPr="00B35583">
        <w:rPr>
          <w:rFonts w:eastAsiaTheme="minorHAnsi"/>
          <w:bCs/>
          <w:lang w:val="en-US" w:eastAsia="en-US"/>
        </w:rPr>
        <w:t>a.</w:t>
      </w:r>
      <w:r w:rsidR="000B6AE9" w:rsidRPr="00B35583">
        <w:rPr>
          <w:rFonts w:eastAsiaTheme="minorHAnsi"/>
          <w:bCs/>
          <w:lang w:val="en-US" w:eastAsia="en-US"/>
        </w:rPr>
        <w:t>e</w:t>
      </w:r>
      <w:proofErr w:type="spellEnd"/>
      <w:r w:rsidR="00B71FD9" w:rsidRPr="00B35583">
        <w:rPr>
          <w:rFonts w:eastAsiaTheme="minorHAnsi"/>
          <w:bCs/>
          <w:lang w:val="en-US" w:eastAsia="en-US"/>
        </w:rPr>
        <w:t>/ha) of paraquat, resulting in 17</w:t>
      </w:r>
      <w:r w:rsidR="0015289E" w:rsidRPr="00B35583">
        <w:rPr>
          <w:rFonts w:eastAsiaTheme="minorHAnsi"/>
          <w:bCs/>
          <w:lang w:val="en-US" w:eastAsia="en-US"/>
        </w:rPr>
        <w:t xml:space="preserve">% to </w:t>
      </w:r>
      <w:r w:rsidR="00B71FD9" w:rsidRPr="00B35583">
        <w:rPr>
          <w:rFonts w:eastAsiaTheme="minorHAnsi"/>
          <w:bCs/>
          <w:lang w:val="en-US" w:eastAsia="en-US"/>
        </w:rPr>
        <w:t xml:space="preserve">31% and 11% to 19% higher </w:t>
      </w:r>
      <w:r w:rsidR="00A4484C">
        <w:rPr>
          <w:rFonts w:eastAsiaTheme="minorHAnsi"/>
          <w:bCs/>
          <w:lang w:val="en-US" w:eastAsia="en-US"/>
        </w:rPr>
        <w:t xml:space="preserve">plant </w:t>
      </w:r>
      <w:r w:rsidR="00B71FD9" w:rsidRPr="00B35583">
        <w:rPr>
          <w:rFonts w:eastAsiaTheme="minorHAnsi"/>
          <w:bCs/>
          <w:lang w:val="en-US" w:eastAsia="en-US"/>
        </w:rPr>
        <w:t xml:space="preserve">biomass </w:t>
      </w:r>
      <w:r w:rsidR="00486701">
        <w:rPr>
          <w:rFonts w:eastAsiaTheme="minorHAnsi"/>
          <w:bCs/>
          <w:lang w:val="en-US" w:eastAsia="en-US"/>
        </w:rPr>
        <w:t>and</w:t>
      </w:r>
      <w:r w:rsidR="00B71FD9" w:rsidRPr="00B35583">
        <w:rPr>
          <w:rFonts w:eastAsiaTheme="minorHAnsi"/>
          <w:bCs/>
          <w:lang w:val="en-US" w:eastAsia="en-US"/>
        </w:rPr>
        <w:t xml:space="preserve"> </w:t>
      </w:r>
      <w:r w:rsidR="00486701" w:rsidRPr="00B35583">
        <w:rPr>
          <w:rFonts w:eastAsiaTheme="minorHAnsi"/>
          <w:bCs/>
          <w:lang w:val="en-US" w:eastAsia="en-US"/>
        </w:rPr>
        <w:t>33% to 40% and 65% to 68% higher numbers of seed buds/plants</w:t>
      </w:r>
      <w:r w:rsidR="00A4484C">
        <w:rPr>
          <w:rFonts w:eastAsiaTheme="minorHAnsi"/>
          <w:bCs/>
          <w:lang w:val="en-US" w:eastAsia="en-US"/>
        </w:rPr>
        <w:t>,</w:t>
      </w:r>
      <w:r w:rsidR="00486701" w:rsidRPr="00B35583">
        <w:rPr>
          <w:rFonts w:eastAsiaTheme="minorHAnsi"/>
          <w:bCs/>
          <w:lang w:val="en-US" w:eastAsia="en-US"/>
        </w:rPr>
        <w:t xml:space="preserve"> </w:t>
      </w:r>
      <w:r w:rsidR="00A4484C" w:rsidRPr="00B35583">
        <w:rPr>
          <w:rFonts w:eastAsiaTheme="minorHAnsi"/>
          <w:bCs/>
          <w:lang w:val="en-US" w:eastAsia="en-US"/>
        </w:rPr>
        <w:t>respectively</w:t>
      </w:r>
      <w:r w:rsidR="00A4484C">
        <w:rPr>
          <w:rFonts w:eastAsiaTheme="minorHAnsi"/>
          <w:bCs/>
          <w:lang w:val="en-US" w:eastAsia="en-US"/>
        </w:rPr>
        <w:t xml:space="preserve"> when compared to untreated controls</w:t>
      </w:r>
      <w:r w:rsidR="00A4484C" w:rsidRPr="00B35583">
        <w:rPr>
          <w:rFonts w:eastAsiaTheme="minorHAnsi"/>
          <w:bCs/>
          <w:lang w:val="en-US" w:eastAsia="en-US"/>
        </w:rPr>
        <w:t xml:space="preserve">. </w:t>
      </w:r>
    </w:p>
    <w:p w14:paraId="390300E3" w14:textId="77777777" w:rsidR="004276B5" w:rsidRPr="002739AA" w:rsidRDefault="004276B5" w:rsidP="002739AA">
      <w:pPr>
        <w:pStyle w:val="NormalWeb"/>
        <w:spacing w:before="0" w:beforeAutospacing="0" w:after="0" w:afterAutospacing="0" w:line="276" w:lineRule="auto"/>
        <w:jc w:val="both"/>
        <w:rPr>
          <w:rFonts w:eastAsiaTheme="minorHAnsi"/>
          <w:bCs/>
          <w:sz w:val="8"/>
          <w:szCs w:val="8"/>
          <w:lang w:val="en-US" w:eastAsia="en-US"/>
        </w:rPr>
      </w:pPr>
    </w:p>
    <w:p w14:paraId="10E91F48" w14:textId="2C07D44A" w:rsidR="002C0277" w:rsidRDefault="005E3A3B" w:rsidP="002739AA">
      <w:pPr>
        <w:pStyle w:val="NormalWeb"/>
        <w:spacing w:before="0" w:beforeAutospacing="0" w:after="0" w:afterAutospacing="0" w:line="276" w:lineRule="auto"/>
        <w:jc w:val="both"/>
        <w:rPr>
          <w:color w:val="252525"/>
          <w:shd w:val="clear" w:color="auto" w:fill="FFFFFF"/>
        </w:rPr>
      </w:pPr>
      <w:r>
        <w:rPr>
          <w:rFonts w:eastAsiaTheme="minorHAnsi"/>
          <w:bCs/>
          <w:lang w:val="en-US" w:eastAsia="en-US"/>
        </w:rPr>
        <w:t xml:space="preserve">Hormetic effects were also found in </w:t>
      </w:r>
      <w:r w:rsidR="005E6323" w:rsidRPr="00B35583">
        <w:rPr>
          <w:rFonts w:eastAsiaTheme="minorHAnsi"/>
          <w:bCs/>
          <w:lang w:val="en-US" w:eastAsia="en-US"/>
        </w:rPr>
        <w:t xml:space="preserve">awnless barnyard </w:t>
      </w:r>
      <w:r>
        <w:rPr>
          <w:rFonts w:eastAsiaTheme="minorHAnsi"/>
          <w:bCs/>
          <w:lang w:val="en-US" w:eastAsia="en-US"/>
        </w:rPr>
        <w:t xml:space="preserve">grass populations </w:t>
      </w:r>
      <w:r w:rsidR="00B71FD9" w:rsidRPr="00B35583">
        <w:rPr>
          <w:rFonts w:eastAsiaTheme="minorHAnsi"/>
          <w:bCs/>
          <w:lang w:val="en-US" w:eastAsia="en-US"/>
        </w:rPr>
        <w:t>(2B21 and 2B37)</w:t>
      </w:r>
      <w:r w:rsidR="002739AA">
        <w:rPr>
          <w:rFonts w:eastAsiaTheme="minorHAnsi"/>
          <w:bCs/>
          <w:lang w:val="en-US" w:eastAsia="en-US"/>
        </w:rPr>
        <w:t xml:space="preserve"> where </w:t>
      </w:r>
      <w:r>
        <w:rPr>
          <w:rFonts w:eastAsiaTheme="minorHAnsi"/>
          <w:bCs/>
          <w:lang w:val="en-US" w:eastAsia="en-US"/>
        </w:rPr>
        <w:t>resistant phonotypes</w:t>
      </w:r>
      <w:r w:rsidR="002739AA">
        <w:rPr>
          <w:rFonts w:eastAsiaTheme="minorHAnsi"/>
          <w:bCs/>
          <w:lang w:val="en-US" w:eastAsia="en-US"/>
        </w:rPr>
        <w:t xml:space="preserve"> (R-2B21 and R-2B37)</w:t>
      </w:r>
      <w:r>
        <w:rPr>
          <w:rFonts w:eastAsiaTheme="minorHAnsi"/>
          <w:bCs/>
          <w:lang w:val="en-US" w:eastAsia="en-US"/>
        </w:rPr>
        <w:t xml:space="preserve"> of these populations had a higher biomass, spikes/plant, and seeds/plant </w:t>
      </w:r>
      <w:r w:rsidRPr="00B35583">
        <w:rPr>
          <w:rFonts w:eastAsiaTheme="minorHAnsi"/>
          <w:bCs/>
          <w:lang w:val="en-US" w:eastAsia="en-US"/>
        </w:rPr>
        <w:t xml:space="preserve">than that of their respective </w:t>
      </w:r>
      <w:r w:rsidR="002739AA">
        <w:rPr>
          <w:rFonts w:eastAsiaTheme="minorHAnsi"/>
          <w:bCs/>
          <w:lang w:val="en-US" w:eastAsia="en-US"/>
        </w:rPr>
        <w:t xml:space="preserve">susceptible </w:t>
      </w:r>
      <w:r w:rsidRPr="00B35583">
        <w:rPr>
          <w:rFonts w:eastAsiaTheme="minorHAnsi"/>
          <w:bCs/>
          <w:lang w:val="en-US" w:eastAsia="en-US"/>
        </w:rPr>
        <w:t>counterparts</w:t>
      </w:r>
      <w:r w:rsidR="005413E2">
        <w:rPr>
          <w:rFonts w:eastAsiaTheme="minorHAnsi"/>
          <w:bCs/>
          <w:lang w:val="en-US" w:eastAsia="en-US"/>
        </w:rPr>
        <w:t xml:space="preserve"> </w:t>
      </w:r>
      <w:r w:rsidR="005413E2" w:rsidRPr="00B35583">
        <w:rPr>
          <w:rFonts w:eastAsiaTheme="minorHAnsi"/>
          <w:bCs/>
          <w:lang w:val="en-US" w:eastAsia="en-US"/>
        </w:rPr>
        <w:t xml:space="preserve">at 100 g </w:t>
      </w:r>
      <w:proofErr w:type="spellStart"/>
      <w:r w:rsidR="005413E2" w:rsidRPr="00B35583">
        <w:rPr>
          <w:rFonts w:eastAsiaTheme="minorHAnsi"/>
          <w:bCs/>
          <w:lang w:val="en-US" w:eastAsia="en-US"/>
        </w:rPr>
        <w:t>a.e</w:t>
      </w:r>
      <w:proofErr w:type="spellEnd"/>
      <w:r w:rsidR="005413E2" w:rsidRPr="00B35583">
        <w:rPr>
          <w:rFonts w:eastAsiaTheme="minorHAnsi"/>
          <w:bCs/>
          <w:lang w:val="en-US" w:eastAsia="en-US"/>
        </w:rPr>
        <w:t xml:space="preserve">/ha or higher </w:t>
      </w:r>
      <w:r w:rsidR="005413E2">
        <w:rPr>
          <w:rFonts w:eastAsiaTheme="minorHAnsi"/>
          <w:bCs/>
          <w:lang w:val="en-US" w:eastAsia="en-US"/>
        </w:rPr>
        <w:t>rate of glyphosate</w:t>
      </w:r>
      <w:r w:rsidRPr="00B35583">
        <w:rPr>
          <w:rFonts w:eastAsiaTheme="minorHAnsi"/>
          <w:bCs/>
          <w:lang w:val="en-US" w:eastAsia="en-US"/>
        </w:rPr>
        <w:t>.</w:t>
      </w:r>
      <w:r w:rsidR="002739AA">
        <w:rPr>
          <w:rFonts w:eastAsiaTheme="minorHAnsi"/>
          <w:bCs/>
          <w:lang w:val="en-US" w:eastAsia="en-US"/>
        </w:rPr>
        <w:t xml:space="preserve"> </w:t>
      </w:r>
      <w:r>
        <w:rPr>
          <w:rFonts w:eastAsiaTheme="minorHAnsi"/>
          <w:bCs/>
          <w:lang w:val="en-US" w:eastAsia="en-US"/>
        </w:rPr>
        <w:t xml:space="preserve">The susceptible plants of these </w:t>
      </w:r>
      <w:r w:rsidR="004276B5">
        <w:rPr>
          <w:rFonts w:eastAsiaTheme="minorHAnsi"/>
          <w:bCs/>
          <w:lang w:val="en-US" w:eastAsia="en-US"/>
        </w:rPr>
        <w:t>two</w:t>
      </w:r>
      <w:r>
        <w:rPr>
          <w:rFonts w:eastAsiaTheme="minorHAnsi"/>
          <w:bCs/>
          <w:lang w:val="en-US" w:eastAsia="en-US"/>
        </w:rPr>
        <w:t xml:space="preserve"> populations </w:t>
      </w:r>
      <w:r w:rsidRPr="00B35583">
        <w:rPr>
          <w:rFonts w:eastAsiaTheme="minorHAnsi"/>
          <w:bCs/>
          <w:lang w:val="en-US" w:eastAsia="en-US"/>
        </w:rPr>
        <w:t xml:space="preserve">accumulated more biomass (10%-20%) and produced more spikes/plant (32%-38%) than the </w:t>
      </w:r>
      <w:r w:rsidR="002739AA">
        <w:rPr>
          <w:rFonts w:eastAsiaTheme="minorHAnsi"/>
          <w:bCs/>
          <w:lang w:val="en-US" w:eastAsia="en-US"/>
        </w:rPr>
        <w:t xml:space="preserve">resistant </w:t>
      </w:r>
      <w:r w:rsidRPr="00B35583">
        <w:rPr>
          <w:rFonts w:eastAsiaTheme="minorHAnsi"/>
          <w:bCs/>
          <w:lang w:val="en-US" w:eastAsia="en-US"/>
        </w:rPr>
        <w:t>phenotypes at the hormetic dose</w:t>
      </w:r>
      <w:r>
        <w:rPr>
          <w:rFonts w:eastAsiaTheme="minorHAnsi"/>
          <w:bCs/>
          <w:lang w:val="en-US" w:eastAsia="en-US"/>
        </w:rPr>
        <w:t xml:space="preserve"> range of rates </w:t>
      </w:r>
      <w:r w:rsidRPr="00B35583">
        <w:rPr>
          <w:rFonts w:eastAsiaTheme="minorHAnsi"/>
          <w:bCs/>
          <w:lang w:val="en-US" w:eastAsia="en-US"/>
        </w:rPr>
        <w:t xml:space="preserve">34 and 67.5 g </w:t>
      </w:r>
      <w:proofErr w:type="spellStart"/>
      <w:r w:rsidRPr="00B35583">
        <w:rPr>
          <w:rFonts w:eastAsiaTheme="minorHAnsi"/>
          <w:bCs/>
          <w:lang w:val="en-US" w:eastAsia="en-US"/>
        </w:rPr>
        <w:t>a.e</w:t>
      </w:r>
      <w:proofErr w:type="spellEnd"/>
      <w:r w:rsidRPr="00B35583">
        <w:rPr>
          <w:rFonts w:eastAsiaTheme="minorHAnsi"/>
          <w:bCs/>
          <w:lang w:val="en-US" w:eastAsia="en-US"/>
        </w:rPr>
        <w:t>/ha of glyphosate</w:t>
      </w:r>
      <w:r>
        <w:rPr>
          <w:rFonts w:eastAsiaTheme="minorHAnsi"/>
          <w:bCs/>
          <w:lang w:val="en-US" w:eastAsia="en-US"/>
        </w:rPr>
        <w:t xml:space="preserve">. </w:t>
      </w:r>
      <w:r w:rsidR="002508D8">
        <w:rPr>
          <w:rFonts w:eastAsiaTheme="minorHAnsi"/>
          <w:bCs/>
          <w:lang w:val="en-US" w:eastAsia="en-US"/>
        </w:rPr>
        <w:t xml:space="preserve">Our results suggest that herbicide hormesis </w:t>
      </w:r>
      <w:r w:rsidR="005413E2">
        <w:rPr>
          <w:rFonts w:eastAsiaTheme="minorHAnsi"/>
          <w:bCs/>
          <w:lang w:val="en-US" w:eastAsia="en-US"/>
        </w:rPr>
        <w:t xml:space="preserve">may be </w:t>
      </w:r>
      <w:r w:rsidR="002508D8">
        <w:rPr>
          <w:rFonts w:eastAsiaTheme="minorHAnsi"/>
          <w:bCs/>
          <w:lang w:val="en-US" w:eastAsia="en-US"/>
        </w:rPr>
        <w:t xml:space="preserve">common in weeds and </w:t>
      </w:r>
      <w:r w:rsidR="00B71FD9" w:rsidRPr="00B35583">
        <w:rPr>
          <w:rFonts w:eastAsiaTheme="minorHAnsi"/>
          <w:bCs/>
          <w:lang w:val="en-US" w:eastAsia="en-US"/>
        </w:rPr>
        <w:t xml:space="preserve">low </w:t>
      </w:r>
      <w:r w:rsidR="00C92D63" w:rsidRPr="00B35583">
        <w:rPr>
          <w:rFonts w:eastAsiaTheme="minorHAnsi"/>
          <w:bCs/>
          <w:lang w:val="en-US" w:eastAsia="en-US"/>
        </w:rPr>
        <w:t xml:space="preserve">or inaccurate </w:t>
      </w:r>
      <w:r w:rsidR="00B71FD9" w:rsidRPr="00B35583">
        <w:rPr>
          <w:rFonts w:eastAsiaTheme="minorHAnsi"/>
          <w:bCs/>
          <w:lang w:val="en-US" w:eastAsia="en-US"/>
        </w:rPr>
        <w:t xml:space="preserve">doses of herbicide </w:t>
      </w:r>
      <w:r w:rsidR="002508D8">
        <w:rPr>
          <w:rFonts w:eastAsiaTheme="minorHAnsi"/>
          <w:bCs/>
          <w:lang w:val="en-US" w:eastAsia="en-US"/>
        </w:rPr>
        <w:t>could</w:t>
      </w:r>
      <w:r w:rsidR="00192827" w:rsidRPr="00B35583">
        <w:rPr>
          <w:rFonts w:eastAsiaTheme="minorHAnsi"/>
          <w:bCs/>
          <w:lang w:val="en-US" w:eastAsia="en-US"/>
        </w:rPr>
        <w:t xml:space="preserve"> </w:t>
      </w:r>
      <w:proofErr w:type="spellStart"/>
      <w:r w:rsidR="005E6323">
        <w:rPr>
          <w:rFonts w:eastAsiaTheme="minorHAnsi"/>
          <w:bCs/>
          <w:lang w:val="en-US" w:eastAsia="en-US"/>
        </w:rPr>
        <w:t>favour</w:t>
      </w:r>
      <w:proofErr w:type="spellEnd"/>
      <w:r w:rsidR="005E6323">
        <w:rPr>
          <w:rFonts w:eastAsiaTheme="minorHAnsi"/>
          <w:bCs/>
          <w:lang w:val="en-US" w:eastAsia="en-US"/>
        </w:rPr>
        <w:t xml:space="preserve"> </w:t>
      </w:r>
      <w:r w:rsidR="002508D8">
        <w:rPr>
          <w:rFonts w:eastAsiaTheme="minorHAnsi"/>
          <w:bCs/>
          <w:lang w:val="en-US" w:eastAsia="en-US"/>
        </w:rPr>
        <w:t xml:space="preserve">the resistant individuals, increasing the </w:t>
      </w:r>
      <w:r w:rsidR="005413E2">
        <w:rPr>
          <w:rFonts w:eastAsiaTheme="minorHAnsi"/>
          <w:bCs/>
          <w:lang w:val="en-US" w:eastAsia="en-US"/>
        </w:rPr>
        <w:t xml:space="preserve">dominance of the </w:t>
      </w:r>
      <w:r w:rsidR="002508D8">
        <w:rPr>
          <w:rFonts w:eastAsiaTheme="minorHAnsi"/>
          <w:bCs/>
          <w:lang w:val="en-US" w:eastAsia="en-US"/>
        </w:rPr>
        <w:t>resistant population</w:t>
      </w:r>
      <w:r w:rsidR="00B71FD9" w:rsidRPr="00B35583">
        <w:rPr>
          <w:color w:val="252525"/>
          <w:shd w:val="clear" w:color="auto" w:fill="FFFFFF"/>
        </w:rPr>
        <w:t>.</w:t>
      </w:r>
    </w:p>
    <w:p w14:paraId="39246B09" w14:textId="77777777" w:rsidR="00D62A7B" w:rsidRPr="00B35583" w:rsidRDefault="00D62A7B" w:rsidP="002739AA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252525"/>
          <w:shd w:val="clear" w:color="auto" w:fill="FFFFFF"/>
        </w:rPr>
      </w:pPr>
    </w:p>
    <w:p w14:paraId="67DB6359" w14:textId="07C5AA44" w:rsidR="00B35583" w:rsidRPr="008A7723" w:rsidRDefault="00B35583" w:rsidP="002739AA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8A7723">
        <w:rPr>
          <w:b/>
          <w:bCs/>
        </w:rPr>
        <w:t>Keywords</w:t>
      </w:r>
      <w:r w:rsidR="008A7723">
        <w:rPr>
          <w:b/>
          <w:bCs/>
        </w:rPr>
        <w:t xml:space="preserve">: </w:t>
      </w:r>
      <w:r w:rsidR="00D62A7B" w:rsidRPr="008D231B">
        <w:t>Dose;</w:t>
      </w:r>
      <w:r w:rsidR="00D62A7B">
        <w:rPr>
          <w:b/>
          <w:bCs/>
        </w:rPr>
        <w:t xml:space="preserve"> </w:t>
      </w:r>
      <w:r w:rsidR="00AA16A9" w:rsidRPr="008873E4">
        <w:t>Stimulation</w:t>
      </w:r>
      <w:r w:rsidR="008873E4">
        <w:t xml:space="preserve">; Biphasic; </w:t>
      </w:r>
      <w:r w:rsidR="00D62A7B">
        <w:t xml:space="preserve">Endpoint; Fitness </w:t>
      </w:r>
      <w:r w:rsidR="00AA16A9">
        <w:rPr>
          <w:b/>
          <w:bCs/>
        </w:rPr>
        <w:t xml:space="preserve"> </w:t>
      </w:r>
      <w:bookmarkEnd w:id="0"/>
    </w:p>
    <w:sectPr w:rsidR="00B35583" w:rsidRPr="008A7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4A6B"/>
    <w:multiLevelType w:val="hybridMultilevel"/>
    <w:tmpl w:val="DFECE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E7"/>
    <w:rsid w:val="00021059"/>
    <w:rsid w:val="0003264A"/>
    <w:rsid w:val="000B6AE9"/>
    <w:rsid w:val="001109BD"/>
    <w:rsid w:val="0015289E"/>
    <w:rsid w:val="00155B89"/>
    <w:rsid w:val="00192827"/>
    <w:rsid w:val="001963BC"/>
    <w:rsid w:val="001C72C6"/>
    <w:rsid w:val="0023729C"/>
    <w:rsid w:val="002508D8"/>
    <w:rsid w:val="002739AA"/>
    <w:rsid w:val="002C0277"/>
    <w:rsid w:val="002C480D"/>
    <w:rsid w:val="00317E67"/>
    <w:rsid w:val="0032541D"/>
    <w:rsid w:val="003E136A"/>
    <w:rsid w:val="004276B5"/>
    <w:rsid w:val="00430181"/>
    <w:rsid w:val="004514E1"/>
    <w:rsid w:val="00464D56"/>
    <w:rsid w:val="00466AD4"/>
    <w:rsid w:val="00486701"/>
    <w:rsid w:val="004A0444"/>
    <w:rsid w:val="004D101D"/>
    <w:rsid w:val="004F67E7"/>
    <w:rsid w:val="005279B4"/>
    <w:rsid w:val="005413E2"/>
    <w:rsid w:val="00597542"/>
    <w:rsid w:val="005E3A3B"/>
    <w:rsid w:val="005E6323"/>
    <w:rsid w:val="00642DCE"/>
    <w:rsid w:val="0064553B"/>
    <w:rsid w:val="006E53EC"/>
    <w:rsid w:val="006F548A"/>
    <w:rsid w:val="00714F96"/>
    <w:rsid w:val="007366D1"/>
    <w:rsid w:val="0075478B"/>
    <w:rsid w:val="0076212C"/>
    <w:rsid w:val="00784AAD"/>
    <w:rsid w:val="00784DD5"/>
    <w:rsid w:val="007A3ECF"/>
    <w:rsid w:val="007C22F9"/>
    <w:rsid w:val="00846708"/>
    <w:rsid w:val="0086608D"/>
    <w:rsid w:val="00885273"/>
    <w:rsid w:val="008862F9"/>
    <w:rsid w:val="008873E4"/>
    <w:rsid w:val="008A166A"/>
    <w:rsid w:val="008A7723"/>
    <w:rsid w:val="008D231B"/>
    <w:rsid w:val="009A0346"/>
    <w:rsid w:val="009A5F7A"/>
    <w:rsid w:val="009B5976"/>
    <w:rsid w:val="009E07DA"/>
    <w:rsid w:val="00A029CD"/>
    <w:rsid w:val="00A4484C"/>
    <w:rsid w:val="00A45E35"/>
    <w:rsid w:val="00AA16A9"/>
    <w:rsid w:val="00AE71E2"/>
    <w:rsid w:val="00B301AA"/>
    <w:rsid w:val="00B32A56"/>
    <w:rsid w:val="00B35583"/>
    <w:rsid w:val="00B420AD"/>
    <w:rsid w:val="00B55F40"/>
    <w:rsid w:val="00B71FD9"/>
    <w:rsid w:val="00BE7FF8"/>
    <w:rsid w:val="00C40112"/>
    <w:rsid w:val="00C50475"/>
    <w:rsid w:val="00C92D63"/>
    <w:rsid w:val="00D23491"/>
    <w:rsid w:val="00D27F16"/>
    <w:rsid w:val="00D56A4A"/>
    <w:rsid w:val="00D62A7B"/>
    <w:rsid w:val="00D6511B"/>
    <w:rsid w:val="00D85D5F"/>
    <w:rsid w:val="00DB06AC"/>
    <w:rsid w:val="00F23641"/>
    <w:rsid w:val="00F36DB0"/>
    <w:rsid w:val="00F63F35"/>
    <w:rsid w:val="00F97C5C"/>
    <w:rsid w:val="00FA6A7A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E741"/>
  <w15:chartTrackingRefBased/>
  <w15:docId w15:val="{E94812DD-B1FE-40C1-A4B3-CAEC29BE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64A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p1a"/>
    <w:link w:val="Heading1Char"/>
    <w:unhideWhenUsed/>
    <w:qFormat/>
    <w:rsid w:val="0003264A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6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1a">
    <w:name w:val="p1a"/>
    <w:basedOn w:val="Normal"/>
    <w:next w:val="Normal"/>
    <w:rsid w:val="0003264A"/>
    <w:pPr>
      <w:ind w:firstLine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326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red-underline">
    <w:name w:val="red-underline"/>
    <w:basedOn w:val="DefaultParagraphFont"/>
    <w:rsid w:val="0003264A"/>
  </w:style>
  <w:style w:type="paragraph" w:customStyle="1" w:styleId="root-block-node">
    <w:name w:val="root-block-node"/>
    <w:basedOn w:val="Normal"/>
    <w:rsid w:val="0003264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03264A"/>
    <w:rPr>
      <w:i/>
      <w:iCs/>
    </w:rPr>
  </w:style>
  <w:style w:type="character" w:styleId="Strong">
    <w:name w:val="Strong"/>
    <w:basedOn w:val="DefaultParagraphFont"/>
    <w:uiPriority w:val="22"/>
    <w:qFormat/>
    <w:rsid w:val="0003264A"/>
    <w:rPr>
      <w:b/>
      <w:bCs/>
    </w:rPr>
  </w:style>
  <w:style w:type="character" w:customStyle="1" w:styleId="title-text">
    <w:name w:val="title-text"/>
    <w:basedOn w:val="DefaultParagraphFont"/>
    <w:rsid w:val="009B5976"/>
  </w:style>
  <w:style w:type="paragraph" w:styleId="NormalWeb">
    <w:name w:val="Normal (Web)"/>
    <w:basedOn w:val="Normal"/>
    <w:uiPriority w:val="99"/>
    <w:unhideWhenUsed/>
    <w:rsid w:val="00B71FD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62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A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11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1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1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F548A"/>
    <w:pPr>
      <w:overflowPunct/>
      <w:autoSpaceDE/>
      <w:autoSpaceDN/>
      <w:adjustRightInd/>
      <w:spacing w:after="160" w:line="259" w:lineRule="auto"/>
      <w:ind w:left="720" w:firstLine="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wen.wu@dpi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koetz@dpi.nsw.gov.au" TargetMode="External"/><Relationship Id="rId5" Type="http://schemas.openxmlformats.org/officeDocument/2006/relationships/hyperlink" Target="mailto:md.asaduzzaman@dpi.nsw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Asaduzzaman</dc:creator>
  <cp:keywords/>
  <dc:description/>
  <cp:lastModifiedBy>Md Asaduzzaman</cp:lastModifiedBy>
  <cp:revision>2</cp:revision>
  <cp:lastPrinted>2023-02-22T23:50:00Z</cp:lastPrinted>
  <dcterms:created xsi:type="dcterms:W3CDTF">2023-03-10T03:04:00Z</dcterms:created>
  <dcterms:modified xsi:type="dcterms:W3CDTF">2023-03-10T03:04:00Z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79c14c24c6b17ca91041efb97c0b259e374756e514295178a7e6fa4938fe89b3</vt:lpwstr>
  </property>
</Properties>
</file>