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1E" w:rsidRDefault="0023391E"/>
    <w:p w:rsidR="001309F7" w:rsidRDefault="001309F7" w:rsidP="001309F7">
      <w:pPr>
        <w:rPr>
          <w:b/>
          <w:bCs/>
          <w:sz w:val="36"/>
          <w:szCs w:val="36"/>
        </w:rPr>
      </w:pPr>
      <w:r>
        <w:rPr>
          <w:b/>
          <w:bCs/>
          <w:sz w:val="36"/>
          <w:szCs w:val="36"/>
        </w:rPr>
        <w:t>Searching The Wild / Weed Surveillance</w:t>
      </w:r>
    </w:p>
    <w:p w:rsidR="001309F7" w:rsidRDefault="001309F7" w:rsidP="001309F7">
      <w:pPr>
        <w:rPr>
          <w:b/>
          <w:bCs/>
          <w:sz w:val="36"/>
          <w:szCs w:val="36"/>
        </w:rPr>
      </w:pPr>
    </w:p>
    <w:p w:rsidR="001309F7" w:rsidRDefault="001309F7" w:rsidP="001309F7">
      <w:pPr>
        <w:spacing w:after="0" w:line="240" w:lineRule="auto"/>
        <w:outlineLvl w:val="0"/>
        <w:rPr>
          <w:rFonts w:ascii="Arial" w:eastAsia="Times New Roman" w:hAnsi="Arial" w:cs="Arial"/>
          <w:b/>
          <w:bCs/>
          <w:color w:val="063F5C"/>
          <w:spacing w:val="-3"/>
          <w:kern w:val="36"/>
          <w:sz w:val="32"/>
          <w:szCs w:val="32"/>
          <w:lang w:eastAsia="en-AU"/>
        </w:rPr>
      </w:pPr>
      <w:r>
        <w:rPr>
          <w:rFonts w:ascii="Arial" w:eastAsia="Times New Roman" w:hAnsi="Arial" w:cs="Arial"/>
          <w:b/>
          <w:bCs/>
          <w:color w:val="063F5C"/>
          <w:spacing w:val="-3"/>
          <w:kern w:val="36"/>
          <w:sz w:val="32"/>
          <w:szCs w:val="32"/>
          <w:lang w:eastAsia="en-AU"/>
        </w:rPr>
        <w:t>Andrea Fletcher-Dawson and Ian Schwartz</w:t>
      </w:r>
    </w:p>
    <w:p w:rsidR="001309F7" w:rsidRDefault="001309F7" w:rsidP="001309F7"/>
    <w:p w:rsidR="001309F7" w:rsidRDefault="001309F7" w:rsidP="001309F7">
      <w:pPr>
        <w:pStyle w:val="ListParagraph"/>
        <w:numPr>
          <w:ilvl w:val="0"/>
          <w:numId w:val="1"/>
        </w:numPr>
        <w:rPr>
          <w:rStyle w:val="Hyperlink"/>
        </w:rPr>
      </w:pPr>
      <w:r>
        <w:t xml:space="preserve">Senior Biosecurity Officer, Castlereagh Macquarie County Council, 77 Fox Street Walgett NSW 2357, Australia. E-mail: </w:t>
      </w:r>
      <w:hyperlink r:id="rId5" w:history="1">
        <w:r>
          <w:rPr>
            <w:rStyle w:val="Hyperlink"/>
          </w:rPr>
          <w:t>afletcher@cmcc.nsw.gov.au</w:t>
        </w:r>
      </w:hyperlink>
    </w:p>
    <w:p w:rsidR="001309F7" w:rsidRDefault="001309F7" w:rsidP="001309F7"/>
    <w:p w:rsidR="001309F7" w:rsidRDefault="001309F7" w:rsidP="001309F7">
      <w:pPr>
        <w:pStyle w:val="ListParagraph"/>
        <w:numPr>
          <w:ilvl w:val="0"/>
          <w:numId w:val="1"/>
        </w:numPr>
        <w:rPr>
          <w:rStyle w:val="Hyperlink"/>
          <w:color w:val="auto"/>
          <w:u w:val="none"/>
        </w:rPr>
      </w:pPr>
      <w:r>
        <w:t xml:space="preserve">Senior Biosecurity Officer, Moree Plains Shire Council, Level 2, Max Centre 30 Heber Street Moree NSW 2400, Australia. E-mail: </w:t>
      </w:r>
      <w:hyperlink r:id="rId6" w:history="1">
        <w:r>
          <w:rPr>
            <w:rStyle w:val="Hyperlink"/>
          </w:rPr>
          <w:t>Ian.Schwartz@mpsc.nsw.gov.au</w:t>
        </w:r>
      </w:hyperlink>
    </w:p>
    <w:p w:rsidR="001309F7" w:rsidRDefault="001309F7" w:rsidP="001309F7">
      <w:pPr>
        <w:pStyle w:val="ListParagraph"/>
      </w:pPr>
    </w:p>
    <w:p w:rsidR="001309F7" w:rsidRDefault="001309F7" w:rsidP="001309F7">
      <w:pPr>
        <w:rPr>
          <w:b/>
          <w:bCs/>
        </w:rPr>
      </w:pPr>
      <w:r>
        <w:rPr>
          <w:b/>
          <w:bCs/>
        </w:rPr>
        <w:t>SUMMARY</w:t>
      </w:r>
    </w:p>
    <w:p w:rsidR="001309F7" w:rsidRDefault="001309F7" w:rsidP="001309F7">
      <w:pPr>
        <w:spacing w:before="100" w:beforeAutospacing="1" w:after="100" w:afterAutospacing="1" w:line="240" w:lineRule="auto"/>
        <w:rPr>
          <w:rFonts w:ascii="Arial" w:eastAsia="Times New Roman" w:hAnsi="Arial" w:cs="Arial"/>
          <w:bCs/>
          <w:color w:val="000000"/>
          <w:spacing w:val="-3"/>
          <w:lang w:eastAsia="en-AU"/>
        </w:rPr>
      </w:pPr>
      <w:r>
        <w:rPr>
          <w:rFonts w:ascii="Arial" w:hAnsi="Arial" w:cs="Arial"/>
          <w:bCs/>
        </w:rPr>
        <w:t>Parkinsonia (</w:t>
      </w:r>
      <w:r>
        <w:rPr>
          <w:rFonts w:ascii="Arial" w:hAnsi="Arial" w:cs="Arial"/>
          <w:bCs/>
          <w:i/>
          <w:iCs/>
        </w:rPr>
        <w:t>Parkinsonia aculeata</w:t>
      </w:r>
      <w:r>
        <w:rPr>
          <w:rFonts w:ascii="Arial" w:hAnsi="Arial" w:cs="Arial"/>
          <w:bCs/>
        </w:rPr>
        <w:t xml:space="preserve">), </w:t>
      </w:r>
      <w:r>
        <w:rPr>
          <w:rFonts w:ascii="Arial" w:eastAsia="Times New Roman" w:hAnsi="Arial" w:cs="Arial"/>
          <w:bCs/>
          <w:color w:val="000000"/>
          <w:spacing w:val="-3"/>
          <w:lang w:eastAsia="en-AU"/>
        </w:rPr>
        <w:t xml:space="preserve">also known as Jerusalem thorn, poses a high biosecurity risk to the state of NSW. It can: </w:t>
      </w:r>
      <w:r>
        <w:rPr>
          <w:rFonts w:ascii="Arial" w:eastAsia="Times New Roman" w:hAnsi="Arial" w:cs="Arial"/>
          <w:color w:val="000000"/>
          <w:spacing w:val="-3"/>
          <w:lang w:eastAsia="en-AU"/>
        </w:rPr>
        <w:t>make mustering difficult, reduce water flows, lower the water table, reduce livestock access to water, reduce pasture productivity, reduce land values, outcompete native plants, reduce food and habitat for native animals, cause erosion, and provide shelter for feral animals.  It</w:t>
      </w:r>
      <w:r>
        <w:rPr>
          <w:rFonts w:ascii="Arial" w:eastAsia="Times New Roman" w:hAnsi="Arial" w:cs="Arial"/>
          <w:bCs/>
          <w:color w:val="000000"/>
          <w:spacing w:val="-3"/>
          <w:lang w:eastAsia="en-AU"/>
        </w:rPr>
        <w:t xml:space="preserve"> is a state priority weed that is regulated under a Control Order in NSW.</w:t>
      </w:r>
    </w:p>
    <w:p w:rsidR="001309F7" w:rsidRDefault="001309F7" w:rsidP="001309F7">
      <w:pPr>
        <w:spacing w:before="100" w:beforeAutospacing="1" w:after="100" w:afterAutospacing="1" w:line="240" w:lineRule="auto"/>
        <w:rPr>
          <w:rFonts w:ascii="Arial" w:hAnsi="Arial" w:cs="Arial"/>
          <w:bCs/>
        </w:rPr>
      </w:pPr>
      <w:r>
        <w:rPr>
          <w:rFonts w:ascii="Arial" w:hAnsi="Arial" w:cs="Arial"/>
          <w:bCs/>
          <w:color w:val="272727"/>
          <w:shd w:val="clear" w:color="auto" w:fill="FFFFFF"/>
        </w:rPr>
        <w:t>Parkinsonia was introduced to Australia in the 1800s as a shade and ornamental tree</w:t>
      </w:r>
      <w:r>
        <w:rPr>
          <w:rFonts w:ascii="Arial" w:hAnsi="Arial" w:cs="Arial"/>
          <w:bCs/>
          <w:color w:val="000000" w:themeColor="text1"/>
        </w:rPr>
        <w:t>. Infestations have been recorded</w:t>
      </w:r>
      <w:r>
        <w:rPr>
          <w:rFonts w:ascii="Arial" w:hAnsi="Arial" w:cs="Arial"/>
          <w:bCs/>
        </w:rPr>
        <w:t xml:space="preserve"> in SA, WA</w:t>
      </w:r>
      <w:r>
        <w:rPr>
          <w:rFonts w:ascii="Arial" w:hAnsi="Arial" w:cs="Arial"/>
          <w:bCs/>
        </w:rPr>
        <w:t>, QLD and NSW.</w:t>
      </w:r>
      <w:r>
        <w:rPr>
          <w:rFonts w:ascii="Arial" w:hAnsi="Arial" w:cs="Arial"/>
          <w:bCs/>
        </w:rPr>
        <w:t xml:space="preserve"> </w:t>
      </w:r>
    </w:p>
    <w:p w:rsidR="001309F7" w:rsidRDefault="001309F7" w:rsidP="001309F7">
      <w:pPr>
        <w:spacing w:before="100" w:beforeAutospacing="1" w:after="100" w:afterAutospacing="1" w:line="240" w:lineRule="auto"/>
        <w:rPr>
          <w:rFonts w:ascii="Arial" w:hAnsi="Arial" w:cs="Arial"/>
          <w:bCs/>
          <w:color w:val="272727"/>
          <w:shd w:val="clear" w:color="auto" w:fill="FFFFFF"/>
        </w:rPr>
      </w:pPr>
      <w:r>
        <w:rPr>
          <w:rFonts w:ascii="Arial" w:hAnsi="Arial" w:cs="Arial"/>
          <w:bCs/>
        </w:rPr>
        <w:t>In February 2023, there were only 11 active parkinsonia infestations in NSW, in the shires of</w:t>
      </w:r>
      <w:r>
        <w:rPr>
          <w:rFonts w:ascii="Arial" w:hAnsi="Arial" w:cs="Arial"/>
          <w:bCs/>
          <w:color w:val="272727"/>
          <w:shd w:val="clear" w:color="auto" w:fill="FFFFFF"/>
        </w:rPr>
        <w:t xml:space="preserve"> Moree, Walgett, Broken Hill and Brewarrina. Weeds officers from Moree Plains Shire Council and Castlereagh Macquarie County Council have diligently inspected and controlled the Barwon, Namoi and Narran river infestations over many years of dedicated groundwork.</w:t>
      </w:r>
    </w:p>
    <w:p w:rsidR="001309F7" w:rsidRDefault="001309F7" w:rsidP="001309F7">
      <w:pPr>
        <w:spacing w:before="100" w:beforeAutospacing="1" w:after="100" w:afterAutospacing="1" w:line="240" w:lineRule="auto"/>
        <w:rPr>
          <w:rFonts w:ascii="Arial" w:hAnsi="Arial" w:cs="Arial"/>
          <w:bCs/>
          <w:color w:val="272727"/>
          <w:shd w:val="clear" w:color="auto" w:fill="FFFFFF"/>
        </w:rPr>
      </w:pPr>
      <w:r>
        <w:rPr>
          <w:rFonts w:ascii="Arial" w:hAnsi="Arial" w:cs="Arial"/>
          <w:bCs/>
          <w:color w:val="272727"/>
          <w:shd w:val="clear" w:color="auto" w:fill="FFFFFF"/>
        </w:rPr>
        <w:t xml:space="preserve">Flooding in 2020-2022 significantly increased the risk of parkinsonia introduction into NSW through the waterways, but rendered the terrain inaccessible. Staff were no longer </w:t>
      </w:r>
      <w:r>
        <w:rPr>
          <w:rFonts w:ascii="Arial" w:hAnsi="Arial" w:cs="Arial"/>
          <w:bCs/>
          <w:color w:val="272727"/>
          <w:shd w:val="clear" w:color="auto" w:fill="FFFFFF"/>
        </w:rPr>
        <w:t>able to</w:t>
      </w:r>
      <w:r>
        <w:rPr>
          <w:rFonts w:ascii="Arial" w:hAnsi="Arial" w:cs="Arial"/>
          <w:bCs/>
          <w:color w:val="272727"/>
          <w:shd w:val="clear" w:color="auto" w:fill="FFFFFF"/>
        </w:rPr>
        <w:t xml:space="preserve"> inspect the riparian areas where parkinsonia could be expected to establish. </w:t>
      </w:r>
    </w:p>
    <w:p w:rsidR="001309F7" w:rsidRDefault="001309F7" w:rsidP="001309F7">
      <w:pPr>
        <w:spacing w:before="100" w:beforeAutospacing="1" w:after="100" w:afterAutospacing="1" w:line="240" w:lineRule="auto"/>
        <w:rPr>
          <w:rFonts w:ascii="Roboto" w:eastAsia="Times New Roman" w:hAnsi="Roboto" w:cs="Times New Roman"/>
          <w:color w:val="000000"/>
          <w:spacing w:val="-3"/>
          <w:sz w:val="23"/>
          <w:szCs w:val="23"/>
          <w:lang w:eastAsia="en-AU"/>
        </w:rPr>
      </w:pPr>
      <w:r>
        <w:rPr>
          <w:rFonts w:ascii="Arial" w:hAnsi="Arial" w:cs="Arial"/>
          <w:bCs/>
          <w:color w:val="272727"/>
          <w:shd w:val="clear" w:color="auto" w:fill="FFFFFF"/>
        </w:rPr>
        <w:t xml:space="preserve">The two councils collaborated to conduct aerial surveillance over 5 days, covering more than </w:t>
      </w:r>
      <w:r w:rsidR="00824838">
        <w:rPr>
          <w:rFonts w:ascii="Arial" w:hAnsi="Arial" w:cs="Arial"/>
          <w:bCs/>
          <w:color w:val="272727"/>
          <w:shd w:val="clear" w:color="auto" w:fill="FFFFFF"/>
        </w:rPr>
        <w:t>250kms of waterways</w:t>
      </w:r>
      <w:r>
        <w:rPr>
          <w:rFonts w:ascii="Arial" w:hAnsi="Arial" w:cs="Arial"/>
          <w:bCs/>
          <w:color w:val="272727"/>
          <w:shd w:val="clear" w:color="auto" w:fill="FFFFFF"/>
        </w:rPr>
        <w:t>. This paper shares the methodology that used to strategically plan the exercise, how plants were identified and accurately recorded, what was detected, and next steps for control.</w:t>
      </w:r>
      <w:r>
        <w:rPr>
          <w:rFonts w:ascii="Verdana" w:hAnsi="Verdana"/>
          <w:bCs/>
          <w:color w:val="272727"/>
          <w:sz w:val="28"/>
          <w:szCs w:val="28"/>
          <w:shd w:val="clear" w:color="auto" w:fill="FFFFFF"/>
        </w:rPr>
        <w:t xml:space="preserve"> </w:t>
      </w:r>
    </w:p>
    <w:p w:rsidR="001309F7" w:rsidRDefault="001309F7" w:rsidP="001309F7">
      <w:pPr>
        <w:rPr>
          <w:rFonts w:ascii="Arial" w:hAnsi="Arial" w:cs="Arial"/>
          <w:bCs/>
        </w:rPr>
      </w:pPr>
      <w:r>
        <w:rPr>
          <w:rFonts w:ascii="Arial" w:hAnsi="Arial" w:cs="Arial"/>
          <w:b/>
          <w:color w:val="272727"/>
          <w:shd w:val="clear" w:color="auto" w:fill="FFFFFF"/>
        </w:rPr>
        <w:t>Keywords</w:t>
      </w:r>
      <w:r>
        <w:rPr>
          <w:rFonts w:ascii="Arial" w:hAnsi="Arial" w:cs="Arial"/>
          <w:bCs/>
          <w:color w:val="272727"/>
          <w:shd w:val="clear" w:color="auto" w:fill="FFFFFF"/>
        </w:rPr>
        <w:t xml:space="preserve">: Parkinsonia weed, education and awareness, aerial surveillance, collaboration, inspection.       </w:t>
      </w:r>
    </w:p>
    <w:p w:rsidR="001309F7" w:rsidRDefault="001309F7" w:rsidP="001309F7">
      <w:pPr>
        <w:rPr>
          <w:b/>
          <w:sz w:val="20"/>
          <w:szCs w:val="20"/>
        </w:rPr>
      </w:pPr>
      <w:bookmarkStart w:id="0" w:name="_GoBack"/>
      <w:bookmarkEnd w:id="0"/>
    </w:p>
    <w:p w:rsidR="001309F7" w:rsidRDefault="001309F7" w:rsidP="001309F7">
      <w:r>
        <w:t xml:space="preserve">  </w:t>
      </w:r>
    </w:p>
    <w:p w:rsidR="001309F7" w:rsidRDefault="001309F7"/>
    <w:sectPr w:rsidR="00130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3B69"/>
    <w:multiLevelType w:val="hybridMultilevel"/>
    <w:tmpl w:val="1098D816"/>
    <w:lvl w:ilvl="0" w:tplc="0C09000F">
      <w:start w:val="1"/>
      <w:numFmt w:val="decimal"/>
      <w:lvlText w:val="%1."/>
      <w:lvlJc w:val="left"/>
      <w:pPr>
        <w:ind w:left="720" w:hanging="360"/>
      </w:pPr>
      <w:rPr>
        <w:strike w:val="0"/>
        <w:dstrike w:val="0"/>
        <w:color w:val="auto"/>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F7"/>
    <w:rsid w:val="001309F7"/>
    <w:rsid w:val="0023391E"/>
    <w:rsid w:val="005041F5"/>
    <w:rsid w:val="00824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EB64"/>
  <w15:chartTrackingRefBased/>
  <w15:docId w15:val="{027AEB7C-7300-47CF-8A58-4CC8924E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9F7"/>
    <w:rPr>
      <w:color w:val="0563C1" w:themeColor="hyperlink"/>
      <w:u w:val="single"/>
    </w:rPr>
  </w:style>
  <w:style w:type="paragraph" w:styleId="CommentText">
    <w:name w:val="annotation text"/>
    <w:basedOn w:val="Normal"/>
    <w:link w:val="CommentTextChar"/>
    <w:uiPriority w:val="99"/>
    <w:semiHidden/>
    <w:unhideWhenUsed/>
    <w:rsid w:val="001309F7"/>
    <w:pPr>
      <w:spacing w:line="240" w:lineRule="auto"/>
    </w:pPr>
    <w:rPr>
      <w:sz w:val="20"/>
      <w:szCs w:val="20"/>
    </w:rPr>
  </w:style>
  <w:style w:type="character" w:customStyle="1" w:styleId="CommentTextChar">
    <w:name w:val="Comment Text Char"/>
    <w:basedOn w:val="DefaultParagraphFont"/>
    <w:link w:val="CommentText"/>
    <w:uiPriority w:val="99"/>
    <w:semiHidden/>
    <w:rsid w:val="001309F7"/>
    <w:rPr>
      <w:sz w:val="20"/>
      <w:szCs w:val="20"/>
    </w:rPr>
  </w:style>
  <w:style w:type="paragraph" w:styleId="ListParagraph">
    <w:name w:val="List Paragraph"/>
    <w:basedOn w:val="Normal"/>
    <w:uiPriority w:val="34"/>
    <w:qFormat/>
    <w:rsid w:val="001309F7"/>
    <w:pPr>
      <w:ind w:left="720"/>
      <w:contextualSpacing/>
    </w:pPr>
  </w:style>
  <w:style w:type="character" w:styleId="CommentReference">
    <w:name w:val="annotation reference"/>
    <w:basedOn w:val="DefaultParagraphFont"/>
    <w:uiPriority w:val="99"/>
    <w:semiHidden/>
    <w:unhideWhenUsed/>
    <w:rsid w:val="001309F7"/>
    <w:rPr>
      <w:sz w:val="16"/>
      <w:szCs w:val="16"/>
    </w:rPr>
  </w:style>
  <w:style w:type="paragraph" w:styleId="BalloonText">
    <w:name w:val="Balloon Text"/>
    <w:basedOn w:val="Normal"/>
    <w:link w:val="BalloonTextChar"/>
    <w:uiPriority w:val="99"/>
    <w:semiHidden/>
    <w:unhideWhenUsed/>
    <w:rsid w:val="0013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09F7"/>
    <w:rPr>
      <w:b/>
      <w:bCs/>
    </w:rPr>
  </w:style>
  <w:style w:type="character" w:customStyle="1" w:styleId="CommentSubjectChar">
    <w:name w:val="Comment Subject Char"/>
    <w:basedOn w:val="CommentTextChar"/>
    <w:link w:val="CommentSubject"/>
    <w:uiPriority w:val="99"/>
    <w:semiHidden/>
    <w:rsid w:val="00130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Schwartz@mpsc.nsw.gov.au" TargetMode="External"/><Relationship Id="rId5" Type="http://schemas.openxmlformats.org/officeDocument/2006/relationships/hyperlink" Target="mailto:afletcher@cmcc.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Walgett Shire Council</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Fletcher</dc:creator>
  <cp:keywords/>
  <dc:description/>
  <cp:lastModifiedBy>Andrea Fletcher</cp:lastModifiedBy>
  <cp:revision>2</cp:revision>
  <dcterms:created xsi:type="dcterms:W3CDTF">2023-03-11T20:35:00Z</dcterms:created>
  <dcterms:modified xsi:type="dcterms:W3CDTF">2023-03-11T21:04:00Z</dcterms:modified>
</cp:coreProperties>
</file>